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B55735">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FA4F31"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bookmarkStart w:id="2" w:name="MeetNo1"/>
      <w:bookmarkEnd w:id="2"/>
    </w:p>
    <w:p w:rsidR="000A6BA5" w:rsidRDefault="00B55735">
      <w:pPr>
        <w:pStyle w:val="Heading3"/>
        <w:ind w:firstLine="0"/>
        <w:rPr>
          <w:rFonts w:ascii="Times New Roman" w:hAnsi="Times New Roman"/>
        </w:rPr>
      </w:pPr>
      <w:bookmarkStart w:id="3" w:name="IntRecYr"/>
      <w:bookmarkEnd w:id="3"/>
      <w:r>
        <w:rPr>
          <w:rFonts w:ascii="Times New Roman" w:hAnsi="Times New Roman"/>
        </w:rPr>
        <w:t>2021</w:t>
      </w:r>
      <w:r w:rsidR="000A6BA5">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B55735">
        <w:rPr>
          <w:rFonts w:ascii="Times New Roman" w:hAnsi="Times New Roman"/>
        </w:rPr>
        <w:t>May 20,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t xml:space="preserve">meeting of the </w:t>
      </w:r>
      <w:bookmarkStart w:id="6" w:name="cmte2"/>
      <w:bookmarkEnd w:id="6"/>
      <w:r w:rsidR="00B55735">
        <w:t>Medicaid Oversight and Advisory Committee</w:t>
      </w:r>
      <w:r>
        <w:t xml:space="preserve"> was held on</w:t>
      </w:r>
      <w:r>
        <w:rPr>
          <w:vanish/>
          <w:sz w:val="10"/>
        </w:rPr>
        <w:t>&lt;Day&gt;</w:t>
      </w:r>
      <w:r>
        <w:t xml:space="preserve"> </w:t>
      </w:r>
      <w:bookmarkStart w:id="7" w:name="Day"/>
      <w:bookmarkEnd w:id="7"/>
      <w:r w:rsidR="00B55735">
        <w:t>Thursday</w:t>
      </w:r>
      <w:r>
        <w:t>,</w:t>
      </w:r>
      <w:r>
        <w:rPr>
          <w:vanish/>
          <w:sz w:val="10"/>
        </w:rPr>
        <w:t>&lt;MeetMDY2&gt;</w:t>
      </w:r>
      <w:r>
        <w:t xml:space="preserve"> </w:t>
      </w:r>
      <w:bookmarkStart w:id="8" w:name="MeetMDY2"/>
      <w:bookmarkEnd w:id="8"/>
      <w:r w:rsidR="00B55735">
        <w:t>May 20, 2021</w:t>
      </w:r>
      <w:r>
        <w:t>, at</w:t>
      </w:r>
      <w:r>
        <w:rPr>
          <w:vanish/>
          <w:sz w:val="10"/>
        </w:rPr>
        <w:t>&lt;MeetTime&gt;</w:t>
      </w:r>
      <w:r>
        <w:t xml:space="preserve"> </w:t>
      </w:r>
      <w:bookmarkStart w:id="9" w:name="MeetTime"/>
      <w:bookmarkEnd w:id="9"/>
      <w:r w:rsidR="00B55735">
        <w:t>1:00 PM</w:t>
      </w:r>
      <w:r>
        <w:t>, in</w:t>
      </w:r>
      <w:r>
        <w:rPr>
          <w:vanish/>
          <w:sz w:val="10"/>
        </w:rPr>
        <w:t>&lt;Room&gt;</w:t>
      </w:r>
      <w:r>
        <w:t xml:space="preserve"> </w:t>
      </w:r>
      <w:bookmarkStart w:id="10" w:name="Room"/>
      <w:bookmarkEnd w:id="10"/>
      <w:r w:rsidR="00B55735">
        <w:t>Room 131 of the Capitol Annex</w:t>
      </w:r>
      <w:r>
        <w:t xml:space="preserve">. </w:t>
      </w:r>
      <w:bookmarkStart w:id="11" w:name="pchair"/>
      <w:bookmarkEnd w:id="11"/>
      <w:r w:rsidR="00B55735">
        <w:t>Senator Stephen Meredith,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B55735">
        <w:t>Senator Stephen Meredith, Co-Chair; Representative Daniel Elliott, Co-Chair; Senators Ralph Alvarado, Danny Carroll, Jimmy Higdon, and Morgan McGarvey; Representatives Jim Gooch Jr., Melinda Gibbons Prunty, Steve Sheldon, and Lisa Wil</w:t>
      </w:r>
      <w:r w:rsidR="00875239">
        <w:t>l</w:t>
      </w:r>
      <w:r w:rsidR="00B55735">
        <w:t>ner</w:t>
      </w:r>
      <w:r>
        <w:t>.</w:t>
      </w:r>
    </w:p>
    <w:p w:rsidR="000A6BA5" w:rsidRDefault="000A6BA5"/>
    <w:p w:rsidR="000A6BA5" w:rsidRDefault="000A6BA5">
      <w:r>
        <w:rPr>
          <w:u w:val="single"/>
        </w:rPr>
        <w:t>Guests:</w:t>
      </w:r>
      <w:r>
        <w:t xml:space="preserve">  </w:t>
      </w:r>
      <w:r w:rsidR="00B55735">
        <w:t>Representative Kimberly Poore-Moser; Lisa Lee, Commissioner, Department for Medicaid Services, Cabinet for Health and Family Services; Dr. Beth Partin, Chair, Advisory Council on Medical Assistance.</w:t>
      </w:r>
    </w:p>
    <w:p w:rsidR="000A6BA5" w:rsidRDefault="000A6BA5"/>
    <w:p w:rsidR="000A6BA5" w:rsidRDefault="000A6BA5">
      <w:r>
        <w:rPr>
          <w:u w:val="single"/>
        </w:rPr>
        <w:t>LRC Staff:</w:t>
      </w:r>
      <w:r>
        <w:t xml:space="preserve">  </w:t>
      </w:r>
      <w:bookmarkStart w:id="13" w:name="cmtestaff"/>
      <w:bookmarkEnd w:id="13"/>
      <w:r w:rsidR="00B55735">
        <w:t>Chris Joffrion, Hillary Abbott, and Amanda DuFour.</w:t>
      </w:r>
    </w:p>
    <w:p w:rsidR="00BD12B6" w:rsidRDefault="00BD12B6"/>
    <w:p w:rsidR="00BD12B6" w:rsidRPr="00BD12B6" w:rsidRDefault="00BD12B6" w:rsidP="00BD12B6">
      <w:pPr>
        <w:rPr>
          <w:b/>
        </w:rPr>
      </w:pPr>
      <w:r w:rsidRPr="00BD12B6">
        <w:rPr>
          <w:b/>
        </w:rPr>
        <w:t>Approval of Minutes</w:t>
      </w:r>
    </w:p>
    <w:p w:rsidR="00BD12B6" w:rsidRDefault="006B5233" w:rsidP="00BD12B6">
      <w:r>
        <w:t>A</w:t>
      </w:r>
      <w:r w:rsidR="00BD12B6" w:rsidRPr="00BD12B6">
        <w:t xml:space="preserve"> motion to approve </w:t>
      </w:r>
      <w:r>
        <w:t xml:space="preserve">the October 28, 2020 </w:t>
      </w:r>
      <w:r w:rsidR="00BD12B6" w:rsidRPr="00BD12B6">
        <w:t xml:space="preserve">minutes </w:t>
      </w:r>
      <w:r>
        <w:t xml:space="preserve">was </w:t>
      </w:r>
      <w:r w:rsidR="00BD12B6" w:rsidRPr="00BD12B6">
        <w:t xml:space="preserve">made by </w:t>
      </w:r>
      <w:r w:rsidR="00BD12B6">
        <w:t>Representative Elliott,</w:t>
      </w:r>
      <w:r w:rsidR="00BD12B6" w:rsidRPr="00BD12B6">
        <w:t xml:space="preserve"> seconded b</w:t>
      </w:r>
      <w:r w:rsidR="00BD12B6">
        <w:t>y Senator</w:t>
      </w:r>
      <w:r w:rsidR="00BD12B6" w:rsidRPr="00BD12B6">
        <w:t xml:space="preserve"> </w:t>
      </w:r>
      <w:r w:rsidR="00BD12B6">
        <w:t xml:space="preserve">Alvarado, </w:t>
      </w:r>
      <w:r w:rsidR="00BD12B6" w:rsidRPr="00BD12B6">
        <w:t>and was approved by a voice vote.</w:t>
      </w:r>
    </w:p>
    <w:p w:rsidR="00BD12B6" w:rsidRPr="006E1B21" w:rsidRDefault="00BD12B6" w:rsidP="00BD12B6">
      <w:pPr>
        <w:rPr>
          <w:b/>
        </w:rPr>
      </w:pPr>
      <w:r w:rsidRPr="00BD12B6">
        <w:rPr>
          <w:b/>
        </w:rPr>
        <w:t>Update from the Advisory Council on Medical Assistance</w:t>
      </w:r>
      <w:r>
        <w:rPr>
          <w:b/>
        </w:rPr>
        <w:tab/>
      </w:r>
    </w:p>
    <w:p w:rsidR="006B5233" w:rsidRDefault="006E1B21" w:rsidP="00BD12B6">
      <w:r>
        <w:t>Eli</w:t>
      </w:r>
      <w:r w:rsidR="005B172E">
        <w:t>zabeth Partin, Chair, Advisory Council on Medical Assistance (MAC</w:t>
      </w:r>
      <w:r w:rsidR="00504DAC">
        <w:t>)</w:t>
      </w:r>
      <w:r w:rsidR="005B172E">
        <w:t xml:space="preserve"> </w:t>
      </w:r>
      <w:r w:rsidR="006B5233">
        <w:t>presented</w:t>
      </w:r>
      <w:r w:rsidR="00504DAC">
        <w:t xml:space="preserve"> the following</w:t>
      </w:r>
      <w:r w:rsidR="006B5233">
        <w:t xml:space="preserve"> information to the committee</w:t>
      </w:r>
      <w:r w:rsidR="00504DAC">
        <w:t xml:space="preserve">: a review of the MAC’s end-of-the-year reports, review of </w:t>
      </w:r>
      <w:r w:rsidR="00677F88">
        <w:t>potential legislation impacting COIV-19 emergency regulations</w:t>
      </w:r>
      <w:r w:rsidR="006B5233">
        <w:t>,</w:t>
      </w:r>
      <w:r w:rsidR="00677F88">
        <w:t xml:space="preserve"> and </w:t>
      </w:r>
      <w:r w:rsidR="006B5233">
        <w:t xml:space="preserve">information and recommendations related to </w:t>
      </w:r>
      <w:r w:rsidR="00504DAC">
        <w:t>i</w:t>
      </w:r>
      <w:r w:rsidR="00677F88">
        <w:t xml:space="preserve">nfant </w:t>
      </w:r>
      <w:r w:rsidR="00504DAC">
        <w:t>m</w:t>
      </w:r>
      <w:r w:rsidR="00677F88">
        <w:t xml:space="preserve">ortality and </w:t>
      </w:r>
      <w:r w:rsidR="00504DAC">
        <w:t>m</w:t>
      </w:r>
      <w:r w:rsidR="00677F88">
        <w:t xml:space="preserve">aternal </w:t>
      </w:r>
      <w:r w:rsidR="00504DAC">
        <w:t>m</w:t>
      </w:r>
      <w:r w:rsidR="00677F88">
        <w:t xml:space="preserve">orbidity as requested </w:t>
      </w:r>
      <w:r w:rsidR="005B172E">
        <w:t>by the Department for Medicaid S</w:t>
      </w:r>
      <w:r w:rsidR="00677F88">
        <w:t>ervices (DMS</w:t>
      </w:r>
      <w:r w:rsidR="006B5233">
        <w:t>).</w:t>
      </w:r>
    </w:p>
    <w:p w:rsidR="00510539" w:rsidRDefault="00504DAC" w:rsidP="00BD12B6">
      <w:r>
        <w:t>In response to questions from Senator Alvarado, Dr. Partin stated that she did not disagree with his position regarding the risks associated with substance use, specifically marijuana, during pregnancy and that disclosure of substance use by a patient would be subject to patient/provider confidentiality.</w:t>
      </w:r>
      <w:r w:rsidR="00510539">
        <w:t xml:space="preserve"> </w:t>
      </w:r>
    </w:p>
    <w:p w:rsidR="00677F88" w:rsidRDefault="00510539" w:rsidP="00BD12B6">
      <w:r>
        <w:t>In response to questions from</w:t>
      </w:r>
      <w:r w:rsidR="004B7D55">
        <w:t xml:space="preserve"> Representative Sheldon, Dr. Partin stated that the MAC did not contribute to the </w:t>
      </w:r>
      <w:r w:rsidR="006B5233">
        <w:t xml:space="preserve">reimbursement methodology for Medicaid pharmacy benefits developed by DMS in implementing </w:t>
      </w:r>
      <w:r w:rsidR="004B7D55">
        <w:t xml:space="preserve">in </w:t>
      </w:r>
      <w:r w:rsidR="006B5233">
        <w:t>20RS Senate Bill 50.</w:t>
      </w:r>
    </w:p>
    <w:p w:rsidR="004B7D55" w:rsidRDefault="004B7D55" w:rsidP="00BD12B6">
      <w:r>
        <w:t>In response to questions from Senator Meredith, Dr. Partin stated that there has not been a resolution reached with DMS regarding cross payments for rural health clinics.</w:t>
      </w:r>
    </w:p>
    <w:p w:rsidR="004B7D55" w:rsidRDefault="004B7D55" w:rsidP="00BD12B6"/>
    <w:p w:rsidR="004B7D55" w:rsidRDefault="004B7D55" w:rsidP="00BD12B6">
      <w:pPr>
        <w:rPr>
          <w:b/>
        </w:rPr>
      </w:pPr>
      <w:r w:rsidRPr="004B7D55">
        <w:rPr>
          <w:b/>
        </w:rPr>
        <w:lastRenderedPageBreak/>
        <w:t xml:space="preserve">Update on the Impact of COVID-19 on the Kentucky </w:t>
      </w:r>
      <w:r w:rsidR="00F92688" w:rsidRPr="004B7D55">
        <w:rPr>
          <w:b/>
        </w:rPr>
        <w:t>Medicaid</w:t>
      </w:r>
      <w:r w:rsidRPr="004B7D55">
        <w:rPr>
          <w:b/>
        </w:rPr>
        <w:t xml:space="preserve"> Program</w:t>
      </w:r>
    </w:p>
    <w:p w:rsidR="00504DAC" w:rsidRDefault="00983D8F" w:rsidP="00BD12B6">
      <w:r>
        <w:t xml:space="preserve">Lisa Lee, Commissioner, Department for Medicaid Services, Cabinet for Health and Family Services </w:t>
      </w:r>
      <w:r w:rsidR="006B5233">
        <w:t xml:space="preserve">provided </w:t>
      </w:r>
      <w:r>
        <w:t>the following updates on</w:t>
      </w:r>
      <w:r w:rsidR="00253099">
        <w:t xml:space="preserve"> COVID-19’s impact on</w:t>
      </w:r>
      <w:r w:rsidR="000E3EA7">
        <w:t xml:space="preserve"> Medicaid: increased enrollment;</w:t>
      </w:r>
      <w:r w:rsidR="00253099">
        <w:t xml:space="preserve"> changes in Medicaid expenditures in both the managed care and fee-for-se</w:t>
      </w:r>
      <w:r w:rsidR="000E3EA7">
        <w:t>rvice (FFS) populations;</w:t>
      </w:r>
      <w:r w:rsidR="00253099">
        <w:t xml:space="preserve"> changes in utilizations of emergency rooms, in-person encou</w:t>
      </w:r>
      <w:r w:rsidR="000E3EA7">
        <w:t>nters and telehealth encounters;</w:t>
      </w:r>
      <w:r w:rsidR="00253099">
        <w:t xml:space="preserve"> increased reimbursement rates</w:t>
      </w:r>
      <w:r w:rsidR="006B5233">
        <w:t>;</w:t>
      </w:r>
      <w:r w:rsidR="00253099">
        <w:t xml:space="preserve"> and administrative regulation changes.</w:t>
      </w:r>
    </w:p>
    <w:p w:rsidR="00832231" w:rsidRDefault="005214AA" w:rsidP="00BD12B6">
      <w:r>
        <w:t>In response to questions from Representative Elliott, Commissioner Lee stated that presumptive eligibility has been around for a while and unless an applicant’s official application is completed and processed, the applicant will fall off the list at the end of their period of presumptive eligibility. Commissioner</w:t>
      </w:r>
      <w:r w:rsidR="00832231">
        <w:t xml:space="preserve"> Lee stated that just because someone qualified under presumptive </w:t>
      </w:r>
      <w:r>
        <w:t>eligibility</w:t>
      </w:r>
      <w:r w:rsidR="00832231">
        <w:t xml:space="preserve">, does not guarantee them </w:t>
      </w:r>
      <w:r>
        <w:t>Medicaid</w:t>
      </w:r>
      <w:r w:rsidR="00832231">
        <w:t xml:space="preserve"> coverage. The application </w:t>
      </w:r>
      <w:r>
        <w:t>process</w:t>
      </w:r>
      <w:r w:rsidR="00832231">
        <w:t xml:space="preserve"> is what helps DMS ensure that only qualified applicants receive Medicaid.</w:t>
      </w:r>
    </w:p>
    <w:p w:rsidR="00832231" w:rsidRDefault="00832231" w:rsidP="00BD12B6">
      <w:r>
        <w:t xml:space="preserve">In response to questions from </w:t>
      </w:r>
      <w:r w:rsidR="005214AA">
        <w:t>Representative</w:t>
      </w:r>
      <w:r>
        <w:t xml:space="preserve"> Sheldon, </w:t>
      </w:r>
      <w:r w:rsidR="005214AA">
        <w:t>Commissioner</w:t>
      </w:r>
      <w:r w:rsidR="006B5233">
        <w:t xml:space="preserve"> Lee stated that the increase</w:t>
      </w:r>
      <w:r>
        <w:t xml:space="preserve"> in usage of </w:t>
      </w:r>
      <w:r w:rsidR="005214AA">
        <w:t>chiropractic</w:t>
      </w:r>
      <w:r>
        <w:t xml:space="preserve"> services is most likely due to the lifting of prior authorization requirements.</w:t>
      </w:r>
    </w:p>
    <w:p w:rsidR="00832231" w:rsidRDefault="00832231" w:rsidP="00BD12B6">
      <w:r>
        <w:t xml:space="preserve">In response to questions from Representative Moser, Commissioner Lee stated that </w:t>
      </w:r>
      <w:r w:rsidR="006B5233">
        <w:t>the number</w:t>
      </w:r>
      <w:r>
        <w:t xml:space="preserve"> of people who qualified for Medicaid under presumptive </w:t>
      </w:r>
      <w:r w:rsidR="005214AA">
        <w:t>eligibility</w:t>
      </w:r>
      <w:r>
        <w:t xml:space="preserve"> will </w:t>
      </w:r>
      <w:r w:rsidR="005214AA">
        <w:t>drop</w:t>
      </w:r>
      <w:r>
        <w:t xml:space="preserve"> off based on when they first qualified and when their period of eligibility ends. </w:t>
      </w:r>
    </w:p>
    <w:p w:rsidR="00832231" w:rsidRDefault="00832231" w:rsidP="00BD12B6">
      <w:r>
        <w:t xml:space="preserve">In response to questions from Senator Meredith, Commissioner Lee stated that she </w:t>
      </w:r>
      <w:r w:rsidR="006B5233">
        <w:t xml:space="preserve">would provide </w:t>
      </w:r>
      <w:r>
        <w:t>the committee pre and post-</w:t>
      </w:r>
      <w:r w:rsidR="00C555E7">
        <w:t>COVID</w:t>
      </w:r>
      <w:r>
        <w:t xml:space="preserve"> </w:t>
      </w:r>
      <w:r w:rsidR="005214AA">
        <w:t>Medicaid</w:t>
      </w:r>
      <w:r>
        <w:t xml:space="preserve"> enrollment numbers, as well as past presumptive </w:t>
      </w:r>
      <w:r w:rsidR="005214AA">
        <w:t>elig</w:t>
      </w:r>
      <w:r w:rsidR="00CA29D6">
        <w:t>i</w:t>
      </w:r>
      <w:r w:rsidR="005214AA">
        <w:t>bility</w:t>
      </w:r>
      <w:r>
        <w:t xml:space="preserve"> figures. </w:t>
      </w:r>
    </w:p>
    <w:p w:rsidR="00253099" w:rsidRDefault="00253099" w:rsidP="00BD12B6"/>
    <w:p w:rsidR="00253099" w:rsidRDefault="00253099" w:rsidP="00BD12B6">
      <w:pPr>
        <w:rPr>
          <w:b/>
        </w:rPr>
      </w:pPr>
      <w:r w:rsidRPr="00253099">
        <w:rPr>
          <w:b/>
        </w:rPr>
        <w:t>Legislative Implementation Update</w:t>
      </w:r>
      <w:r>
        <w:rPr>
          <w:b/>
        </w:rPr>
        <w:t>: 20RS SB50, 20RS HB8, 21RS HB183, 21RSHB276, and 21RS HJR57</w:t>
      </w:r>
    </w:p>
    <w:p w:rsidR="00E17786" w:rsidRDefault="00253099">
      <w:r>
        <w:t>Commissioner Lee</w:t>
      </w:r>
      <w:r w:rsidR="006255D9">
        <w:t xml:space="preserve"> provided the committee with an update on implementation of the following recently enacted pieces of legislation</w:t>
      </w:r>
      <w:r w:rsidR="00826262">
        <w:t>:</w:t>
      </w:r>
    </w:p>
    <w:p w:rsidR="00E17786" w:rsidRDefault="00E17786">
      <w:r>
        <w:t xml:space="preserve">20RS SB50 </w:t>
      </w:r>
      <w:r w:rsidR="006255D9">
        <w:t xml:space="preserve">which </w:t>
      </w:r>
      <w:r w:rsidRPr="00E17786">
        <w:t>require</w:t>
      </w:r>
      <w:r>
        <w:t>s</w:t>
      </w:r>
      <w:r w:rsidRPr="00E17786">
        <w:t xml:space="preserve"> </w:t>
      </w:r>
      <w:r w:rsidR="000E3EA7">
        <w:t xml:space="preserve">DMS </w:t>
      </w:r>
      <w:r w:rsidRPr="00E17786">
        <w:t>to esta</w:t>
      </w:r>
      <w:r w:rsidR="006255D9">
        <w:t>blish and directly administer the</w:t>
      </w:r>
      <w:r w:rsidRPr="00E17786">
        <w:t xml:space="preserve"> outpatient pharmacy benefit program for all Medicaid beneficiaries</w:t>
      </w:r>
      <w:r w:rsidR="00826262">
        <w:t>.</w:t>
      </w:r>
    </w:p>
    <w:p w:rsidR="00826262" w:rsidRDefault="00826262">
      <w:r>
        <w:t xml:space="preserve">20RS HB8 </w:t>
      </w:r>
      <w:r w:rsidR="006255D9">
        <w:t xml:space="preserve">which </w:t>
      </w:r>
      <w:r w:rsidRPr="00826262">
        <w:t>establish</w:t>
      </w:r>
      <w:r w:rsidR="006255D9">
        <w:t>es</w:t>
      </w:r>
      <w:r w:rsidRPr="00826262">
        <w:t xml:space="preserve"> the Medicaid ground ambulance service provider assessment</w:t>
      </w:r>
      <w:r>
        <w:t xml:space="preserve"> and requires the Cabinet to promulgate administrative regulations to implement and pay for the assessment.</w:t>
      </w:r>
    </w:p>
    <w:p w:rsidR="00FB7271" w:rsidRDefault="00FB7271">
      <w:r>
        <w:t xml:space="preserve">21RS HB183 </w:t>
      </w:r>
      <w:r w:rsidR="006255D9">
        <w:t xml:space="preserve">which </w:t>
      </w:r>
      <w:r>
        <w:t xml:space="preserve">was signed into law on </w:t>
      </w:r>
      <w:r w:rsidR="00826262">
        <w:t>March</w:t>
      </w:r>
      <w:r>
        <w:t xml:space="preserve"> 22, 2201</w:t>
      </w:r>
      <w:r w:rsidR="006255D9">
        <w:t xml:space="preserve">and requires </w:t>
      </w:r>
      <w:r>
        <w:t xml:space="preserve">DMS to </w:t>
      </w:r>
      <w:r w:rsidR="00826262">
        <w:t>enact</w:t>
      </w:r>
      <w:r>
        <w:t xml:space="preserve"> a hospital rate </w:t>
      </w:r>
      <w:r w:rsidR="00826262">
        <w:t>improvement</w:t>
      </w:r>
      <w:r w:rsidR="006255D9">
        <w:t xml:space="preserve"> program. </w:t>
      </w:r>
    </w:p>
    <w:p w:rsidR="006255D9" w:rsidRDefault="00FB7271">
      <w:r>
        <w:t xml:space="preserve">21RS </w:t>
      </w:r>
      <w:r w:rsidR="009D2C4E">
        <w:t xml:space="preserve">HB276 which </w:t>
      </w:r>
      <w:r w:rsidR="006255D9">
        <w:t>requires DMS to accept employment of temporary COVID-19 personal care attendant</w:t>
      </w:r>
      <w:r w:rsidR="000E3EA7">
        <w:t>s</w:t>
      </w:r>
      <w:r w:rsidR="006255D9">
        <w:t xml:space="preserve"> as meeting training for state registered nurse aides.</w:t>
      </w:r>
    </w:p>
    <w:p w:rsidR="00826262" w:rsidRDefault="00FB7271">
      <w:r>
        <w:t>21RS HJR57</w:t>
      </w:r>
      <w:r w:rsidR="006255D9">
        <w:t xml:space="preserve"> which</w:t>
      </w:r>
      <w:r w:rsidR="00E17786">
        <w:t xml:space="preserve"> requires the Cabinet for Health and Family Services to implement a bridge insurance work group.</w:t>
      </w:r>
    </w:p>
    <w:p w:rsidR="00826262" w:rsidRDefault="006E1B21">
      <w:r>
        <w:t xml:space="preserve">In response to questions and comments from Senator Meredith, Commissioner Lee stated that DMS is meeting the single source credentialing obligations </w:t>
      </w:r>
      <w:r w:rsidR="00C555E7">
        <w:t>outlined in</w:t>
      </w:r>
      <w:r w:rsidR="006255D9">
        <w:t xml:space="preserve"> 21RS HB438</w:t>
      </w:r>
      <w:r>
        <w:t xml:space="preserve">. Commissioner Lee stated that while fears of </w:t>
      </w:r>
      <w:r w:rsidR="00F541D5">
        <w:t>technology</w:t>
      </w:r>
      <w:r>
        <w:t xml:space="preserve"> glitches are </w:t>
      </w:r>
      <w:r w:rsidR="00F541D5">
        <w:t>warranted</w:t>
      </w:r>
      <w:r>
        <w:t xml:space="preserve"> </w:t>
      </w:r>
      <w:r>
        <w:lastRenderedPageBreak/>
        <w:t xml:space="preserve">with new rollouts, DMS is doing all they can to ensure no </w:t>
      </w:r>
      <w:r w:rsidR="00F541D5">
        <w:t>glitches</w:t>
      </w:r>
      <w:r>
        <w:t xml:space="preserve"> happen for providers when new DMS issued software is implemented.</w:t>
      </w:r>
    </w:p>
    <w:p w:rsidR="006E1B21" w:rsidRDefault="006E1B21">
      <w:r>
        <w:t xml:space="preserve">In response to comments from </w:t>
      </w:r>
      <w:r w:rsidR="00F541D5">
        <w:t>Representative</w:t>
      </w:r>
      <w:r>
        <w:t xml:space="preserve"> Sheldon, Commissioner Lee stated that she will look into the data source discrepancy in the determination of cost of goods to ensure the most equitable data is used.</w:t>
      </w:r>
    </w:p>
    <w:p w:rsidR="006E1B21" w:rsidRDefault="006E1B21"/>
    <w:p w:rsidR="00826262" w:rsidRDefault="00826262">
      <w:pPr>
        <w:rPr>
          <w:b/>
        </w:rPr>
      </w:pPr>
      <w:r w:rsidRPr="00826262">
        <w:rPr>
          <w:b/>
        </w:rPr>
        <w:t xml:space="preserve">Status Report on Outstanding Medicaid Waiver and State Plan Amendment Applications </w:t>
      </w:r>
    </w:p>
    <w:p w:rsidR="00664950" w:rsidRDefault="00826262">
      <w:r w:rsidRPr="00826262">
        <w:t xml:space="preserve">Commissioner Lee </w:t>
      </w:r>
      <w:r w:rsidR="006255D9">
        <w:t>informed the committee that the 115 demonstration waiver to provide Medi</w:t>
      </w:r>
      <w:r w:rsidR="000E3EA7">
        <w:t>caid coverage fo</w:t>
      </w:r>
      <w:r w:rsidR="006255D9">
        <w:t xml:space="preserve">r substance use disorder treatment to eligible incarcerated individuals is pending final review by the Federal Centers for Medicare and Medicaid Services. </w:t>
      </w:r>
    </w:p>
    <w:p w:rsidR="006255D9" w:rsidRDefault="006255D9">
      <w:r>
        <w:t>Lee also provided the committee with an update on other pending state plan amendment applications and pre-pri</w:t>
      </w:r>
      <w:r w:rsidR="000E3EA7">
        <w:t>nts including updates on changes</w:t>
      </w:r>
      <w:r>
        <w:t xml:space="preserve"> to reimbursement for school-based services, mandatory medication assisted treatment for substance use disorder coverage, a Case Mix Nursing Facility per diem rate</w:t>
      </w:r>
      <w:r w:rsidR="00C555E7">
        <w:t xml:space="preserve"> add on, Program for All-Inclusive Care for the Elderly (PACE), Kentucky Child Health Insurance (KCHIP) coverage for pregnant women between 185-200 percent of the federal poverty level (FPL), a pharmacy pre-</w:t>
      </w:r>
      <w:r w:rsidR="000E3EA7">
        <w:t>print for state fiscal years 20</w:t>
      </w:r>
      <w:r w:rsidR="00C555E7">
        <w:t>19, 2020, and 2021, a pre-print for implementation of the single pharmacy benefit manager for all Medicaid beneficiaries, and a durable Medicaid equipment (DME) pre-print.</w:t>
      </w:r>
    </w:p>
    <w:p w:rsidR="00CD259F" w:rsidRPr="00CD259F" w:rsidRDefault="00CD259F">
      <w:pPr>
        <w:rPr>
          <w:b/>
        </w:rPr>
      </w:pPr>
      <w:r w:rsidRPr="00CD259F">
        <w:rPr>
          <w:b/>
        </w:rPr>
        <w:t>Medicaid Managed Care Organization Request for Proposal Process</w:t>
      </w:r>
      <w:r w:rsidR="00832231">
        <w:rPr>
          <w:b/>
        </w:rPr>
        <w:t xml:space="preserve"> (RFP)</w:t>
      </w:r>
    </w:p>
    <w:p w:rsidR="00CD259F" w:rsidRDefault="00832231">
      <w:r>
        <w:t>Commissioner Lee testified that due to ongoing legal disputes, she wa</w:t>
      </w:r>
      <w:r w:rsidR="00C555E7">
        <w:t>s unable to comment on the status</w:t>
      </w:r>
      <w:r>
        <w:t xml:space="preserve"> of managed care </w:t>
      </w:r>
      <w:r w:rsidR="00C555E7">
        <w:t>organization contracts</w:t>
      </w:r>
      <w:r>
        <w:t xml:space="preserve">. </w:t>
      </w:r>
    </w:p>
    <w:p w:rsidR="00F541D5" w:rsidRDefault="00F541D5">
      <w:r>
        <w:t>In response to questions and comments from Senators Alvarado and Meredith, Commissioner Lee stated she could not comment on any pending litigation.</w:t>
      </w:r>
    </w:p>
    <w:p w:rsidR="00F541D5" w:rsidRDefault="00F541D5">
      <w:r>
        <w:t xml:space="preserve">In response to questions from Representative Elliott, Commissioner Lee stated that DMS is not considering any home and community based program that requires additional funding. </w:t>
      </w:r>
    </w:p>
    <w:p w:rsidR="00F541D5" w:rsidRDefault="00F541D5">
      <w:pPr>
        <w:rPr>
          <w:b/>
        </w:rPr>
      </w:pPr>
      <w:r w:rsidRPr="00F541D5">
        <w:rPr>
          <w:b/>
        </w:rPr>
        <w:t>Adjournment</w:t>
      </w:r>
    </w:p>
    <w:p w:rsidR="00F541D5" w:rsidRPr="00F541D5" w:rsidRDefault="00F541D5">
      <w:r w:rsidRPr="00F541D5">
        <w:t>There being no further business, the meeting adjourned at 2:31pm.</w:t>
      </w:r>
    </w:p>
    <w:sectPr w:rsidR="00F541D5" w:rsidRPr="00F541D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35" w:rsidRDefault="00B55735">
      <w:r>
        <w:separator/>
      </w:r>
    </w:p>
  </w:endnote>
  <w:endnote w:type="continuationSeparator" w:id="0">
    <w:p w:rsidR="00B55735" w:rsidRDefault="00B5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64BFC" w:rsidRPr="00B64BFC" w:rsidTr="00B64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64BFC" w:rsidRPr="00B64BFC" w:rsidRDefault="00B64BFC" w:rsidP="00B64BFC">
          <w:pPr>
            <w:pStyle w:val="Footer"/>
            <w:ind w:firstLine="0"/>
            <w:jc w:val="center"/>
            <w:rPr>
              <w:b w:val="0"/>
              <w:sz w:val="18"/>
            </w:rPr>
          </w:pPr>
          <w:r>
            <w:rPr>
              <w:b w:val="0"/>
              <w:sz w:val="18"/>
            </w:rPr>
            <w:t>Committee meeting materials may be accessed online at https://apps.legislature.ky.gov/CommitteeDocuments/137</w:t>
          </w:r>
        </w:p>
      </w:tc>
    </w:tr>
  </w:tbl>
  <w:p w:rsidR="007D5D47" w:rsidRPr="00B64BFC" w:rsidRDefault="00B64BFC" w:rsidP="00B64BFC">
    <w:pPr>
      <w:pStyle w:val="Footer"/>
      <w:jc w:val="center"/>
    </w:pPr>
    <w:r>
      <w:fldChar w:fldCharType="begin"/>
    </w:r>
    <w:r>
      <w:instrText xml:space="preserve"> PAGE  \* Arabic  \* MERGEFORMAT </w:instrText>
    </w:r>
    <w:r>
      <w:fldChar w:fldCharType="separate"/>
    </w:r>
    <w:r w:rsidR="006F4E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35" w:rsidRDefault="00B55735">
      <w:r>
        <w:separator/>
      </w:r>
    </w:p>
  </w:footnote>
  <w:footnote w:type="continuationSeparator" w:id="0">
    <w:p w:rsidR="00B55735" w:rsidRDefault="00B5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Hillary.Abbott@lrc.ky.gov"/>
    <w:docVar w:name="minpath" w:val="u:\minutes\mmco\210520.docx"/>
  </w:docVars>
  <w:rsids>
    <w:rsidRoot w:val="00B55735"/>
    <w:rsid w:val="00025243"/>
    <w:rsid w:val="000A6BA5"/>
    <w:rsid w:val="000B393B"/>
    <w:rsid w:val="000E3EA7"/>
    <w:rsid w:val="0017295D"/>
    <w:rsid w:val="001B4BAC"/>
    <w:rsid w:val="001E06A8"/>
    <w:rsid w:val="001E1F94"/>
    <w:rsid w:val="001F1507"/>
    <w:rsid w:val="00253099"/>
    <w:rsid w:val="002C4CFE"/>
    <w:rsid w:val="002E08FE"/>
    <w:rsid w:val="002F0881"/>
    <w:rsid w:val="003B1259"/>
    <w:rsid w:val="003D0D93"/>
    <w:rsid w:val="0041748A"/>
    <w:rsid w:val="004374C3"/>
    <w:rsid w:val="004B7D55"/>
    <w:rsid w:val="00504DAC"/>
    <w:rsid w:val="00510539"/>
    <w:rsid w:val="005214AA"/>
    <w:rsid w:val="005B172E"/>
    <w:rsid w:val="006255D9"/>
    <w:rsid w:val="00626A9D"/>
    <w:rsid w:val="0065000F"/>
    <w:rsid w:val="00664950"/>
    <w:rsid w:val="00677F88"/>
    <w:rsid w:val="006B5233"/>
    <w:rsid w:val="006B5ADC"/>
    <w:rsid w:val="006E1B21"/>
    <w:rsid w:val="006F4ED5"/>
    <w:rsid w:val="00702972"/>
    <w:rsid w:val="007324D1"/>
    <w:rsid w:val="00746A32"/>
    <w:rsid w:val="00762800"/>
    <w:rsid w:val="00763A1A"/>
    <w:rsid w:val="00776E02"/>
    <w:rsid w:val="007D5D47"/>
    <w:rsid w:val="00826262"/>
    <w:rsid w:val="00832231"/>
    <w:rsid w:val="008704D0"/>
    <w:rsid w:val="00875239"/>
    <w:rsid w:val="008C3FC0"/>
    <w:rsid w:val="009612F3"/>
    <w:rsid w:val="00983D8F"/>
    <w:rsid w:val="009B4A76"/>
    <w:rsid w:val="009D2C4E"/>
    <w:rsid w:val="009F4FDD"/>
    <w:rsid w:val="00A1211A"/>
    <w:rsid w:val="00A14343"/>
    <w:rsid w:val="00A31915"/>
    <w:rsid w:val="00A967DC"/>
    <w:rsid w:val="00AA4D6A"/>
    <w:rsid w:val="00B1063C"/>
    <w:rsid w:val="00B11938"/>
    <w:rsid w:val="00B55735"/>
    <w:rsid w:val="00B64BFC"/>
    <w:rsid w:val="00B70C95"/>
    <w:rsid w:val="00BC3D94"/>
    <w:rsid w:val="00BD12B6"/>
    <w:rsid w:val="00C051AF"/>
    <w:rsid w:val="00C16438"/>
    <w:rsid w:val="00C555E7"/>
    <w:rsid w:val="00C61D48"/>
    <w:rsid w:val="00C74610"/>
    <w:rsid w:val="00CA29D6"/>
    <w:rsid w:val="00CB1B67"/>
    <w:rsid w:val="00CB7856"/>
    <w:rsid w:val="00CD259F"/>
    <w:rsid w:val="00D53A4A"/>
    <w:rsid w:val="00D625BD"/>
    <w:rsid w:val="00DC18A6"/>
    <w:rsid w:val="00E17786"/>
    <w:rsid w:val="00E915C1"/>
    <w:rsid w:val="00ED5E43"/>
    <w:rsid w:val="00EF44E5"/>
    <w:rsid w:val="00F0037E"/>
    <w:rsid w:val="00F06194"/>
    <w:rsid w:val="00F541D5"/>
    <w:rsid w:val="00F92688"/>
    <w:rsid w:val="00FA4F31"/>
    <w:rsid w:val="00FA7C0F"/>
    <w:rsid w:val="00FB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39A2A7-3E7D-4C73-A2B1-8ABAA992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1E1F94"/>
    <w:rPr>
      <w:rFonts w:ascii="Segoe UI" w:hAnsi="Segoe UI" w:cs="Segoe UI"/>
      <w:sz w:val="18"/>
      <w:szCs w:val="18"/>
    </w:rPr>
  </w:style>
  <w:style w:type="character" w:customStyle="1" w:styleId="BalloonTextChar">
    <w:name w:val="Balloon Text Char"/>
    <w:basedOn w:val="DefaultParagraphFont"/>
    <w:link w:val="BalloonText"/>
    <w:semiHidden/>
    <w:rsid w:val="001E1F94"/>
    <w:rPr>
      <w:rFonts w:ascii="Segoe UI" w:hAnsi="Segoe UI" w:cs="Segoe UI"/>
      <w:sz w:val="18"/>
      <w:szCs w:val="18"/>
    </w:rPr>
  </w:style>
  <w:style w:type="paragraph" w:styleId="Header">
    <w:name w:val="header"/>
    <w:basedOn w:val="Normal"/>
    <w:link w:val="HeaderChar"/>
    <w:unhideWhenUsed/>
    <w:rsid w:val="00F0037E"/>
    <w:pPr>
      <w:tabs>
        <w:tab w:val="center" w:pos="4680"/>
        <w:tab w:val="right" w:pos="9360"/>
      </w:tabs>
    </w:pPr>
  </w:style>
  <w:style w:type="character" w:customStyle="1" w:styleId="HeaderChar">
    <w:name w:val="Header Char"/>
    <w:basedOn w:val="DefaultParagraphFont"/>
    <w:link w:val="Header"/>
    <w:rsid w:val="00F0037E"/>
    <w:rPr>
      <w:sz w:val="26"/>
    </w:rPr>
  </w:style>
  <w:style w:type="table" w:styleId="TableGrid">
    <w:name w:val="Table Grid"/>
    <w:basedOn w:val="TableNormal"/>
    <w:rsid w:val="00F0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003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1026</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Abbott, Hillary (LRC)</dc:creator>
  <cp:keywords/>
  <cp:lastModifiedBy>Abbott, Hillary (LRC)</cp:lastModifiedBy>
  <cp:revision>2</cp:revision>
  <cp:lastPrinted>2021-05-26T14:56:00Z</cp:lastPrinted>
  <dcterms:created xsi:type="dcterms:W3CDTF">2021-06-15T17:19:00Z</dcterms:created>
  <dcterms:modified xsi:type="dcterms:W3CDTF">2021-06-15T17:19:00Z</dcterms:modified>
</cp:coreProperties>
</file>