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ED49B" w14:textId="77777777" w:rsidR="00A83DC1" w:rsidRDefault="00A83DC1" w:rsidP="00FE469A">
      <w:pPr>
        <w:rPr>
          <w:rFonts w:cs="Arial"/>
          <w:b/>
        </w:rPr>
      </w:pPr>
    </w:p>
    <w:p w14:paraId="36CEF036" w14:textId="77777777" w:rsidR="00A83DC1" w:rsidRDefault="00A83DC1" w:rsidP="00FE469A">
      <w:pPr>
        <w:rPr>
          <w:rFonts w:cs="Arial"/>
          <w:b/>
        </w:rPr>
      </w:pPr>
    </w:p>
    <w:p w14:paraId="3BE22068" w14:textId="77777777" w:rsidR="00A83DC1" w:rsidRDefault="00A83DC1" w:rsidP="00FE469A">
      <w:pPr>
        <w:rPr>
          <w:rFonts w:cs="Arial"/>
          <w:b/>
        </w:rPr>
      </w:pPr>
    </w:p>
    <w:p w14:paraId="6D0218FC" w14:textId="77777777" w:rsidR="00A83DC1" w:rsidRDefault="00A83DC1" w:rsidP="00FE469A">
      <w:pPr>
        <w:rPr>
          <w:rFonts w:cs="Arial"/>
          <w:b/>
        </w:rPr>
      </w:pPr>
    </w:p>
    <w:p w14:paraId="04856846" w14:textId="77777777" w:rsidR="00A83DC1" w:rsidRDefault="00A83DC1" w:rsidP="00FE469A">
      <w:pPr>
        <w:rPr>
          <w:rFonts w:cs="Arial"/>
          <w:b/>
        </w:rPr>
      </w:pPr>
    </w:p>
    <w:p w14:paraId="0CFDE820" w14:textId="77777777" w:rsidR="00A83DC1" w:rsidRDefault="00A83DC1" w:rsidP="00FE469A">
      <w:pPr>
        <w:rPr>
          <w:rFonts w:cs="Arial"/>
          <w:b/>
        </w:rPr>
      </w:pPr>
    </w:p>
    <w:p w14:paraId="03BECAED" w14:textId="77777777" w:rsidR="00A83DC1" w:rsidRDefault="00D56FA9" w:rsidP="00D56FA9">
      <w:pPr>
        <w:tabs>
          <w:tab w:val="left" w:pos="5040"/>
        </w:tabs>
        <w:rPr>
          <w:rFonts w:cs="Arial"/>
          <w:b/>
        </w:rPr>
      </w:pPr>
      <w:r>
        <w:rPr>
          <w:rFonts w:cs="Arial"/>
          <w:b/>
        </w:rPr>
        <w:tab/>
      </w:r>
    </w:p>
    <w:p w14:paraId="497B9B85" w14:textId="77777777" w:rsidR="00A83DC1" w:rsidRDefault="00A83DC1" w:rsidP="00FE469A">
      <w:pPr>
        <w:rPr>
          <w:rFonts w:cs="Arial"/>
          <w:b/>
        </w:rPr>
      </w:pPr>
    </w:p>
    <w:p w14:paraId="260A2AB7" w14:textId="77777777" w:rsidR="00A83DC1" w:rsidRDefault="00A83DC1" w:rsidP="00FE469A">
      <w:pPr>
        <w:rPr>
          <w:rFonts w:cs="Arial"/>
          <w:b/>
        </w:rPr>
      </w:pPr>
    </w:p>
    <w:p w14:paraId="6F156972" w14:textId="77777777" w:rsidR="00A83DC1" w:rsidRDefault="00A83DC1" w:rsidP="00FE469A">
      <w:pPr>
        <w:rPr>
          <w:rFonts w:cs="Arial"/>
          <w:b/>
        </w:rPr>
      </w:pPr>
    </w:p>
    <w:p w14:paraId="237B38BF" w14:textId="77777777" w:rsidR="00A83DC1" w:rsidRDefault="00A83DC1" w:rsidP="0073433F">
      <w:pPr>
        <w:jc w:val="center"/>
        <w:rPr>
          <w:rFonts w:cs="Arial"/>
          <w:b/>
        </w:rPr>
      </w:pPr>
    </w:p>
    <w:p w14:paraId="493CB474" w14:textId="77777777" w:rsidR="00A83DC1" w:rsidRDefault="00A83DC1" w:rsidP="00FE469A">
      <w:pPr>
        <w:rPr>
          <w:rFonts w:cs="Arial"/>
          <w:b/>
        </w:rPr>
      </w:pPr>
    </w:p>
    <w:p w14:paraId="38E3A167" w14:textId="77777777" w:rsidR="00A83DC1" w:rsidRDefault="00990397" w:rsidP="00990397">
      <w:pPr>
        <w:tabs>
          <w:tab w:val="left" w:pos="9435"/>
        </w:tabs>
        <w:rPr>
          <w:rFonts w:cs="Arial"/>
          <w:b/>
        </w:rPr>
      </w:pPr>
      <w:r>
        <w:rPr>
          <w:rFonts w:cs="Arial"/>
          <w:b/>
        </w:rPr>
        <w:tab/>
      </w:r>
    </w:p>
    <w:p w14:paraId="0FB3CF67" w14:textId="126F3AA8" w:rsidR="00A83DC1" w:rsidRDefault="00A83DC1" w:rsidP="00FE469A">
      <w:pPr>
        <w:rPr>
          <w:rFonts w:cs="Arial"/>
          <w:b/>
        </w:rPr>
      </w:pPr>
    </w:p>
    <w:p w14:paraId="002853E0" w14:textId="77777777" w:rsidR="00A83DC1" w:rsidRDefault="00A83DC1" w:rsidP="00FE469A">
      <w:pPr>
        <w:rPr>
          <w:rFonts w:cs="Arial"/>
          <w:b/>
        </w:rPr>
      </w:pPr>
    </w:p>
    <w:p w14:paraId="2626675B" w14:textId="77777777" w:rsidR="005B28B5" w:rsidRDefault="005B28B5" w:rsidP="005B28B5">
      <w:pPr>
        <w:rPr>
          <w:rFonts w:ascii="Times New Roman" w:hAnsi="Times New Roman"/>
          <w:sz w:val="28"/>
          <w:szCs w:val="20"/>
        </w:rPr>
      </w:pPr>
    </w:p>
    <w:p w14:paraId="2A57E3A1" w14:textId="77777777" w:rsidR="00882150" w:rsidRPr="00964F4E" w:rsidRDefault="00882150" w:rsidP="00882150">
      <w:pPr>
        <w:jc w:val="center"/>
        <w:rPr>
          <w:rFonts w:cs="Arial"/>
          <w:b/>
          <w:sz w:val="24"/>
        </w:rPr>
      </w:pPr>
      <w:bookmarkStart w:id="0" w:name="_Hlk170743416"/>
      <w:r w:rsidRPr="00964F4E">
        <w:rPr>
          <w:rFonts w:cs="Arial"/>
          <w:b/>
          <w:sz w:val="24"/>
        </w:rPr>
        <w:t>M E M O R A N D U M</w:t>
      </w:r>
    </w:p>
    <w:p w14:paraId="08C469FD" w14:textId="77777777" w:rsidR="00882150" w:rsidRPr="00964F4E" w:rsidRDefault="00882150" w:rsidP="00882150">
      <w:pPr>
        <w:rPr>
          <w:rFonts w:cs="Arial"/>
          <w:sz w:val="24"/>
        </w:rPr>
      </w:pPr>
    </w:p>
    <w:p w14:paraId="7222C1DC" w14:textId="77777777" w:rsidR="00882150" w:rsidRPr="00964F4E" w:rsidRDefault="00882150" w:rsidP="00882150">
      <w:pPr>
        <w:jc w:val="both"/>
        <w:rPr>
          <w:rFonts w:cs="Arial"/>
          <w:b/>
          <w:sz w:val="24"/>
        </w:rPr>
      </w:pPr>
    </w:p>
    <w:p w14:paraId="3A74028B" w14:textId="52ED000C" w:rsidR="00882150" w:rsidRPr="00964F4E" w:rsidRDefault="00882150" w:rsidP="00065DBB">
      <w:pPr>
        <w:spacing w:line="276" w:lineRule="auto"/>
        <w:ind w:left="540" w:right="496"/>
        <w:jc w:val="both"/>
        <w:rPr>
          <w:rFonts w:cs="Arial"/>
          <w:sz w:val="24"/>
        </w:rPr>
      </w:pPr>
      <w:r w:rsidRPr="00964F4E">
        <w:rPr>
          <w:rFonts w:cs="Arial"/>
          <w:b/>
          <w:sz w:val="24"/>
        </w:rPr>
        <w:t>DATE:</w:t>
      </w:r>
      <w:r w:rsidRPr="00964F4E">
        <w:rPr>
          <w:rFonts w:cs="Arial"/>
          <w:b/>
          <w:sz w:val="24"/>
        </w:rPr>
        <w:tab/>
      </w:r>
      <w:r>
        <w:rPr>
          <w:rFonts w:cs="Arial"/>
          <w:sz w:val="24"/>
        </w:rPr>
        <w:t>July 1, 202</w:t>
      </w:r>
      <w:r w:rsidR="00D71D55">
        <w:rPr>
          <w:rFonts w:cs="Arial"/>
          <w:sz w:val="24"/>
        </w:rPr>
        <w:t>4</w:t>
      </w:r>
    </w:p>
    <w:p w14:paraId="0F925E73" w14:textId="77777777" w:rsidR="00882150" w:rsidRPr="00964F4E" w:rsidRDefault="00882150" w:rsidP="00065DBB">
      <w:pPr>
        <w:spacing w:line="276" w:lineRule="auto"/>
        <w:ind w:left="540" w:right="496"/>
        <w:jc w:val="both"/>
        <w:rPr>
          <w:rFonts w:cs="Arial"/>
          <w:sz w:val="24"/>
        </w:rPr>
      </w:pPr>
    </w:p>
    <w:p w14:paraId="7D3E0DFB" w14:textId="6B27CD06" w:rsidR="00882150" w:rsidRPr="00964F4E" w:rsidRDefault="00882150" w:rsidP="00065DBB">
      <w:pPr>
        <w:spacing w:line="276" w:lineRule="auto"/>
        <w:ind w:left="540" w:right="496"/>
        <w:jc w:val="both"/>
        <w:rPr>
          <w:rFonts w:cs="Arial"/>
          <w:sz w:val="24"/>
        </w:rPr>
      </w:pPr>
      <w:r w:rsidRPr="00964F4E">
        <w:rPr>
          <w:rFonts w:cs="Arial"/>
          <w:b/>
          <w:sz w:val="24"/>
        </w:rPr>
        <w:t>TO:</w:t>
      </w:r>
      <w:r w:rsidRPr="00964F4E">
        <w:rPr>
          <w:rFonts w:cs="Arial"/>
          <w:b/>
          <w:sz w:val="24"/>
        </w:rPr>
        <w:tab/>
      </w:r>
      <w:r w:rsidRPr="00964F4E">
        <w:rPr>
          <w:rFonts w:cs="Arial"/>
          <w:sz w:val="24"/>
        </w:rPr>
        <w:t>Jay D. Hartz, Director</w:t>
      </w:r>
    </w:p>
    <w:p w14:paraId="50AB5CD4" w14:textId="77777777" w:rsidR="00882150" w:rsidRPr="00964F4E" w:rsidRDefault="00882150" w:rsidP="00065DBB">
      <w:pPr>
        <w:spacing w:line="276" w:lineRule="auto"/>
        <w:ind w:left="540" w:right="496"/>
        <w:jc w:val="both"/>
        <w:rPr>
          <w:rFonts w:cs="Arial"/>
          <w:sz w:val="24"/>
        </w:rPr>
      </w:pPr>
      <w:r w:rsidRPr="00964F4E">
        <w:rPr>
          <w:rFonts w:cs="Arial"/>
          <w:sz w:val="24"/>
        </w:rPr>
        <w:tab/>
      </w:r>
      <w:r w:rsidRPr="00964F4E">
        <w:rPr>
          <w:rFonts w:cs="Arial"/>
          <w:sz w:val="24"/>
        </w:rPr>
        <w:tab/>
        <w:t>Legislative Research Commission</w:t>
      </w:r>
    </w:p>
    <w:p w14:paraId="59151A97" w14:textId="77777777" w:rsidR="00882150" w:rsidRPr="00964F4E" w:rsidRDefault="00882150" w:rsidP="00065DBB">
      <w:pPr>
        <w:spacing w:line="276" w:lineRule="auto"/>
        <w:ind w:left="540" w:right="496"/>
        <w:jc w:val="both"/>
        <w:rPr>
          <w:rFonts w:cs="Arial"/>
          <w:bCs/>
          <w:sz w:val="24"/>
        </w:rPr>
      </w:pPr>
    </w:p>
    <w:p w14:paraId="19A9EA13" w14:textId="7A495AA8" w:rsidR="00882150" w:rsidRDefault="00882150" w:rsidP="00065DBB">
      <w:pPr>
        <w:spacing w:line="276" w:lineRule="auto"/>
        <w:ind w:left="540" w:right="496"/>
        <w:jc w:val="both"/>
        <w:rPr>
          <w:rFonts w:cs="Arial"/>
          <w:bCs/>
          <w:sz w:val="24"/>
        </w:rPr>
      </w:pPr>
      <w:r w:rsidRPr="00964F4E">
        <w:rPr>
          <w:rFonts w:cs="Arial"/>
          <w:b/>
          <w:bCs/>
          <w:sz w:val="24"/>
        </w:rPr>
        <w:t>CC:</w:t>
      </w:r>
      <w:r w:rsidRPr="00964F4E">
        <w:rPr>
          <w:rFonts w:cs="Arial"/>
          <w:bCs/>
          <w:sz w:val="24"/>
        </w:rPr>
        <w:tab/>
      </w:r>
      <w:r>
        <w:rPr>
          <w:rFonts w:cs="Arial"/>
          <w:bCs/>
          <w:sz w:val="24"/>
        </w:rPr>
        <w:t xml:space="preserve">Jamie Link Secretary </w:t>
      </w:r>
    </w:p>
    <w:p w14:paraId="26859EDD" w14:textId="77777777" w:rsidR="00882150" w:rsidRPr="00964F4E" w:rsidRDefault="00882150" w:rsidP="00065DBB">
      <w:pPr>
        <w:spacing w:line="276" w:lineRule="auto"/>
        <w:ind w:left="540" w:right="496"/>
        <w:rPr>
          <w:rFonts w:cs="Arial"/>
          <w:bCs/>
          <w:sz w:val="24"/>
        </w:rPr>
      </w:pPr>
      <w:r w:rsidRPr="00964F4E">
        <w:rPr>
          <w:rFonts w:cs="Arial"/>
          <w:bCs/>
          <w:sz w:val="24"/>
        </w:rPr>
        <w:tab/>
      </w:r>
      <w:r w:rsidRPr="00964F4E">
        <w:rPr>
          <w:rFonts w:cs="Arial"/>
          <w:bCs/>
          <w:sz w:val="24"/>
        </w:rPr>
        <w:tab/>
        <w:t xml:space="preserve">Education and </w:t>
      </w:r>
      <w:r>
        <w:rPr>
          <w:rFonts w:cs="Arial"/>
          <w:bCs/>
          <w:sz w:val="24"/>
        </w:rPr>
        <w:t>Labor</w:t>
      </w:r>
      <w:r w:rsidRPr="00964F4E">
        <w:rPr>
          <w:rFonts w:cs="Arial"/>
          <w:bCs/>
          <w:sz w:val="24"/>
        </w:rPr>
        <w:t xml:space="preserve"> Cabinet</w:t>
      </w:r>
    </w:p>
    <w:p w14:paraId="6F2C5475" w14:textId="77777777" w:rsidR="00882150" w:rsidRPr="00964F4E" w:rsidRDefault="00882150" w:rsidP="00065DBB">
      <w:pPr>
        <w:spacing w:line="276" w:lineRule="auto"/>
        <w:ind w:left="540" w:right="496"/>
        <w:rPr>
          <w:rFonts w:cs="Arial"/>
          <w:bCs/>
          <w:sz w:val="24"/>
        </w:rPr>
      </w:pPr>
    </w:p>
    <w:p w14:paraId="12B0F3FC" w14:textId="77777777" w:rsidR="00882150" w:rsidRPr="00964F4E" w:rsidRDefault="00882150" w:rsidP="00065DBB">
      <w:pPr>
        <w:spacing w:line="276" w:lineRule="auto"/>
        <w:ind w:left="540" w:right="496"/>
        <w:rPr>
          <w:rFonts w:cs="Arial"/>
          <w:bCs/>
          <w:sz w:val="24"/>
        </w:rPr>
      </w:pPr>
      <w:r w:rsidRPr="00964F4E">
        <w:rPr>
          <w:rFonts w:cs="Arial"/>
          <w:bCs/>
          <w:sz w:val="24"/>
        </w:rPr>
        <w:tab/>
      </w:r>
      <w:r w:rsidRPr="00964F4E">
        <w:rPr>
          <w:rFonts w:cs="Arial"/>
          <w:bCs/>
          <w:sz w:val="24"/>
        </w:rPr>
        <w:tab/>
      </w:r>
      <w:r>
        <w:rPr>
          <w:rFonts w:cs="Arial"/>
          <w:bCs/>
          <w:sz w:val="24"/>
        </w:rPr>
        <w:t>Kent A. Chandler</w:t>
      </w:r>
      <w:r w:rsidRPr="00964F4E">
        <w:rPr>
          <w:rFonts w:cs="Arial"/>
          <w:bCs/>
          <w:sz w:val="24"/>
        </w:rPr>
        <w:t>, Chairman</w:t>
      </w:r>
    </w:p>
    <w:p w14:paraId="298CB82E" w14:textId="77777777" w:rsidR="004C6542" w:rsidRDefault="00882150" w:rsidP="00065DBB">
      <w:pPr>
        <w:spacing w:line="276" w:lineRule="auto"/>
        <w:ind w:left="540" w:right="496"/>
        <w:rPr>
          <w:rFonts w:cs="Arial"/>
          <w:bCs/>
          <w:sz w:val="24"/>
        </w:rPr>
      </w:pPr>
      <w:r w:rsidRPr="00964F4E">
        <w:rPr>
          <w:rFonts w:cs="Arial"/>
          <w:bCs/>
          <w:sz w:val="24"/>
        </w:rPr>
        <w:tab/>
      </w:r>
      <w:r w:rsidRPr="00964F4E">
        <w:rPr>
          <w:rFonts w:cs="Arial"/>
          <w:bCs/>
          <w:sz w:val="24"/>
        </w:rPr>
        <w:tab/>
        <w:t>Public Service Commission</w:t>
      </w:r>
      <w:r w:rsidRPr="00964F4E">
        <w:rPr>
          <w:rFonts w:cs="Arial"/>
          <w:bCs/>
          <w:sz w:val="24"/>
        </w:rPr>
        <w:tab/>
      </w:r>
      <w:r w:rsidRPr="00964F4E">
        <w:rPr>
          <w:rFonts w:cs="Arial"/>
          <w:bCs/>
          <w:sz w:val="24"/>
        </w:rPr>
        <w:tab/>
      </w:r>
      <w:r w:rsidRPr="00964F4E">
        <w:rPr>
          <w:rFonts w:cs="Arial"/>
          <w:bCs/>
          <w:sz w:val="24"/>
        </w:rPr>
        <w:tab/>
      </w:r>
      <w:r w:rsidRPr="00964F4E">
        <w:rPr>
          <w:rFonts w:cs="Arial"/>
          <w:bCs/>
          <w:sz w:val="24"/>
        </w:rPr>
        <w:tab/>
      </w:r>
      <w:r w:rsidRPr="00964F4E">
        <w:rPr>
          <w:rFonts w:cs="Arial"/>
          <w:bCs/>
          <w:sz w:val="24"/>
        </w:rPr>
        <w:tab/>
      </w:r>
      <w:r w:rsidRPr="00964F4E">
        <w:rPr>
          <w:rFonts w:cs="Arial"/>
          <w:bCs/>
          <w:sz w:val="24"/>
        </w:rPr>
        <w:tab/>
      </w:r>
      <w:r w:rsidRPr="00964F4E">
        <w:rPr>
          <w:rFonts w:cs="Arial"/>
          <w:bCs/>
          <w:sz w:val="24"/>
        </w:rPr>
        <w:tab/>
      </w:r>
    </w:p>
    <w:p w14:paraId="168287F1" w14:textId="75D9C690" w:rsidR="00882150" w:rsidRPr="00964F4E" w:rsidRDefault="00882150" w:rsidP="00065DBB">
      <w:pPr>
        <w:spacing w:line="276" w:lineRule="auto"/>
        <w:ind w:left="540" w:right="496"/>
        <w:jc w:val="both"/>
        <w:rPr>
          <w:rFonts w:cs="Arial"/>
          <w:bCs/>
          <w:sz w:val="24"/>
        </w:rPr>
      </w:pPr>
      <w:r w:rsidRPr="00964F4E">
        <w:rPr>
          <w:rFonts w:cs="Arial"/>
          <w:b/>
          <w:bCs/>
          <w:sz w:val="24"/>
        </w:rPr>
        <w:t>FROM</w:t>
      </w:r>
      <w:r>
        <w:rPr>
          <w:rFonts w:cs="Arial"/>
          <w:bCs/>
          <w:sz w:val="24"/>
        </w:rPr>
        <w:t xml:space="preserve">: </w:t>
      </w:r>
      <w:r>
        <w:rPr>
          <w:rFonts w:cs="Arial"/>
          <w:bCs/>
          <w:sz w:val="24"/>
        </w:rPr>
        <w:tab/>
        <w:t>Anita Dowd</w:t>
      </w:r>
      <w:r w:rsidRPr="00964F4E">
        <w:rPr>
          <w:rFonts w:cs="Arial"/>
          <w:bCs/>
          <w:sz w:val="24"/>
        </w:rPr>
        <w:t>, Executive Director</w:t>
      </w:r>
      <w:r>
        <w:rPr>
          <w:rFonts w:cs="Arial"/>
          <w:bCs/>
          <w:sz w:val="24"/>
        </w:rPr>
        <w:t xml:space="preserve">      </w:t>
      </w:r>
      <w:r w:rsidR="00D81761">
        <w:rPr>
          <w:rFonts w:cs="Arial"/>
          <w:noProof/>
          <w:sz w:val="24"/>
        </w:rPr>
        <w:drawing>
          <wp:inline distT="0" distB="0" distL="0" distR="0" wp14:anchorId="3B9A0795" wp14:editId="293F20CB">
            <wp:extent cx="1304925" cy="342900"/>
            <wp:effectExtent l="0" t="0" r="0" b="0"/>
            <wp:docPr id="1" name="Picture 3" descr="A black and white image of a guita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and white image of a guitar&#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342900"/>
                    </a:xfrm>
                    <a:prstGeom prst="rect">
                      <a:avLst/>
                    </a:prstGeom>
                    <a:noFill/>
                    <a:ln>
                      <a:noFill/>
                    </a:ln>
                  </pic:spPr>
                </pic:pic>
              </a:graphicData>
            </a:graphic>
          </wp:inline>
        </w:drawing>
      </w:r>
    </w:p>
    <w:p w14:paraId="28A5EA1D" w14:textId="77777777" w:rsidR="00882150" w:rsidRPr="00964F4E" w:rsidRDefault="00882150" w:rsidP="00065DBB">
      <w:pPr>
        <w:spacing w:line="276" w:lineRule="auto"/>
        <w:ind w:left="540" w:right="496"/>
        <w:jc w:val="both"/>
        <w:rPr>
          <w:rFonts w:cs="Arial"/>
          <w:bCs/>
          <w:sz w:val="24"/>
        </w:rPr>
      </w:pPr>
      <w:r>
        <w:rPr>
          <w:rFonts w:cs="Arial"/>
          <w:bCs/>
          <w:sz w:val="24"/>
        </w:rPr>
        <w:tab/>
      </w:r>
      <w:r>
        <w:rPr>
          <w:rFonts w:cs="Arial"/>
          <w:bCs/>
          <w:sz w:val="24"/>
        </w:rPr>
        <w:tab/>
      </w:r>
      <w:r w:rsidRPr="00964F4E">
        <w:rPr>
          <w:rFonts w:cs="Arial"/>
          <w:bCs/>
          <w:sz w:val="24"/>
        </w:rPr>
        <w:t>Kentucky Commission on the Deaf and Hard of Hearing</w:t>
      </w:r>
    </w:p>
    <w:p w14:paraId="001331E8" w14:textId="77777777" w:rsidR="00882150" w:rsidRPr="00964F4E" w:rsidRDefault="00882150" w:rsidP="00065DBB">
      <w:pPr>
        <w:spacing w:line="276" w:lineRule="auto"/>
        <w:ind w:left="540" w:right="496"/>
        <w:rPr>
          <w:rFonts w:cs="Arial"/>
          <w:bCs/>
          <w:sz w:val="24"/>
        </w:rPr>
      </w:pPr>
    </w:p>
    <w:p w14:paraId="7B6E3CD0" w14:textId="323F3745" w:rsidR="00882150" w:rsidRPr="00964F4E" w:rsidRDefault="00882150" w:rsidP="00065DBB">
      <w:pPr>
        <w:spacing w:line="276" w:lineRule="auto"/>
        <w:ind w:left="540" w:right="496"/>
        <w:rPr>
          <w:rFonts w:cs="Arial"/>
          <w:sz w:val="24"/>
        </w:rPr>
      </w:pPr>
      <w:r w:rsidRPr="00964F4E">
        <w:rPr>
          <w:rFonts w:cs="Arial"/>
          <w:b/>
          <w:sz w:val="24"/>
        </w:rPr>
        <w:t>RE:</w:t>
      </w:r>
      <w:r>
        <w:rPr>
          <w:rFonts w:cs="Arial"/>
          <w:sz w:val="24"/>
        </w:rPr>
        <w:t xml:space="preserve">      </w:t>
      </w:r>
      <w:r w:rsidRPr="00964F4E">
        <w:rPr>
          <w:rFonts w:cs="Arial"/>
          <w:sz w:val="24"/>
        </w:rPr>
        <w:t xml:space="preserve">Telecommunications Access Program (TAP) Annual Report for Fiscal </w:t>
      </w:r>
      <w:r w:rsidR="003E7951" w:rsidRPr="00964F4E">
        <w:rPr>
          <w:rFonts w:cs="Arial"/>
          <w:sz w:val="24"/>
        </w:rPr>
        <w:t xml:space="preserve">Year </w:t>
      </w:r>
      <w:r w:rsidR="00EE0888">
        <w:rPr>
          <w:rFonts w:cs="Arial"/>
          <w:sz w:val="24"/>
        </w:rPr>
        <w:t>202</w:t>
      </w:r>
      <w:r w:rsidR="00D71D55">
        <w:rPr>
          <w:rFonts w:cs="Arial"/>
          <w:sz w:val="24"/>
        </w:rPr>
        <w:t>4</w:t>
      </w:r>
    </w:p>
    <w:p w14:paraId="4F1FE5DC" w14:textId="77777777" w:rsidR="00882150" w:rsidRPr="00964F4E" w:rsidRDefault="00882150" w:rsidP="00065DBB">
      <w:pPr>
        <w:spacing w:line="276" w:lineRule="auto"/>
        <w:ind w:left="540" w:right="496"/>
        <w:jc w:val="both"/>
        <w:rPr>
          <w:rFonts w:cs="Arial"/>
          <w:b/>
          <w:bCs/>
          <w:sz w:val="24"/>
        </w:rPr>
      </w:pPr>
    </w:p>
    <w:p w14:paraId="15C1F893" w14:textId="77777777" w:rsidR="00882150" w:rsidRPr="00964F4E" w:rsidRDefault="00882150" w:rsidP="00065DBB">
      <w:pPr>
        <w:spacing w:line="276" w:lineRule="auto"/>
        <w:ind w:left="540" w:right="496"/>
        <w:jc w:val="both"/>
        <w:rPr>
          <w:rFonts w:cs="Arial"/>
          <w:sz w:val="24"/>
        </w:rPr>
      </w:pPr>
    </w:p>
    <w:p w14:paraId="4D69D619" w14:textId="20606296" w:rsidR="00882150" w:rsidRPr="00964F4E" w:rsidRDefault="00882150" w:rsidP="00065DBB">
      <w:pPr>
        <w:spacing w:line="276" w:lineRule="auto"/>
        <w:ind w:left="540" w:right="496"/>
        <w:jc w:val="both"/>
        <w:rPr>
          <w:rFonts w:cs="Arial"/>
          <w:bCs/>
          <w:sz w:val="24"/>
        </w:rPr>
      </w:pPr>
      <w:r w:rsidRPr="00964F4E">
        <w:rPr>
          <w:rFonts w:cs="Arial"/>
          <w:bCs/>
          <w:sz w:val="24"/>
        </w:rPr>
        <w:t>Per KRS 163.527, the Telecommunications Access Program (TA</w:t>
      </w:r>
      <w:r w:rsidR="004C6542">
        <w:rPr>
          <w:rFonts w:cs="Arial"/>
          <w:bCs/>
          <w:sz w:val="24"/>
        </w:rPr>
        <w:t>P</w:t>
      </w:r>
      <w:r w:rsidRPr="00964F4E">
        <w:rPr>
          <w:rFonts w:cs="Arial"/>
          <w:bCs/>
          <w:sz w:val="24"/>
        </w:rPr>
        <w:t>) Annual Repo</w:t>
      </w:r>
      <w:r>
        <w:rPr>
          <w:rFonts w:cs="Arial"/>
          <w:bCs/>
          <w:sz w:val="24"/>
        </w:rPr>
        <w:t xml:space="preserve">rt for the fiscal year </w:t>
      </w:r>
      <w:r w:rsidR="00FD4163">
        <w:rPr>
          <w:rFonts w:cs="Arial"/>
          <w:bCs/>
          <w:sz w:val="24"/>
        </w:rPr>
        <w:t xml:space="preserve">2024 </w:t>
      </w:r>
      <w:r w:rsidRPr="00964F4E">
        <w:rPr>
          <w:rFonts w:cs="Arial"/>
          <w:bCs/>
          <w:sz w:val="24"/>
        </w:rPr>
        <w:t xml:space="preserve">is to be submitted to the Kentucky General Assembly through the Legislative Research Commission on July 1 of each year the program is in operation. </w:t>
      </w:r>
    </w:p>
    <w:p w14:paraId="70476DD9" w14:textId="77777777" w:rsidR="00882150" w:rsidRPr="00964F4E" w:rsidRDefault="00882150" w:rsidP="00065DBB">
      <w:pPr>
        <w:spacing w:line="276" w:lineRule="auto"/>
        <w:ind w:left="540" w:right="496"/>
        <w:jc w:val="both"/>
        <w:rPr>
          <w:rFonts w:cs="Arial"/>
          <w:bCs/>
          <w:sz w:val="24"/>
        </w:rPr>
      </w:pPr>
    </w:p>
    <w:p w14:paraId="7F4E05D4" w14:textId="77777777" w:rsidR="00882150" w:rsidRPr="00964F4E" w:rsidRDefault="00882150" w:rsidP="00065DBB">
      <w:pPr>
        <w:spacing w:line="276" w:lineRule="auto"/>
        <w:ind w:left="540" w:right="496"/>
        <w:jc w:val="both"/>
        <w:rPr>
          <w:rFonts w:cs="Arial"/>
          <w:bCs/>
          <w:sz w:val="24"/>
        </w:rPr>
      </w:pPr>
      <w:r w:rsidRPr="00964F4E">
        <w:rPr>
          <w:rFonts w:cs="Arial"/>
          <w:bCs/>
          <w:sz w:val="24"/>
        </w:rPr>
        <w:t xml:space="preserve">If you have any questions, please contact me at </w:t>
      </w:r>
      <w:r>
        <w:rPr>
          <w:rFonts w:cs="Arial"/>
          <w:bCs/>
          <w:color w:val="0000FF"/>
          <w:sz w:val="24"/>
          <w:u w:val="single"/>
        </w:rPr>
        <w:t>Anita.Dowd</w:t>
      </w:r>
      <w:r w:rsidRPr="00964F4E">
        <w:rPr>
          <w:rFonts w:cs="Arial"/>
          <w:bCs/>
          <w:color w:val="0000FF"/>
          <w:sz w:val="24"/>
          <w:u w:val="single"/>
        </w:rPr>
        <w:t>@</w:t>
      </w:r>
      <w:r>
        <w:rPr>
          <w:rFonts w:cs="Arial"/>
          <w:bCs/>
          <w:color w:val="0000FF"/>
          <w:sz w:val="24"/>
          <w:u w:val="single"/>
        </w:rPr>
        <w:t>k</w:t>
      </w:r>
      <w:r w:rsidRPr="00964F4E">
        <w:rPr>
          <w:rFonts w:cs="Arial"/>
          <w:bCs/>
          <w:color w:val="0000FF"/>
          <w:sz w:val="24"/>
          <w:u w:val="single"/>
        </w:rPr>
        <w:t>y.</w:t>
      </w:r>
      <w:r>
        <w:rPr>
          <w:rFonts w:cs="Arial"/>
          <w:bCs/>
          <w:color w:val="0000FF"/>
          <w:sz w:val="24"/>
          <w:u w:val="single"/>
        </w:rPr>
        <w:t>g</w:t>
      </w:r>
      <w:r w:rsidRPr="00964F4E">
        <w:rPr>
          <w:rFonts w:cs="Arial"/>
          <w:bCs/>
          <w:color w:val="0000FF"/>
          <w:sz w:val="24"/>
          <w:u w:val="single"/>
        </w:rPr>
        <w:t>ov</w:t>
      </w:r>
      <w:r w:rsidRPr="00964F4E">
        <w:rPr>
          <w:rFonts w:cs="Arial"/>
          <w:bCs/>
          <w:sz w:val="24"/>
        </w:rPr>
        <w:t xml:space="preserve"> or at 502-573-2604.</w:t>
      </w:r>
    </w:p>
    <w:p w14:paraId="6F429AB6" w14:textId="77777777" w:rsidR="00882150" w:rsidRPr="00964F4E" w:rsidRDefault="00882150" w:rsidP="003E7951">
      <w:pPr>
        <w:ind w:left="540" w:right="496"/>
        <w:jc w:val="both"/>
        <w:rPr>
          <w:rFonts w:cs="Arial"/>
          <w:sz w:val="24"/>
        </w:rPr>
      </w:pPr>
    </w:p>
    <w:p w14:paraId="69362C54" w14:textId="77777777" w:rsidR="00882150" w:rsidRDefault="00882150" w:rsidP="003E7951">
      <w:pPr>
        <w:ind w:left="540" w:right="496"/>
        <w:rPr>
          <w:rFonts w:cs="Arial"/>
          <w:b/>
        </w:rPr>
      </w:pPr>
    </w:p>
    <w:p w14:paraId="5E4F883A" w14:textId="77777777" w:rsidR="00882150" w:rsidRDefault="00882150" w:rsidP="003E7951">
      <w:pPr>
        <w:ind w:left="540" w:right="496"/>
        <w:rPr>
          <w:rFonts w:ascii="Arial Narrow" w:hAnsi="Arial Narrow" w:cs="Arial"/>
        </w:rPr>
      </w:pPr>
    </w:p>
    <w:p w14:paraId="2C2A009F" w14:textId="77777777" w:rsidR="00882150" w:rsidRDefault="00882150" w:rsidP="003E7951">
      <w:pPr>
        <w:ind w:left="540" w:right="496"/>
        <w:rPr>
          <w:rFonts w:ascii="Arial Narrow" w:hAnsi="Arial Narrow" w:cs="Arial"/>
        </w:rPr>
      </w:pPr>
    </w:p>
    <w:p w14:paraId="6266AEA6" w14:textId="77777777" w:rsidR="00882150" w:rsidRDefault="00882150" w:rsidP="00065DBB">
      <w:pPr>
        <w:tabs>
          <w:tab w:val="left" w:pos="6120"/>
        </w:tabs>
        <w:ind w:left="540" w:right="496"/>
        <w:rPr>
          <w:rFonts w:ascii="Arial Narrow" w:hAnsi="Arial Narrow" w:cs="Arial"/>
        </w:rPr>
      </w:pPr>
    </w:p>
    <w:p w14:paraId="1846FCCF" w14:textId="77777777" w:rsidR="00882150" w:rsidRDefault="00882150" w:rsidP="003E7951">
      <w:pPr>
        <w:ind w:left="540" w:right="496"/>
        <w:rPr>
          <w:rFonts w:ascii="Arial Narrow" w:hAnsi="Arial Narrow" w:cs="Arial"/>
        </w:rPr>
      </w:pPr>
    </w:p>
    <w:p w14:paraId="765D5741" w14:textId="77777777" w:rsidR="00882150" w:rsidRDefault="00882150" w:rsidP="003E7951">
      <w:pPr>
        <w:ind w:left="540" w:right="496"/>
        <w:rPr>
          <w:rFonts w:ascii="Arial Narrow" w:hAnsi="Arial Narrow" w:cs="Arial"/>
        </w:rPr>
      </w:pPr>
    </w:p>
    <w:p w14:paraId="359B521A" w14:textId="77777777" w:rsidR="00882150" w:rsidRDefault="00882150" w:rsidP="003E7951">
      <w:pPr>
        <w:ind w:left="540" w:right="496"/>
        <w:rPr>
          <w:rFonts w:ascii="Arial Narrow" w:hAnsi="Arial Narrow" w:cs="Arial"/>
        </w:rPr>
      </w:pPr>
    </w:p>
    <w:p w14:paraId="22A97069" w14:textId="77777777" w:rsidR="00882150" w:rsidRPr="00964F4E" w:rsidRDefault="00882150" w:rsidP="003E7951">
      <w:pPr>
        <w:ind w:left="540" w:right="496"/>
        <w:jc w:val="center"/>
        <w:rPr>
          <w:rFonts w:cs="Arial"/>
          <w:b/>
          <w:bCs/>
          <w:sz w:val="24"/>
          <w:u w:val="single"/>
        </w:rPr>
      </w:pPr>
      <w:bookmarkStart w:id="1" w:name="_Hlk170743516"/>
      <w:r w:rsidRPr="00964F4E">
        <w:rPr>
          <w:rFonts w:cs="Arial"/>
          <w:b/>
          <w:bCs/>
          <w:sz w:val="24"/>
          <w:u w:val="single"/>
        </w:rPr>
        <w:t>The Kentucky Commission on the Deaf and Hard of Hearing</w:t>
      </w:r>
    </w:p>
    <w:p w14:paraId="594A3220" w14:textId="77777777" w:rsidR="00882150" w:rsidRPr="00964F4E" w:rsidRDefault="00882150" w:rsidP="003E7951">
      <w:pPr>
        <w:ind w:left="540" w:right="496"/>
        <w:jc w:val="both"/>
        <w:rPr>
          <w:rFonts w:cs="Arial"/>
          <w:b/>
          <w:sz w:val="24"/>
        </w:rPr>
      </w:pPr>
      <w:r w:rsidRPr="00964F4E">
        <w:rPr>
          <w:rFonts w:cs="Arial"/>
          <w:b/>
          <w:sz w:val="24"/>
        </w:rPr>
        <w:t xml:space="preserve"> </w:t>
      </w:r>
    </w:p>
    <w:p w14:paraId="0E71E87E" w14:textId="77777777" w:rsidR="00882150" w:rsidRPr="00964F4E" w:rsidRDefault="00882150" w:rsidP="003E7951">
      <w:pPr>
        <w:ind w:left="540" w:right="496"/>
        <w:jc w:val="both"/>
        <w:rPr>
          <w:rFonts w:cs="Arial"/>
          <w:b/>
          <w:sz w:val="24"/>
        </w:rPr>
      </w:pPr>
    </w:p>
    <w:p w14:paraId="42F0EEB5" w14:textId="112909B3" w:rsidR="00882150" w:rsidRPr="00964F4E" w:rsidRDefault="00882150" w:rsidP="00065DBB">
      <w:pPr>
        <w:spacing w:line="276" w:lineRule="auto"/>
        <w:ind w:left="540" w:right="496"/>
        <w:jc w:val="both"/>
        <w:rPr>
          <w:rFonts w:cs="Arial"/>
          <w:b/>
          <w:sz w:val="24"/>
        </w:rPr>
      </w:pPr>
      <w:r w:rsidRPr="00964F4E">
        <w:rPr>
          <w:rFonts w:cs="Arial"/>
          <w:b/>
          <w:sz w:val="24"/>
        </w:rPr>
        <w:t>Since its inception in 1995, the Telecommunications Access Program (TAP), administered by the Kentucky Commission on the Deaf and Hard of Hearing (KCDHH), has strived to serve the</w:t>
      </w:r>
      <w:r w:rsidRPr="00964F4E">
        <w:rPr>
          <w:rFonts w:cs="Arial"/>
          <w:b/>
          <w:bCs/>
          <w:sz w:val="24"/>
        </w:rPr>
        <w:t xml:space="preserve"> 700,000</w:t>
      </w:r>
      <w:r w:rsidR="003E7951">
        <w:rPr>
          <w:rFonts w:cs="Arial"/>
          <w:b/>
          <w:bCs/>
          <w:sz w:val="24"/>
        </w:rPr>
        <w:t xml:space="preserve"> +</w:t>
      </w:r>
      <w:r w:rsidRPr="00964F4E">
        <w:rPr>
          <w:rFonts w:cs="Arial"/>
          <w:b/>
          <w:sz w:val="24"/>
        </w:rPr>
        <w:t xml:space="preserve"> deaf, </w:t>
      </w:r>
      <w:r>
        <w:rPr>
          <w:rFonts w:cs="Arial"/>
          <w:b/>
          <w:sz w:val="24"/>
        </w:rPr>
        <w:t xml:space="preserve">deaf-blind, </w:t>
      </w:r>
      <w:r w:rsidRPr="00964F4E">
        <w:rPr>
          <w:rFonts w:cs="Arial"/>
          <w:b/>
          <w:sz w:val="24"/>
        </w:rPr>
        <w:t xml:space="preserve">hard of hearing, and speech impaired consumers in Kentucky (17% of the population) that apply for specialized telecommunications equipment.  From time to time, we receive </w:t>
      </w:r>
      <w:r>
        <w:rPr>
          <w:rFonts w:cs="Arial"/>
          <w:b/>
          <w:sz w:val="24"/>
        </w:rPr>
        <w:t>calls, emails, cards</w:t>
      </w:r>
      <w:r w:rsidR="004C6542">
        <w:rPr>
          <w:rFonts w:cs="Arial"/>
          <w:b/>
          <w:sz w:val="24"/>
        </w:rPr>
        <w:t>,</w:t>
      </w:r>
      <w:r>
        <w:rPr>
          <w:rFonts w:cs="Arial"/>
          <w:b/>
          <w:sz w:val="24"/>
        </w:rPr>
        <w:t xml:space="preserve"> and </w:t>
      </w:r>
      <w:r w:rsidRPr="00964F4E">
        <w:rPr>
          <w:rFonts w:cs="Arial"/>
          <w:b/>
          <w:sz w:val="24"/>
        </w:rPr>
        <w:t>letters of thanks from grateful recipients. Below are</w:t>
      </w:r>
      <w:r>
        <w:rPr>
          <w:rFonts w:cs="Arial"/>
          <w:b/>
          <w:sz w:val="24"/>
        </w:rPr>
        <w:t xml:space="preserve"> some of the excerpts from </w:t>
      </w:r>
      <w:r w:rsidR="00FD4163">
        <w:rPr>
          <w:rFonts w:cs="Arial"/>
          <w:b/>
          <w:sz w:val="24"/>
        </w:rPr>
        <w:t>FY2024</w:t>
      </w:r>
      <w:r w:rsidRPr="00964F4E">
        <w:rPr>
          <w:rFonts w:cs="Arial"/>
          <w:b/>
          <w:sz w:val="24"/>
        </w:rPr>
        <w:t xml:space="preserve">.    </w:t>
      </w:r>
    </w:p>
    <w:p w14:paraId="300273CA" w14:textId="77777777" w:rsidR="00882150" w:rsidRPr="00964F4E" w:rsidRDefault="00882150" w:rsidP="00065DBB">
      <w:pPr>
        <w:spacing w:line="276" w:lineRule="auto"/>
        <w:ind w:left="540" w:right="496"/>
        <w:jc w:val="both"/>
        <w:rPr>
          <w:rFonts w:cs="Arial"/>
          <w:iCs/>
          <w:sz w:val="24"/>
        </w:rPr>
      </w:pPr>
    </w:p>
    <w:p w14:paraId="6920E4A5" w14:textId="77777777" w:rsidR="00882150" w:rsidRPr="00964F4E" w:rsidRDefault="00882150" w:rsidP="00065DBB">
      <w:pPr>
        <w:spacing w:line="276" w:lineRule="auto"/>
        <w:ind w:left="540" w:right="496"/>
        <w:jc w:val="both"/>
        <w:rPr>
          <w:rFonts w:cs="Arial"/>
          <w:iCs/>
          <w:sz w:val="24"/>
        </w:rPr>
      </w:pPr>
    </w:p>
    <w:p w14:paraId="77EAFD96" w14:textId="77777777" w:rsidR="00D71D55" w:rsidRPr="00D71D55" w:rsidRDefault="00D71D55" w:rsidP="00D71D55">
      <w:pPr>
        <w:spacing w:line="276" w:lineRule="auto"/>
        <w:ind w:left="540" w:right="496"/>
        <w:rPr>
          <w:sz w:val="24"/>
        </w:rPr>
      </w:pPr>
      <w:r w:rsidRPr="00D71D55">
        <w:rPr>
          <w:sz w:val="24"/>
        </w:rPr>
        <w:t>“Appreciate what we offer to help accommodate the hearing-impaired population.”</w:t>
      </w:r>
    </w:p>
    <w:p w14:paraId="0D0F4DAB" w14:textId="294A002F" w:rsidR="00D71D55" w:rsidRPr="00D71D55" w:rsidRDefault="00D71D55" w:rsidP="00D71D55">
      <w:pPr>
        <w:spacing w:line="276" w:lineRule="auto"/>
        <w:ind w:left="540" w:right="496"/>
        <w:rPr>
          <w:sz w:val="24"/>
        </w:rPr>
      </w:pPr>
      <w:r w:rsidRPr="00D71D55">
        <w:rPr>
          <w:sz w:val="24"/>
        </w:rPr>
        <w:tab/>
      </w:r>
      <w:r w:rsidRPr="00D71D55">
        <w:rPr>
          <w:sz w:val="24"/>
        </w:rPr>
        <w:tab/>
      </w:r>
      <w:r w:rsidRPr="00D71D55">
        <w:rPr>
          <w:sz w:val="24"/>
        </w:rPr>
        <w:tab/>
      </w:r>
      <w:r w:rsidRPr="00D71D55">
        <w:rPr>
          <w:sz w:val="24"/>
        </w:rPr>
        <w:tab/>
      </w:r>
      <w:r w:rsidRPr="00D71D55">
        <w:rPr>
          <w:sz w:val="24"/>
        </w:rPr>
        <w:tab/>
      </w:r>
      <w:r w:rsidRPr="00D71D55">
        <w:rPr>
          <w:sz w:val="24"/>
        </w:rPr>
        <w:tab/>
      </w:r>
      <w:r w:rsidRPr="00D71D55">
        <w:rPr>
          <w:sz w:val="24"/>
        </w:rPr>
        <w:tab/>
      </w:r>
      <w:r w:rsidRPr="00D71D55">
        <w:rPr>
          <w:sz w:val="24"/>
        </w:rPr>
        <w:tab/>
      </w:r>
      <w:r>
        <w:rPr>
          <w:sz w:val="24"/>
        </w:rPr>
        <w:tab/>
      </w:r>
      <w:r>
        <w:rPr>
          <w:sz w:val="24"/>
        </w:rPr>
        <w:tab/>
      </w:r>
      <w:r w:rsidRPr="00D71D55">
        <w:rPr>
          <w:sz w:val="24"/>
        </w:rPr>
        <w:t>(</w:t>
      </w:r>
      <w:r w:rsidR="0074589F" w:rsidRPr="00D71D55">
        <w:rPr>
          <w:sz w:val="24"/>
        </w:rPr>
        <w:t>Middle-aged</w:t>
      </w:r>
      <w:r w:rsidRPr="00D71D55">
        <w:rPr>
          <w:sz w:val="24"/>
        </w:rPr>
        <w:t xml:space="preserve"> Male – Argillite)</w:t>
      </w:r>
    </w:p>
    <w:p w14:paraId="3F66AE75" w14:textId="77777777" w:rsidR="00882150" w:rsidRPr="00692002" w:rsidRDefault="00882150" w:rsidP="00065DBB">
      <w:pPr>
        <w:spacing w:line="276" w:lineRule="auto"/>
        <w:ind w:left="540" w:right="496"/>
        <w:rPr>
          <w:rFonts w:cs="Arial"/>
          <w:iCs/>
          <w:sz w:val="24"/>
        </w:rPr>
      </w:pPr>
    </w:p>
    <w:p w14:paraId="613F877C" w14:textId="77777777" w:rsidR="0028282C" w:rsidRDefault="0028282C" w:rsidP="00065DBB">
      <w:pPr>
        <w:spacing w:line="276" w:lineRule="auto"/>
        <w:ind w:left="540" w:right="496"/>
        <w:rPr>
          <w:rFonts w:cs="Arial"/>
          <w:iCs/>
          <w:sz w:val="24"/>
        </w:rPr>
      </w:pPr>
    </w:p>
    <w:p w14:paraId="6FADDF65" w14:textId="518071DD" w:rsidR="00D71D55" w:rsidRPr="00D71D55" w:rsidRDefault="0074589F" w:rsidP="00D71D55">
      <w:pPr>
        <w:spacing w:line="276" w:lineRule="auto"/>
        <w:ind w:left="540" w:right="496"/>
        <w:jc w:val="both"/>
        <w:rPr>
          <w:rFonts w:cs="Arial"/>
          <w:iCs/>
          <w:sz w:val="24"/>
        </w:rPr>
      </w:pPr>
      <w:r>
        <w:rPr>
          <w:rFonts w:cs="Arial"/>
          <w:iCs/>
          <w:sz w:val="24"/>
        </w:rPr>
        <w:t>“</w:t>
      </w:r>
      <w:r w:rsidR="00D71D55" w:rsidRPr="00D71D55">
        <w:rPr>
          <w:rFonts w:cs="Arial"/>
          <w:iCs/>
          <w:sz w:val="24"/>
        </w:rPr>
        <w:t xml:space="preserve">My </w:t>
      </w:r>
      <w:r w:rsidRPr="00D71D55">
        <w:rPr>
          <w:rFonts w:cs="Arial"/>
          <w:iCs/>
          <w:sz w:val="24"/>
        </w:rPr>
        <w:t>17-year-old</w:t>
      </w:r>
      <w:r w:rsidR="00D71D55" w:rsidRPr="00D71D55">
        <w:rPr>
          <w:rFonts w:cs="Arial"/>
          <w:iCs/>
          <w:sz w:val="24"/>
        </w:rPr>
        <w:t xml:space="preserve"> son</w:t>
      </w:r>
      <w:r>
        <w:rPr>
          <w:rFonts w:cs="Arial"/>
          <w:iCs/>
          <w:sz w:val="24"/>
        </w:rPr>
        <w:t xml:space="preserve"> </w:t>
      </w:r>
      <w:r w:rsidR="00D71D55" w:rsidRPr="00D71D55">
        <w:rPr>
          <w:rFonts w:cs="Arial"/>
          <w:iCs/>
          <w:sz w:val="24"/>
        </w:rPr>
        <w:t>received his iPhone from KCDHH this week! He is so incredibly grateful! Thank you so much!</w:t>
      </w:r>
      <w:r>
        <w:rPr>
          <w:rFonts w:cs="Arial"/>
          <w:iCs/>
          <w:sz w:val="24"/>
        </w:rPr>
        <w:t>”</w:t>
      </w:r>
    </w:p>
    <w:p w14:paraId="7C6020A5" w14:textId="11A9F77E" w:rsidR="00D71D55" w:rsidRPr="00D71D55" w:rsidRDefault="00D71D55" w:rsidP="00D71D55">
      <w:pPr>
        <w:spacing w:line="276" w:lineRule="auto"/>
        <w:ind w:left="540" w:right="496"/>
        <w:jc w:val="both"/>
        <w:rPr>
          <w:rFonts w:cs="Arial"/>
          <w:iCs/>
          <w:sz w:val="24"/>
        </w:rPr>
      </w:pPr>
      <w:r w:rsidRPr="00D71D55">
        <w:rPr>
          <w:rFonts w:cs="Arial"/>
          <w:iCs/>
          <w:sz w:val="24"/>
        </w:rPr>
        <w:tab/>
      </w:r>
      <w:r w:rsidRPr="00D71D55">
        <w:rPr>
          <w:rFonts w:cs="Arial"/>
          <w:iCs/>
          <w:sz w:val="24"/>
        </w:rPr>
        <w:tab/>
      </w:r>
      <w:r w:rsidRPr="00D71D55">
        <w:rPr>
          <w:rFonts w:cs="Arial"/>
          <w:iCs/>
          <w:sz w:val="24"/>
        </w:rPr>
        <w:tab/>
      </w:r>
      <w:r w:rsidRPr="00D71D55">
        <w:rPr>
          <w:rFonts w:cs="Arial"/>
          <w:iCs/>
          <w:sz w:val="24"/>
        </w:rPr>
        <w:tab/>
      </w:r>
      <w:r w:rsidRPr="00D71D55">
        <w:rPr>
          <w:rFonts w:cs="Arial"/>
          <w:iCs/>
          <w:sz w:val="24"/>
        </w:rPr>
        <w:tab/>
      </w:r>
      <w:r w:rsidRPr="00D71D55">
        <w:rPr>
          <w:rFonts w:cs="Arial"/>
          <w:iCs/>
          <w:sz w:val="24"/>
        </w:rPr>
        <w:tab/>
      </w:r>
      <w:r w:rsidR="0074589F">
        <w:rPr>
          <w:rFonts w:cs="Arial"/>
          <w:iCs/>
          <w:sz w:val="24"/>
        </w:rPr>
        <w:tab/>
        <w:t xml:space="preserve">    </w:t>
      </w:r>
      <w:r w:rsidRPr="00D71D55">
        <w:rPr>
          <w:rFonts w:cs="Arial"/>
          <w:iCs/>
          <w:sz w:val="24"/>
        </w:rPr>
        <w:t>(Mother of Hard of Hearing Son – Independence)</w:t>
      </w:r>
    </w:p>
    <w:p w14:paraId="6AB4E2B4" w14:textId="77777777" w:rsidR="00F02B67" w:rsidRPr="00692002" w:rsidRDefault="00F02B67" w:rsidP="00065DBB">
      <w:pPr>
        <w:spacing w:line="276" w:lineRule="auto"/>
        <w:ind w:left="540" w:right="496"/>
        <w:jc w:val="both"/>
        <w:rPr>
          <w:rFonts w:cs="Arial"/>
          <w:iCs/>
          <w:sz w:val="24"/>
        </w:rPr>
      </w:pPr>
    </w:p>
    <w:p w14:paraId="3869F373" w14:textId="77777777" w:rsidR="0028282C" w:rsidRDefault="0028282C" w:rsidP="00065DBB">
      <w:pPr>
        <w:spacing w:line="276" w:lineRule="auto"/>
        <w:ind w:left="540" w:right="496"/>
        <w:jc w:val="both"/>
        <w:rPr>
          <w:rFonts w:cs="Arial"/>
          <w:iCs/>
          <w:sz w:val="24"/>
        </w:rPr>
      </w:pPr>
    </w:p>
    <w:p w14:paraId="49420E4E" w14:textId="77777777" w:rsidR="0074589F" w:rsidRDefault="0074589F" w:rsidP="0074589F">
      <w:pPr>
        <w:spacing w:line="276" w:lineRule="auto"/>
        <w:ind w:left="540" w:right="496"/>
        <w:jc w:val="both"/>
        <w:rPr>
          <w:rFonts w:cs="Arial"/>
          <w:iCs/>
          <w:sz w:val="24"/>
        </w:rPr>
      </w:pPr>
      <w:r>
        <w:rPr>
          <w:rFonts w:cs="Arial"/>
          <w:iCs/>
          <w:sz w:val="24"/>
        </w:rPr>
        <w:t>“</w:t>
      </w:r>
      <w:r w:rsidRPr="0074589F">
        <w:rPr>
          <w:rFonts w:cs="Arial"/>
          <w:iCs/>
          <w:sz w:val="24"/>
        </w:rPr>
        <w:t>I am very thankful and appreciative to have received the equipment.</w:t>
      </w:r>
      <w:r>
        <w:rPr>
          <w:rFonts w:cs="Arial"/>
          <w:iCs/>
          <w:sz w:val="24"/>
        </w:rPr>
        <w:t>”</w:t>
      </w:r>
    </w:p>
    <w:p w14:paraId="085A4B4F" w14:textId="3B3BCC6A" w:rsidR="0074589F" w:rsidRPr="0074589F" w:rsidRDefault="0074589F" w:rsidP="0074589F">
      <w:pPr>
        <w:spacing w:line="276" w:lineRule="auto"/>
        <w:ind w:right="496"/>
        <w:jc w:val="both"/>
        <w:rPr>
          <w:rFonts w:cs="Arial"/>
          <w:iCs/>
          <w:sz w:val="24"/>
        </w:rPr>
      </w:pPr>
      <w:r>
        <w:rPr>
          <w:rFonts w:cs="Arial"/>
          <w:iCs/>
          <w:sz w:val="24"/>
        </w:rPr>
        <w:t xml:space="preserve">                                                                                                 </w:t>
      </w:r>
      <w:r w:rsidRPr="0074589F">
        <w:rPr>
          <w:rFonts w:cs="Arial"/>
          <w:iCs/>
          <w:sz w:val="24"/>
        </w:rPr>
        <w:t> (</w:t>
      </w:r>
      <w:r>
        <w:rPr>
          <w:rFonts w:cs="Arial"/>
          <w:iCs/>
          <w:sz w:val="24"/>
        </w:rPr>
        <w:t>Hard of Hearing Senior</w:t>
      </w:r>
      <w:r w:rsidRPr="0074589F">
        <w:rPr>
          <w:rFonts w:cs="Arial"/>
          <w:iCs/>
          <w:sz w:val="24"/>
        </w:rPr>
        <w:t xml:space="preserve"> – Somerset)</w:t>
      </w:r>
    </w:p>
    <w:p w14:paraId="61AD1B26" w14:textId="77777777" w:rsidR="00D1652F" w:rsidRDefault="00D1652F" w:rsidP="00065DBB">
      <w:pPr>
        <w:spacing w:line="276" w:lineRule="auto"/>
        <w:ind w:left="540" w:right="496"/>
        <w:jc w:val="both"/>
        <w:rPr>
          <w:rFonts w:cs="Arial"/>
          <w:iCs/>
          <w:sz w:val="24"/>
        </w:rPr>
      </w:pPr>
    </w:p>
    <w:p w14:paraId="77AD1054" w14:textId="77777777" w:rsidR="00D1652F" w:rsidRDefault="00D1652F" w:rsidP="00D1652F">
      <w:pPr>
        <w:spacing w:line="276" w:lineRule="auto"/>
        <w:ind w:left="540" w:right="496"/>
        <w:jc w:val="both"/>
        <w:rPr>
          <w:rFonts w:cs="Arial"/>
          <w:iCs/>
          <w:sz w:val="24"/>
        </w:rPr>
      </w:pPr>
    </w:p>
    <w:p w14:paraId="2A4D5C3B" w14:textId="77777777" w:rsidR="0074589F" w:rsidRPr="0074589F" w:rsidRDefault="0074589F" w:rsidP="0074589F">
      <w:pPr>
        <w:spacing w:line="276" w:lineRule="auto"/>
        <w:ind w:left="540" w:right="496"/>
        <w:jc w:val="both"/>
        <w:rPr>
          <w:rFonts w:cs="Arial"/>
          <w:iCs/>
          <w:sz w:val="24"/>
        </w:rPr>
      </w:pPr>
      <w:r w:rsidRPr="0074589F">
        <w:rPr>
          <w:rFonts w:cs="Arial"/>
          <w:iCs/>
          <w:sz w:val="24"/>
        </w:rPr>
        <w:t xml:space="preserve">“Just wanted to let you know that my mother-in-law received her new telephone and signaler yesterday. Thank you for all your help in getting the application to us and then processed.  It is very much appreciated!”                                    </w:t>
      </w:r>
    </w:p>
    <w:p w14:paraId="74D8181A" w14:textId="5908010B" w:rsidR="0074589F" w:rsidRPr="0074589F" w:rsidRDefault="0074589F" w:rsidP="0074589F">
      <w:pPr>
        <w:spacing w:line="276" w:lineRule="auto"/>
        <w:ind w:left="540" w:right="496"/>
        <w:jc w:val="both"/>
        <w:rPr>
          <w:rFonts w:cs="Arial"/>
          <w:iCs/>
          <w:sz w:val="24"/>
        </w:rPr>
      </w:pPr>
      <w:r w:rsidRPr="0074589F">
        <w:rPr>
          <w:rFonts w:cs="Arial"/>
          <w:iCs/>
          <w:sz w:val="24"/>
        </w:rPr>
        <w:t xml:space="preserve"> </w:t>
      </w:r>
      <w:r>
        <w:rPr>
          <w:rFonts w:cs="Arial"/>
          <w:iCs/>
          <w:sz w:val="24"/>
        </w:rPr>
        <w:tab/>
      </w:r>
      <w:r>
        <w:rPr>
          <w:rFonts w:cs="Arial"/>
          <w:iCs/>
          <w:sz w:val="24"/>
        </w:rPr>
        <w:tab/>
      </w:r>
      <w:r>
        <w:rPr>
          <w:rFonts w:cs="Arial"/>
          <w:iCs/>
          <w:sz w:val="24"/>
        </w:rPr>
        <w:tab/>
      </w:r>
      <w:r>
        <w:rPr>
          <w:rFonts w:cs="Arial"/>
          <w:iCs/>
          <w:sz w:val="24"/>
        </w:rPr>
        <w:tab/>
      </w:r>
      <w:r>
        <w:rPr>
          <w:rFonts w:cs="Arial"/>
          <w:iCs/>
          <w:sz w:val="24"/>
        </w:rPr>
        <w:tab/>
        <w:t xml:space="preserve">      </w:t>
      </w:r>
      <w:r w:rsidRPr="0074589F">
        <w:rPr>
          <w:rFonts w:cs="Arial"/>
          <w:iCs/>
          <w:sz w:val="24"/>
        </w:rPr>
        <w:t xml:space="preserve"> (Daughter in law of Severely Hard of Hearing Senior-</w:t>
      </w:r>
      <w:proofErr w:type="spellStart"/>
      <w:r w:rsidRPr="0074589F">
        <w:rPr>
          <w:rFonts w:cs="Arial"/>
          <w:iCs/>
          <w:sz w:val="24"/>
        </w:rPr>
        <w:t>Dunmor</w:t>
      </w:r>
      <w:proofErr w:type="spellEnd"/>
      <w:r w:rsidRPr="0074589F">
        <w:rPr>
          <w:rFonts w:cs="Arial"/>
          <w:iCs/>
          <w:sz w:val="24"/>
        </w:rPr>
        <w:t>)</w:t>
      </w:r>
    </w:p>
    <w:p w14:paraId="55A4EEDE" w14:textId="77777777" w:rsidR="00D1652F" w:rsidRPr="00692002" w:rsidRDefault="00D1652F" w:rsidP="00065DBB">
      <w:pPr>
        <w:spacing w:line="276" w:lineRule="auto"/>
        <w:ind w:left="540" w:right="496"/>
        <w:jc w:val="both"/>
        <w:rPr>
          <w:rFonts w:cs="Arial"/>
          <w:iCs/>
          <w:sz w:val="24"/>
        </w:rPr>
      </w:pPr>
    </w:p>
    <w:p w14:paraId="5A54C817" w14:textId="77777777" w:rsidR="0074589F" w:rsidRPr="0074589F" w:rsidRDefault="0074589F" w:rsidP="0074589F">
      <w:pPr>
        <w:spacing w:after="160" w:line="256" w:lineRule="auto"/>
        <w:ind w:firstLine="540"/>
        <w:rPr>
          <w:rFonts w:ascii="Helvetica" w:eastAsia="Calibri" w:hAnsi="Helvetica" w:cs="Helvetica"/>
          <w:sz w:val="24"/>
        </w:rPr>
      </w:pPr>
      <w:r w:rsidRPr="0074589F">
        <w:rPr>
          <w:rFonts w:ascii="Calibri" w:eastAsia="Calibri" w:hAnsi="Calibri"/>
          <w:szCs w:val="22"/>
        </w:rPr>
        <w:t>“</w:t>
      </w:r>
      <w:r w:rsidRPr="0074589F">
        <w:rPr>
          <w:rFonts w:ascii="Helvetica" w:eastAsia="Calibri" w:hAnsi="Helvetica" w:cs="Helvetica"/>
          <w:sz w:val="24"/>
        </w:rPr>
        <w:t>We greatly appreciate the services and assistance you provide.”</w:t>
      </w:r>
    </w:p>
    <w:p w14:paraId="0EF3F696" w14:textId="37D50F7F" w:rsidR="00882150" w:rsidRDefault="0074589F" w:rsidP="0074589F">
      <w:pPr>
        <w:spacing w:line="276" w:lineRule="auto"/>
        <w:ind w:left="540" w:right="496"/>
        <w:jc w:val="center"/>
        <w:rPr>
          <w:rFonts w:cs="Arial"/>
          <w:b/>
          <w:sz w:val="24"/>
        </w:rPr>
      </w:pPr>
      <w:r w:rsidRPr="0074589F">
        <w:rPr>
          <w:rFonts w:ascii="Helvetica" w:eastAsia="Calibri" w:hAnsi="Helvetica" w:cs="Helvetica"/>
          <w:sz w:val="24"/>
        </w:rPr>
        <w:tab/>
      </w:r>
      <w:r w:rsidRPr="0074589F">
        <w:rPr>
          <w:rFonts w:ascii="Helvetica" w:eastAsia="Calibri" w:hAnsi="Helvetica" w:cs="Helvetica"/>
          <w:sz w:val="24"/>
        </w:rPr>
        <w:tab/>
      </w:r>
      <w:r w:rsidRPr="0074589F">
        <w:rPr>
          <w:rFonts w:ascii="Helvetica" w:eastAsia="Calibri" w:hAnsi="Helvetica" w:cs="Helvetica"/>
          <w:sz w:val="24"/>
        </w:rPr>
        <w:tab/>
      </w:r>
      <w:r w:rsidRPr="0074589F">
        <w:rPr>
          <w:rFonts w:ascii="Helvetica" w:eastAsia="Calibri" w:hAnsi="Helvetica" w:cs="Helvetica"/>
          <w:sz w:val="24"/>
        </w:rPr>
        <w:tab/>
      </w:r>
      <w:r w:rsidRPr="0074589F">
        <w:rPr>
          <w:rFonts w:ascii="Helvetica" w:eastAsia="Calibri" w:hAnsi="Helvetica" w:cs="Helvetica"/>
          <w:sz w:val="24"/>
        </w:rPr>
        <w:tab/>
      </w:r>
      <w:r>
        <w:rPr>
          <w:rFonts w:ascii="Helvetica" w:eastAsia="Calibri" w:hAnsi="Helvetica" w:cs="Helvetica"/>
          <w:sz w:val="24"/>
        </w:rPr>
        <w:tab/>
      </w:r>
      <w:r>
        <w:rPr>
          <w:rFonts w:ascii="Helvetica" w:eastAsia="Calibri" w:hAnsi="Helvetica" w:cs="Helvetica"/>
          <w:sz w:val="24"/>
        </w:rPr>
        <w:tab/>
      </w:r>
      <w:r w:rsidRPr="0074589F">
        <w:rPr>
          <w:rFonts w:ascii="Helvetica" w:eastAsia="Calibri" w:hAnsi="Helvetica" w:cs="Helvetica"/>
          <w:sz w:val="24"/>
        </w:rPr>
        <w:t xml:space="preserve">(Daughter of Hard of Hearing mother </w:t>
      </w:r>
      <w:r>
        <w:rPr>
          <w:rFonts w:ascii="Helvetica" w:eastAsia="Calibri" w:hAnsi="Helvetica" w:cs="Helvetica"/>
          <w:sz w:val="24"/>
        </w:rPr>
        <w:t>–</w:t>
      </w:r>
      <w:r w:rsidRPr="0074589F">
        <w:rPr>
          <w:rFonts w:ascii="Helvetica" w:eastAsia="Calibri" w:hAnsi="Helvetica" w:cs="Helvetica"/>
          <w:sz w:val="24"/>
        </w:rPr>
        <w:t xml:space="preserve"> Florence</w:t>
      </w:r>
      <w:r>
        <w:rPr>
          <w:rFonts w:ascii="Helvetica" w:eastAsia="Calibri" w:hAnsi="Helvetica" w:cs="Helvetica"/>
          <w:sz w:val="24"/>
        </w:rPr>
        <w:t>)</w:t>
      </w:r>
    </w:p>
    <w:p w14:paraId="40478C7E" w14:textId="77777777" w:rsidR="00882150" w:rsidRPr="00B940DC" w:rsidRDefault="00882150" w:rsidP="00065DBB">
      <w:pPr>
        <w:spacing w:line="276" w:lineRule="auto"/>
        <w:ind w:left="540" w:right="496"/>
        <w:rPr>
          <w:rFonts w:cs="Arial"/>
          <w:sz w:val="24"/>
        </w:rPr>
      </w:pPr>
    </w:p>
    <w:p w14:paraId="6A4C6FD3" w14:textId="77777777" w:rsidR="00882150" w:rsidRDefault="00882150" w:rsidP="00065DBB">
      <w:pPr>
        <w:spacing w:line="276" w:lineRule="auto"/>
        <w:ind w:left="540" w:right="496"/>
        <w:jc w:val="center"/>
        <w:rPr>
          <w:rFonts w:cs="Arial"/>
          <w:sz w:val="24"/>
        </w:rPr>
      </w:pPr>
    </w:p>
    <w:p w14:paraId="6B8E1411" w14:textId="77777777" w:rsidR="00A203AC" w:rsidRPr="00065DBB" w:rsidRDefault="00A203AC" w:rsidP="00065DBB">
      <w:pPr>
        <w:autoSpaceDE w:val="0"/>
        <w:autoSpaceDN w:val="0"/>
        <w:adjustRightInd w:val="0"/>
        <w:spacing w:line="276" w:lineRule="auto"/>
        <w:ind w:left="540" w:right="496"/>
        <w:jc w:val="both"/>
        <w:rPr>
          <w:rFonts w:cs="Arial"/>
          <w:iCs/>
          <w:sz w:val="24"/>
        </w:rPr>
      </w:pPr>
      <w:r w:rsidRPr="00065DBB">
        <w:rPr>
          <w:rFonts w:cs="Arial"/>
          <w:b/>
          <w:iCs/>
          <w:color w:val="000000"/>
          <w:sz w:val="24"/>
        </w:rPr>
        <w:t xml:space="preserve">What TAP accomplishes as a program, providing basic telecommunication services, goes to the core of what our consumers give back to society. We impact the lives of these citizens by providing services that allow them to utilize telecommunications, receive emergency notifications should a state or national emergency occur, and participate equitably in everyday work and life activities.  </w:t>
      </w:r>
    </w:p>
    <w:p w14:paraId="7FB29F1B" w14:textId="685F03A3" w:rsidR="003E7951" w:rsidRDefault="003E7951" w:rsidP="007154F8">
      <w:pPr>
        <w:tabs>
          <w:tab w:val="left" w:pos="2370"/>
        </w:tabs>
        <w:spacing w:line="276" w:lineRule="auto"/>
        <w:ind w:right="496"/>
        <w:rPr>
          <w:rFonts w:cs="Arial"/>
          <w:sz w:val="24"/>
        </w:rPr>
      </w:pPr>
    </w:p>
    <w:p w14:paraId="6988B4F1" w14:textId="77777777" w:rsidR="001C3D67" w:rsidRDefault="001C3D67" w:rsidP="00065DBB">
      <w:pPr>
        <w:tabs>
          <w:tab w:val="left" w:pos="2370"/>
        </w:tabs>
        <w:spacing w:line="276" w:lineRule="auto"/>
        <w:ind w:left="540" w:right="496"/>
        <w:jc w:val="center"/>
        <w:rPr>
          <w:rFonts w:cs="Arial"/>
          <w:b/>
          <w:sz w:val="24"/>
        </w:rPr>
      </w:pPr>
    </w:p>
    <w:p w14:paraId="595DD3BE" w14:textId="77777777" w:rsidR="001C3D67" w:rsidRDefault="001C3D67" w:rsidP="00065DBB">
      <w:pPr>
        <w:tabs>
          <w:tab w:val="left" w:pos="2370"/>
        </w:tabs>
        <w:spacing w:line="276" w:lineRule="auto"/>
        <w:ind w:left="540" w:right="496"/>
        <w:jc w:val="center"/>
        <w:rPr>
          <w:rFonts w:cs="Arial"/>
          <w:b/>
          <w:sz w:val="24"/>
        </w:rPr>
      </w:pPr>
    </w:p>
    <w:p w14:paraId="116AE8DE" w14:textId="3C92734B" w:rsidR="00882150" w:rsidRPr="00D36B9D" w:rsidRDefault="00882150" w:rsidP="00065DBB">
      <w:pPr>
        <w:tabs>
          <w:tab w:val="left" w:pos="2370"/>
        </w:tabs>
        <w:spacing w:line="276" w:lineRule="auto"/>
        <w:ind w:left="540" w:right="496"/>
        <w:jc w:val="center"/>
        <w:rPr>
          <w:rFonts w:cs="Arial"/>
          <w:sz w:val="24"/>
        </w:rPr>
      </w:pPr>
      <w:r w:rsidRPr="00964F4E">
        <w:rPr>
          <w:rFonts w:cs="Arial"/>
          <w:b/>
          <w:sz w:val="24"/>
        </w:rPr>
        <w:lastRenderedPageBreak/>
        <w:t>Telecommunications Access Program</w:t>
      </w:r>
    </w:p>
    <w:p w14:paraId="4D743FC0" w14:textId="77777777" w:rsidR="00882150" w:rsidRPr="00964F4E" w:rsidRDefault="00882150" w:rsidP="00065DBB">
      <w:pPr>
        <w:spacing w:line="276" w:lineRule="auto"/>
        <w:ind w:left="540" w:right="496"/>
        <w:jc w:val="center"/>
        <w:rPr>
          <w:rFonts w:cs="Arial"/>
          <w:b/>
          <w:sz w:val="24"/>
        </w:rPr>
      </w:pPr>
      <w:r w:rsidRPr="00964F4E">
        <w:rPr>
          <w:rFonts w:cs="Arial"/>
          <w:b/>
          <w:sz w:val="24"/>
        </w:rPr>
        <w:t>Annual Report</w:t>
      </w:r>
    </w:p>
    <w:p w14:paraId="7FBE7DF1" w14:textId="07A3A6E0" w:rsidR="00882150" w:rsidRPr="00964F4E" w:rsidRDefault="00882150" w:rsidP="00065DBB">
      <w:pPr>
        <w:spacing w:line="276" w:lineRule="auto"/>
        <w:ind w:left="540" w:right="496"/>
        <w:jc w:val="center"/>
        <w:rPr>
          <w:rFonts w:cs="Arial"/>
          <w:b/>
          <w:sz w:val="24"/>
        </w:rPr>
      </w:pPr>
      <w:r>
        <w:rPr>
          <w:rFonts w:cs="Arial"/>
          <w:b/>
          <w:sz w:val="24"/>
        </w:rPr>
        <w:t xml:space="preserve">Fiscal Year </w:t>
      </w:r>
      <w:r w:rsidR="00EE0888">
        <w:rPr>
          <w:rFonts w:cs="Arial"/>
          <w:b/>
          <w:sz w:val="24"/>
        </w:rPr>
        <w:t>202</w:t>
      </w:r>
      <w:r w:rsidR="00D71D55">
        <w:rPr>
          <w:rFonts w:cs="Arial"/>
          <w:b/>
          <w:sz w:val="24"/>
        </w:rPr>
        <w:t>4</w:t>
      </w:r>
    </w:p>
    <w:p w14:paraId="49F2748C" w14:textId="77777777" w:rsidR="00882150" w:rsidRPr="00964F4E" w:rsidRDefault="00882150" w:rsidP="00065DBB">
      <w:pPr>
        <w:spacing w:line="276" w:lineRule="auto"/>
        <w:ind w:left="540" w:right="496"/>
        <w:jc w:val="center"/>
        <w:rPr>
          <w:rFonts w:cs="Arial"/>
          <w:b/>
          <w:sz w:val="24"/>
        </w:rPr>
      </w:pPr>
    </w:p>
    <w:p w14:paraId="756DEB35" w14:textId="77777777" w:rsidR="00882150" w:rsidRPr="00964F4E" w:rsidRDefault="00882150" w:rsidP="00065DBB">
      <w:pPr>
        <w:spacing w:line="276" w:lineRule="auto"/>
        <w:ind w:left="540" w:right="496"/>
        <w:jc w:val="center"/>
        <w:rPr>
          <w:rFonts w:cs="Arial"/>
          <w:b/>
          <w:sz w:val="24"/>
        </w:rPr>
      </w:pPr>
      <w:r w:rsidRPr="00964F4E">
        <w:rPr>
          <w:rFonts w:cs="Arial"/>
          <w:b/>
          <w:sz w:val="24"/>
        </w:rPr>
        <w:t>Kentucky Commission on the Deaf and Hard of Hearing</w:t>
      </w:r>
    </w:p>
    <w:p w14:paraId="14E553FB" w14:textId="77777777" w:rsidR="00882150" w:rsidRPr="00964F4E" w:rsidRDefault="00E61BB7" w:rsidP="00065DBB">
      <w:pPr>
        <w:spacing w:line="276" w:lineRule="auto"/>
        <w:ind w:left="540" w:right="496"/>
        <w:jc w:val="center"/>
        <w:rPr>
          <w:rFonts w:cs="Arial"/>
          <w:b/>
          <w:sz w:val="24"/>
        </w:rPr>
      </w:pPr>
      <w:r>
        <w:rPr>
          <w:rFonts w:cs="Arial"/>
          <w:b/>
          <w:sz w:val="24"/>
        </w:rPr>
        <w:t>Anita Dowd</w:t>
      </w:r>
      <w:r w:rsidR="00882150" w:rsidRPr="00964F4E">
        <w:rPr>
          <w:rFonts w:cs="Arial"/>
          <w:b/>
          <w:sz w:val="24"/>
        </w:rPr>
        <w:t>, Executive Director</w:t>
      </w:r>
    </w:p>
    <w:p w14:paraId="3CD3843F" w14:textId="77777777" w:rsidR="00882150" w:rsidRPr="00964F4E" w:rsidRDefault="00882150" w:rsidP="003E7951">
      <w:pPr>
        <w:ind w:left="540" w:right="496"/>
        <w:rPr>
          <w:rFonts w:cs="Arial"/>
          <w:sz w:val="24"/>
        </w:rPr>
      </w:pPr>
    </w:p>
    <w:p w14:paraId="19854A58" w14:textId="77777777" w:rsidR="00882150" w:rsidRPr="00964F4E" w:rsidRDefault="00882150" w:rsidP="003E7951">
      <w:pPr>
        <w:ind w:left="540" w:right="496"/>
        <w:rPr>
          <w:rFonts w:cs="Arial"/>
          <w:sz w:val="24"/>
        </w:rPr>
      </w:pPr>
    </w:p>
    <w:p w14:paraId="2981C333" w14:textId="3785B4AB" w:rsidR="00882150" w:rsidRPr="00964F4E" w:rsidRDefault="00882150" w:rsidP="00065DBB">
      <w:pPr>
        <w:spacing w:line="276" w:lineRule="auto"/>
        <w:ind w:left="540" w:right="496"/>
        <w:jc w:val="both"/>
        <w:rPr>
          <w:rFonts w:cs="Arial"/>
          <w:sz w:val="24"/>
        </w:rPr>
      </w:pPr>
      <w:r w:rsidRPr="00964F4E">
        <w:rPr>
          <w:rFonts w:cs="Arial"/>
          <w:sz w:val="24"/>
        </w:rPr>
        <w:t>In compliance with KRS 163.527, this annual report is submitted to the Kentucky General Assembly through the Legislative Research Commission</w:t>
      </w:r>
      <w:r w:rsidR="001606D6" w:rsidRPr="00065DBB">
        <w:rPr>
          <w:rFonts w:cs="Arial"/>
          <w:sz w:val="24"/>
        </w:rPr>
        <w:t xml:space="preserve"> (LRC)</w:t>
      </w:r>
      <w:r w:rsidRPr="00065DBB">
        <w:rPr>
          <w:rFonts w:cs="Arial"/>
          <w:sz w:val="24"/>
        </w:rPr>
        <w:t>.</w:t>
      </w:r>
    </w:p>
    <w:p w14:paraId="722A3BF7" w14:textId="77777777" w:rsidR="00882150" w:rsidRPr="00964F4E" w:rsidRDefault="00882150" w:rsidP="00065DBB">
      <w:pPr>
        <w:spacing w:line="276" w:lineRule="auto"/>
        <w:ind w:left="540" w:right="496"/>
        <w:jc w:val="both"/>
        <w:rPr>
          <w:rFonts w:cs="Arial"/>
          <w:sz w:val="24"/>
        </w:rPr>
      </w:pPr>
    </w:p>
    <w:p w14:paraId="594B54A9" w14:textId="77777777" w:rsidR="00882150" w:rsidRPr="00964F4E" w:rsidRDefault="00882150" w:rsidP="00065DBB">
      <w:pPr>
        <w:spacing w:line="276" w:lineRule="auto"/>
        <w:ind w:left="540" w:right="496"/>
        <w:jc w:val="both"/>
        <w:rPr>
          <w:rFonts w:cs="Arial"/>
          <w:sz w:val="24"/>
        </w:rPr>
      </w:pPr>
      <w:r w:rsidRPr="00964F4E">
        <w:rPr>
          <w:rFonts w:cs="Arial"/>
          <w:sz w:val="24"/>
        </w:rPr>
        <w:t>“The Commission on the Deaf and Hard of Hearing shall provide to the General Assembly an annual report on the operation of the Telecommun</w:t>
      </w:r>
      <w:r>
        <w:rPr>
          <w:rFonts w:cs="Arial"/>
          <w:sz w:val="24"/>
        </w:rPr>
        <w:t xml:space="preserve">ications Access Program (TAP). </w:t>
      </w:r>
      <w:r w:rsidRPr="00964F4E">
        <w:rPr>
          <w:rFonts w:cs="Arial"/>
          <w:sz w:val="24"/>
        </w:rPr>
        <w:t>The report shall be due on July 1 of each year, beginning July 1, 1995, and, at a minimum, provide:</w:t>
      </w:r>
    </w:p>
    <w:p w14:paraId="39FBC0D2" w14:textId="77777777" w:rsidR="00882150" w:rsidRPr="00964F4E" w:rsidRDefault="00882150" w:rsidP="003E7951">
      <w:pPr>
        <w:ind w:left="540" w:right="496"/>
        <w:jc w:val="both"/>
        <w:rPr>
          <w:rFonts w:cs="Arial"/>
          <w:sz w:val="24"/>
        </w:rPr>
      </w:pPr>
    </w:p>
    <w:p w14:paraId="0A210193" w14:textId="14129E49" w:rsidR="00882150" w:rsidRPr="00964F4E" w:rsidRDefault="00882150" w:rsidP="003E7951">
      <w:pPr>
        <w:numPr>
          <w:ilvl w:val="0"/>
          <w:numId w:val="3"/>
        </w:numPr>
        <w:spacing w:after="200" w:line="276" w:lineRule="auto"/>
        <w:ind w:left="540" w:right="496"/>
        <w:contextualSpacing/>
        <w:jc w:val="both"/>
        <w:rPr>
          <w:rFonts w:eastAsia="Calibri" w:cs="Arial"/>
          <w:sz w:val="24"/>
        </w:rPr>
      </w:pPr>
      <w:r w:rsidRPr="00964F4E">
        <w:rPr>
          <w:rFonts w:eastAsia="Calibri" w:cs="Arial"/>
          <w:sz w:val="24"/>
        </w:rPr>
        <w:t xml:space="preserve">The number of persons served and the number </w:t>
      </w:r>
      <w:r w:rsidRPr="00FE132C">
        <w:rPr>
          <w:rFonts w:eastAsia="Calibri" w:cs="Arial"/>
          <w:sz w:val="24"/>
        </w:rPr>
        <w:t xml:space="preserve">of </w:t>
      </w:r>
      <w:r w:rsidR="001606D6" w:rsidRPr="00FE132C">
        <w:rPr>
          <w:rFonts w:eastAsia="Calibri" w:cs="Arial"/>
          <w:sz w:val="24"/>
        </w:rPr>
        <w:t>(Telecommunication Devices for the Deaf)</w:t>
      </w:r>
      <w:r w:rsidR="001606D6" w:rsidRPr="00065DBB">
        <w:rPr>
          <w:rFonts w:eastAsia="Calibri" w:cs="Arial"/>
          <w:b/>
          <w:bCs/>
          <w:sz w:val="24"/>
        </w:rPr>
        <w:t xml:space="preserve"> </w:t>
      </w:r>
      <w:r w:rsidRPr="00964F4E">
        <w:rPr>
          <w:rFonts w:eastAsia="Calibri" w:cs="Arial"/>
          <w:sz w:val="24"/>
        </w:rPr>
        <w:t xml:space="preserve">TDDs </w:t>
      </w:r>
      <w:r w:rsidRPr="00964F4E">
        <w:rPr>
          <w:rFonts w:eastAsia="Calibri" w:cs="Arial"/>
          <w:i/>
          <w:sz w:val="24"/>
        </w:rPr>
        <w:t>(equipment)</w:t>
      </w:r>
      <w:r w:rsidRPr="00964F4E">
        <w:rPr>
          <w:rFonts w:eastAsia="Calibri" w:cs="Arial"/>
          <w:sz w:val="24"/>
        </w:rPr>
        <w:t xml:space="preserve"> </w:t>
      </w:r>
      <w:proofErr w:type="gramStart"/>
      <w:r w:rsidR="003C3DC9" w:rsidRPr="00964F4E">
        <w:rPr>
          <w:rFonts w:eastAsia="Calibri" w:cs="Arial"/>
          <w:sz w:val="24"/>
        </w:rPr>
        <w:t>distributed</w:t>
      </w:r>
      <w:r w:rsidR="004C6542">
        <w:rPr>
          <w:rFonts w:eastAsia="Calibri" w:cs="Arial"/>
          <w:sz w:val="24"/>
        </w:rPr>
        <w:t>;</w:t>
      </w:r>
      <w:proofErr w:type="gramEnd"/>
    </w:p>
    <w:p w14:paraId="2F460A3E" w14:textId="77777777" w:rsidR="00882150" w:rsidRPr="00964F4E" w:rsidRDefault="00882150" w:rsidP="003E7951">
      <w:pPr>
        <w:spacing w:after="200" w:line="276" w:lineRule="auto"/>
        <w:ind w:left="540" w:right="496"/>
        <w:contextualSpacing/>
        <w:jc w:val="both"/>
        <w:rPr>
          <w:rFonts w:eastAsia="Calibri" w:cs="Arial"/>
          <w:sz w:val="24"/>
        </w:rPr>
      </w:pPr>
    </w:p>
    <w:p w14:paraId="2D03BBF3" w14:textId="77777777" w:rsidR="00882150" w:rsidRPr="00964F4E" w:rsidRDefault="00882150" w:rsidP="003E7951">
      <w:pPr>
        <w:numPr>
          <w:ilvl w:val="0"/>
          <w:numId w:val="3"/>
        </w:numPr>
        <w:spacing w:after="200" w:line="276" w:lineRule="auto"/>
        <w:ind w:left="540" w:right="496"/>
        <w:contextualSpacing/>
        <w:jc w:val="both"/>
        <w:rPr>
          <w:rFonts w:eastAsia="Calibri" w:cs="Arial"/>
          <w:sz w:val="24"/>
        </w:rPr>
      </w:pPr>
      <w:r w:rsidRPr="00964F4E">
        <w:rPr>
          <w:rFonts w:eastAsia="Calibri" w:cs="Arial"/>
          <w:sz w:val="24"/>
        </w:rPr>
        <w:t xml:space="preserve">The revenues and expenditures of the </w:t>
      </w:r>
      <w:proofErr w:type="gramStart"/>
      <w:r w:rsidRPr="00964F4E">
        <w:rPr>
          <w:rFonts w:eastAsia="Calibri" w:cs="Arial"/>
          <w:sz w:val="24"/>
        </w:rPr>
        <w:t>program</w:t>
      </w:r>
      <w:r w:rsidR="004C6542">
        <w:rPr>
          <w:rFonts w:eastAsia="Calibri" w:cs="Arial"/>
          <w:sz w:val="24"/>
        </w:rPr>
        <w:t>;</w:t>
      </w:r>
      <w:proofErr w:type="gramEnd"/>
    </w:p>
    <w:p w14:paraId="034E2170" w14:textId="77777777" w:rsidR="00882150" w:rsidRPr="00964F4E" w:rsidRDefault="00882150" w:rsidP="003E7951">
      <w:pPr>
        <w:spacing w:after="200" w:line="276" w:lineRule="auto"/>
        <w:ind w:left="540" w:right="496"/>
        <w:contextualSpacing/>
        <w:jc w:val="both"/>
        <w:rPr>
          <w:rFonts w:eastAsia="Calibri" w:cs="Arial"/>
          <w:sz w:val="24"/>
        </w:rPr>
      </w:pPr>
    </w:p>
    <w:p w14:paraId="67657617" w14:textId="77777777" w:rsidR="00882150" w:rsidRPr="00964F4E" w:rsidRDefault="00882150" w:rsidP="003E7951">
      <w:pPr>
        <w:numPr>
          <w:ilvl w:val="0"/>
          <w:numId w:val="3"/>
        </w:numPr>
        <w:spacing w:after="200" w:line="276" w:lineRule="auto"/>
        <w:ind w:left="540" w:right="496"/>
        <w:contextualSpacing/>
        <w:jc w:val="both"/>
        <w:rPr>
          <w:rFonts w:eastAsia="Calibri" w:cs="Arial"/>
          <w:sz w:val="24"/>
        </w:rPr>
      </w:pPr>
      <w:r w:rsidRPr="00964F4E">
        <w:rPr>
          <w:rFonts w:eastAsia="Calibri" w:cs="Arial"/>
          <w:sz w:val="24"/>
        </w:rPr>
        <w:t xml:space="preserve">Discussion of any major policy or operational </w:t>
      </w:r>
      <w:proofErr w:type="gramStart"/>
      <w:r w:rsidRPr="00964F4E">
        <w:rPr>
          <w:rFonts w:eastAsia="Calibri" w:cs="Arial"/>
          <w:sz w:val="24"/>
        </w:rPr>
        <w:t>issues</w:t>
      </w:r>
      <w:r w:rsidR="004C6542">
        <w:rPr>
          <w:rFonts w:eastAsia="Calibri" w:cs="Arial"/>
          <w:sz w:val="24"/>
        </w:rPr>
        <w:t>;</w:t>
      </w:r>
      <w:proofErr w:type="gramEnd"/>
    </w:p>
    <w:p w14:paraId="3A70373C" w14:textId="77777777" w:rsidR="00882150" w:rsidRPr="00964F4E" w:rsidRDefault="00882150" w:rsidP="003E7951">
      <w:pPr>
        <w:spacing w:after="200" w:line="276" w:lineRule="auto"/>
        <w:ind w:left="540" w:right="496"/>
        <w:contextualSpacing/>
        <w:jc w:val="both"/>
        <w:rPr>
          <w:rFonts w:eastAsia="Calibri" w:cs="Arial"/>
          <w:sz w:val="24"/>
        </w:rPr>
      </w:pPr>
    </w:p>
    <w:p w14:paraId="7E03D255" w14:textId="77777777" w:rsidR="00882150" w:rsidRPr="00964F4E" w:rsidRDefault="00882150" w:rsidP="003E7951">
      <w:pPr>
        <w:numPr>
          <w:ilvl w:val="0"/>
          <w:numId w:val="3"/>
        </w:numPr>
        <w:spacing w:after="200" w:line="276" w:lineRule="auto"/>
        <w:ind w:left="540" w:right="496"/>
        <w:contextualSpacing/>
        <w:jc w:val="both"/>
        <w:rPr>
          <w:rFonts w:eastAsia="Calibri" w:cs="Arial"/>
          <w:sz w:val="24"/>
        </w:rPr>
      </w:pPr>
      <w:r w:rsidRPr="00964F4E">
        <w:rPr>
          <w:rFonts w:eastAsia="Calibri" w:cs="Arial"/>
          <w:sz w:val="24"/>
        </w:rPr>
        <w:t>Any changes the Commission plans to make in the program that does not require legislative action; and</w:t>
      </w:r>
    </w:p>
    <w:p w14:paraId="73A90967" w14:textId="77777777" w:rsidR="00882150" w:rsidRPr="00964F4E" w:rsidRDefault="00882150" w:rsidP="003E7951">
      <w:pPr>
        <w:spacing w:after="200" w:line="276" w:lineRule="auto"/>
        <w:ind w:left="540" w:right="496"/>
        <w:contextualSpacing/>
        <w:jc w:val="both"/>
        <w:rPr>
          <w:rFonts w:eastAsia="Calibri" w:cs="Arial"/>
          <w:sz w:val="24"/>
        </w:rPr>
      </w:pPr>
    </w:p>
    <w:p w14:paraId="36DA9E71" w14:textId="60E8074C" w:rsidR="00882150" w:rsidRPr="00964F4E" w:rsidRDefault="00882150" w:rsidP="003E7951">
      <w:pPr>
        <w:numPr>
          <w:ilvl w:val="0"/>
          <w:numId w:val="3"/>
        </w:numPr>
        <w:spacing w:after="200" w:line="276" w:lineRule="auto"/>
        <w:ind w:left="540" w:right="496"/>
        <w:contextualSpacing/>
        <w:jc w:val="both"/>
        <w:rPr>
          <w:rFonts w:eastAsia="Calibri" w:cs="Arial"/>
          <w:sz w:val="24"/>
        </w:rPr>
      </w:pPr>
      <w:r w:rsidRPr="00964F4E">
        <w:rPr>
          <w:rFonts w:eastAsia="Calibri" w:cs="Arial"/>
          <w:sz w:val="24"/>
        </w:rPr>
        <w:t>Any proposals for legislative changes in the program.</w:t>
      </w:r>
      <w:r w:rsidR="00FB53DF">
        <w:rPr>
          <w:rFonts w:eastAsia="Calibri" w:cs="Arial"/>
          <w:sz w:val="24"/>
        </w:rPr>
        <w:t>”</w:t>
      </w:r>
    </w:p>
    <w:p w14:paraId="7BFD2FC9" w14:textId="77777777" w:rsidR="00882150" w:rsidRPr="00964F4E" w:rsidRDefault="00882150" w:rsidP="003E7951">
      <w:pPr>
        <w:ind w:left="540" w:right="496"/>
        <w:jc w:val="both"/>
        <w:rPr>
          <w:rFonts w:cs="Arial"/>
          <w:sz w:val="24"/>
        </w:rPr>
      </w:pPr>
    </w:p>
    <w:p w14:paraId="3B1F30F3" w14:textId="77777777" w:rsidR="00882150" w:rsidRPr="00964F4E" w:rsidRDefault="00882150" w:rsidP="003E7951">
      <w:pPr>
        <w:ind w:left="540" w:right="496"/>
        <w:jc w:val="both"/>
        <w:rPr>
          <w:rFonts w:cs="Arial"/>
          <w:sz w:val="24"/>
        </w:rPr>
      </w:pPr>
    </w:p>
    <w:p w14:paraId="0C46C83B" w14:textId="77777777" w:rsidR="00882150" w:rsidRPr="00964F4E" w:rsidRDefault="00882150" w:rsidP="003E7951">
      <w:pPr>
        <w:ind w:left="540" w:right="496"/>
        <w:rPr>
          <w:rFonts w:cs="Arial"/>
          <w:sz w:val="24"/>
        </w:rPr>
      </w:pPr>
    </w:p>
    <w:p w14:paraId="127C3F0D" w14:textId="77777777" w:rsidR="00882150" w:rsidRPr="00964F4E" w:rsidRDefault="00882150" w:rsidP="003E7951">
      <w:pPr>
        <w:ind w:left="540" w:right="496"/>
        <w:rPr>
          <w:rFonts w:cs="Arial"/>
          <w:sz w:val="24"/>
        </w:rPr>
      </w:pPr>
    </w:p>
    <w:p w14:paraId="5C548D1A" w14:textId="77777777" w:rsidR="00882150" w:rsidRPr="00964F4E" w:rsidRDefault="00882150" w:rsidP="003E7951">
      <w:pPr>
        <w:ind w:left="540" w:right="496"/>
        <w:rPr>
          <w:rFonts w:cs="Arial"/>
          <w:sz w:val="24"/>
        </w:rPr>
      </w:pPr>
    </w:p>
    <w:p w14:paraId="32B60300" w14:textId="77777777" w:rsidR="00882150" w:rsidRPr="00964F4E" w:rsidRDefault="00882150" w:rsidP="003E7951">
      <w:pPr>
        <w:ind w:left="540" w:right="496"/>
        <w:rPr>
          <w:rFonts w:cs="Arial"/>
          <w:sz w:val="24"/>
        </w:rPr>
      </w:pPr>
    </w:p>
    <w:p w14:paraId="066339EF" w14:textId="3E6F7B90" w:rsidR="003E1D93" w:rsidRPr="00FE132C" w:rsidRDefault="003E1D93" w:rsidP="003E1D93">
      <w:pPr>
        <w:ind w:left="540" w:right="496"/>
        <w:jc w:val="both"/>
        <w:rPr>
          <w:rFonts w:cs="Arial"/>
          <w:i/>
          <w:iCs/>
          <w:sz w:val="24"/>
        </w:rPr>
      </w:pPr>
      <w:r>
        <w:rPr>
          <w:rFonts w:cs="Arial"/>
          <w:i/>
          <w:iCs/>
          <w:sz w:val="24"/>
        </w:rPr>
        <w:t xml:space="preserve">NOTE: </w:t>
      </w:r>
      <w:r w:rsidRPr="00FE132C">
        <w:rPr>
          <w:rFonts w:cs="Arial"/>
          <w:i/>
          <w:iCs/>
          <w:sz w:val="24"/>
        </w:rPr>
        <w:t xml:space="preserve"> </w:t>
      </w:r>
      <w:r>
        <w:rPr>
          <w:rFonts w:cs="Arial"/>
          <w:i/>
          <w:iCs/>
          <w:sz w:val="24"/>
        </w:rPr>
        <w:t xml:space="preserve">There are currently no major policy or operational issues. The </w:t>
      </w:r>
      <w:r w:rsidRPr="00FE132C">
        <w:rPr>
          <w:rFonts w:cs="Arial"/>
          <w:i/>
          <w:iCs/>
          <w:sz w:val="24"/>
        </w:rPr>
        <w:t>Commission does not intend to make changes in the program and there are currently no proposals for legislative changes in the program</w:t>
      </w:r>
      <w:r>
        <w:rPr>
          <w:rFonts w:cs="Arial"/>
          <w:i/>
          <w:iCs/>
          <w:sz w:val="24"/>
        </w:rPr>
        <w:t>.</w:t>
      </w:r>
    </w:p>
    <w:p w14:paraId="0B9DE7B4" w14:textId="77777777" w:rsidR="00882150" w:rsidRPr="00964F4E" w:rsidRDefault="00882150" w:rsidP="003E7951">
      <w:pPr>
        <w:ind w:left="540" w:right="496"/>
        <w:rPr>
          <w:rFonts w:cs="Arial"/>
          <w:sz w:val="24"/>
        </w:rPr>
      </w:pPr>
    </w:p>
    <w:p w14:paraId="43CE898E" w14:textId="77777777" w:rsidR="00882150" w:rsidRPr="00964F4E" w:rsidRDefault="00882150" w:rsidP="003E7951">
      <w:pPr>
        <w:ind w:left="540" w:right="496"/>
        <w:rPr>
          <w:rFonts w:cs="Arial"/>
          <w:sz w:val="24"/>
        </w:rPr>
      </w:pPr>
    </w:p>
    <w:p w14:paraId="657FEA05" w14:textId="77777777" w:rsidR="00882150" w:rsidRPr="00964F4E" w:rsidRDefault="00882150" w:rsidP="003E7951">
      <w:pPr>
        <w:ind w:left="540" w:right="496"/>
        <w:rPr>
          <w:rFonts w:cs="Arial"/>
          <w:sz w:val="24"/>
        </w:rPr>
      </w:pPr>
    </w:p>
    <w:p w14:paraId="7741AF0F" w14:textId="77777777" w:rsidR="00882150" w:rsidRPr="00964F4E" w:rsidRDefault="00882150" w:rsidP="003E7951">
      <w:pPr>
        <w:ind w:left="540" w:right="496"/>
        <w:rPr>
          <w:rFonts w:cs="Arial"/>
          <w:sz w:val="24"/>
        </w:rPr>
      </w:pPr>
    </w:p>
    <w:p w14:paraId="2DE5CC36" w14:textId="77777777" w:rsidR="00882150" w:rsidRDefault="00882150" w:rsidP="003E7951">
      <w:pPr>
        <w:ind w:left="540" w:right="496"/>
        <w:jc w:val="both"/>
        <w:rPr>
          <w:rFonts w:cs="Arial"/>
          <w:sz w:val="24"/>
        </w:rPr>
      </w:pPr>
    </w:p>
    <w:p w14:paraId="31C5B485" w14:textId="77777777" w:rsidR="00065DBB" w:rsidRDefault="00882150" w:rsidP="003E7951">
      <w:pPr>
        <w:ind w:left="540" w:right="496"/>
        <w:jc w:val="both"/>
        <w:rPr>
          <w:rFonts w:cs="Arial"/>
          <w:b/>
          <w:sz w:val="24"/>
        </w:rPr>
      </w:pPr>
      <w:r>
        <w:rPr>
          <w:rFonts w:cs="Arial"/>
          <w:b/>
          <w:sz w:val="24"/>
        </w:rPr>
        <w:br w:type="page"/>
      </w:r>
    </w:p>
    <w:p w14:paraId="59C9422F" w14:textId="77777777" w:rsidR="00065DBB" w:rsidRDefault="00065DBB" w:rsidP="003E7951">
      <w:pPr>
        <w:ind w:left="540" w:right="496"/>
        <w:jc w:val="both"/>
        <w:rPr>
          <w:rFonts w:cs="Arial"/>
          <w:b/>
          <w:sz w:val="24"/>
        </w:rPr>
      </w:pPr>
    </w:p>
    <w:p w14:paraId="63D7ED89" w14:textId="0DA3A3A2" w:rsidR="00882150" w:rsidRDefault="00882150" w:rsidP="003E7951">
      <w:pPr>
        <w:ind w:left="540" w:right="496"/>
        <w:jc w:val="both"/>
        <w:rPr>
          <w:rFonts w:cs="Arial"/>
          <w:b/>
          <w:sz w:val="24"/>
        </w:rPr>
      </w:pPr>
      <w:r w:rsidRPr="00964F4E">
        <w:rPr>
          <w:rFonts w:cs="Arial"/>
          <w:b/>
          <w:sz w:val="24"/>
        </w:rPr>
        <w:t>The number of perso</w:t>
      </w:r>
      <w:r>
        <w:rPr>
          <w:rFonts w:cs="Arial"/>
          <w:b/>
          <w:sz w:val="24"/>
        </w:rPr>
        <w:t xml:space="preserve">ns </w:t>
      </w:r>
      <w:r w:rsidR="008D478A">
        <w:rPr>
          <w:rFonts w:cs="Arial"/>
          <w:b/>
          <w:sz w:val="24"/>
        </w:rPr>
        <w:t>served,</w:t>
      </w:r>
      <w:r>
        <w:rPr>
          <w:rFonts w:cs="Arial"/>
          <w:b/>
          <w:sz w:val="24"/>
        </w:rPr>
        <w:t xml:space="preserve"> and STE</w:t>
      </w:r>
      <w:r w:rsidRPr="00964F4E">
        <w:rPr>
          <w:rFonts w:cs="Arial"/>
          <w:b/>
          <w:sz w:val="24"/>
        </w:rPr>
        <w:t xml:space="preserve"> distributed:</w:t>
      </w:r>
    </w:p>
    <w:p w14:paraId="1542DCE8" w14:textId="77777777" w:rsidR="00065DBB" w:rsidRPr="00112583" w:rsidRDefault="00065DBB" w:rsidP="003E7951">
      <w:pPr>
        <w:ind w:left="540" w:right="496"/>
        <w:jc w:val="both"/>
        <w:rPr>
          <w:rFonts w:cs="Arial"/>
          <w:b/>
          <w:sz w:val="16"/>
          <w:szCs w:val="16"/>
        </w:rPr>
      </w:pPr>
    </w:p>
    <w:p w14:paraId="6DC08A44" w14:textId="77777777" w:rsidR="00882150" w:rsidRPr="00521748" w:rsidRDefault="00882150" w:rsidP="003E7951">
      <w:pPr>
        <w:ind w:left="540" w:right="496"/>
        <w:jc w:val="both"/>
        <w:rPr>
          <w:rFonts w:cs="Arial"/>
          <w:sz w:val="16"/>
          <w:szCs w:val="16"/>
        </w:rPr>
      </w:pPr>
    </w:p>
    <w:p w14:paraId="0E854951" w14:textId="3002B7D4" w:rsidR="00882150" w:rsidRPr="00964F4E" w:rsidRDefault="00882150" w:rsidP="00065DBB">
      <w:pPr>
        <w:spacing w:line="276" w:lineRule="auto"/>
        <w:ind w:left="540" w:right="496"/>
        <w:jc w:val="both"/>
        <w:rPr>
          <w:rFonts w:cs="Arial"/>
          <w:sz w:val="24"/>
        </w:rPr>
      </w:pPr>
      <w:r w:rsidRPr="00964F4E">
        <w:rPr>
          <w:rFonts w:cs="Arial"/>
          <w:sz w:val="24"/>
        </w:rPr>
        <w:t xml:space="preserve">The Telecommunications Access Program (TAP) </w:t>
      </w:r>
      <w:r>
        <w:rPr>
          <w:rFonts w:cs="Arial"/>
          <w:sz w:val="24"/>
        </w:rPr>
        <w:t>served</w:t>
      </w:r>
      <w:r w:rsidR="00063DC9">
        <w:rPr>
          <w:rFonts w:cs="Arial"/>
          <w:sz w:val="24"/>
        </w:rPr>
        <w:t xml:space="preserve"> </w:t>
      </w:r>
      <w:r w:rsidR="002F670D">
        <w:rPr>
          <w:rFonts w:cs="Arial"/>
          <w:b/>
          <w:bCs/>
          <w:sz w:val="24"/>
        </w:rPr>
        <w:t>835</w:t>
      </w:r>
      <w:r>
        <w:rPr>
          <w:rFonts w:cs="Arial"/>
          <w:sz w:val="24"/>
        </w:rPr>
        <w:t xml:space="preserve"> consumers during FY </w:t>
      </w:r>
      <w:r w:rsidR="00AF2DBE">
        <w:rPr>
          <w:rFonts w:cs="Arial"/>
          <w:sz w:val="24"/>
        </w:rPr>
        <w:t>202</w:t>
      </w:r>
      <w:r w:rsidR="00063DC9">
        <w:rPr>
          <w:rFonts w:cs="Arial"/>
          <w:sz w:val="24"/>
        </w:rPr>
        <w:t>4</w:t>
      </w:r>
      <w:r w:rsidRPr="00964F4E">
        <w:rPr>
          <w:rFonts w:cs="Arial"/>
          <w:sz w:val="24"/>
        </w:rPr>
        <w:t xml:space="preserve"> and provided </w:t>
      </w:r>
      <w:r w:rsidR="002F670D">
        <w:rPr>
          <w:rFonts w:cs="Arial"/>
          <w:b/>
          <w:sz w:val="24"/>
        </w:rPr>
        <w:t>948</w:t>
      </w:r>
      <w:r w:rsidR="00FC6F7F">
        <w:rPr>
          <w:rFonts w:cs="Arial"/>
          <w:b/>
          <w:sz w:val="24"/>
        </w:rPr>
        <w:t xml:space="preserve"> </w:t>
      </w:r>
      <w:r w:rsidRPr="00964F4E">
        <w:rPr>
          <w:rFonts w:cs="Arial"/>
          <w:sz w:val="24"/>
        </w:rPr>
        <w:t xml:space="preserve">pieces of </w:t>
      </w:r>
      <w:r>
        <w:rPr>
          <w:rFonts w:cs="Arial"/>
          <w:sz w:val="24"/>
        </w:rPr>
        <w:t xml:space="preserve">Specialized Telecommunications Equipment (STE) </w:t>
      </w:r>
      <w:r w:rsidRPr="00964F4E">
        <w:rPr>
          <w:rFonts w:cs="Arial"/>
          <w:sz w:val="24"/>
        </w:rPr>
        <w:t xml:space="preserve">to eligible applicants. </w:t>
      </w:r>
      <w:r>
        <w:rPr>
          <w:rFonts w:cs="Arial"/>
          <w:sz w:val="24"/>
        </w:rPr>
        <w:t>In addition, KCDHH provided TAP applications in bulk to service providers who work with deaf, hard of hearing, deaf-blind</w:t>
      </w:r>
      <w:r w:rsidR="004C6542">
        <w:rPr>
          <w:rFonts w:cs="Arial"/>
          <w:sz w:val="24"/>
        </w:rPr>
        <w:t>,</w:t>
      </w:r>
      <w:r>
        <w:rPr>
          <w:rFonts w:cs="Arial"/>
          <w:sz w:val="24"/>
        </w:rPr>
        <w:t xml:space="preserve"> or speech-impaired patients/clients. These providers typically work with their clients to ensure that applications are filled out correctly and signed by an appropriate licensed professional in accordance with 735 KAR 1:010. They may also offer recommendations as to which devices will best meet their clients’ needs. Many of them have taken time to become familiar with the TAP program as well as other programs and services offered by KCDHH, becoming informal partners in the agency’s ongoing efforts to serve the needs of this marginalized population.</w:t>
      </w:r>
    </w:p>
    <w:p w14:paraId="2A5A7095" w14:textId="77777777" w:rsidR="00882150" w:rsidRPr="00E408D6" w:rsidRDefault="00882150" w:rsidP="00065DBB">
      <w:pPr>
        <w:spacing w:line="276" w:lineRule="auto"/>
        <w:ind w:left="540" w:right="496"/>
        <w:jc w:val="both"/>
        <w:rPr>
          <w:rFonts w:cs="Arial"/>
          <w:sz w:val="16"/>
          <w:szCs w:val="16"/>
        </w:rPr>
      </w:pPr>
    </w:p>
    <w:p w14:paraId="44E36A11" w14:textId="028EBDEE" w:rsidR="00882150" w:rsidRPr="004A4830" w:rsidRDefault="00882150" w:rsidP="00065DBB">
      <w:pPr>
        <w:spacing w:line="276" w:lineRule="auto"/>
        <w:ind w:left="540" w:right="496"/>
        <w:jc w:val="both"/>
        <w:rPr>
          <w:rFonts w:cs="Arial"/>
          <w:sz w:val="24"/>
        </w:rPr>
      </w:pPr>
      <w:r w:rsidRPr="004A4830">
        <w:rPr>
          <w:rFonts w:cs="Arial"/>
          <w:sz w:val="24"/>
        </w:rPr>
        <w:t>The Public Service Commission (PSC) collects funds for TAP and the Telecommunications Relay Service (TRS),</w:t>
      </w:r>
      <w:r w:rsidRPr="004A4830">
        <w:rPr>
          <w:sz w:val="24"/>
        </w:rPr>
        <w:t xml:space="preserve"> per KRS 278.5499</w:t>
      </w:r>
      <w:r w:rsidRPr="004A4830">
        <w:rPr>
          <w:rFonts w:cs="Arial"/>
          <w:sz w:val="24"/>
        </w:rPr>
        <w:t xml:space="preserve">, through a small surcharge on all telecommunications access lines. The PSC distributes those funds as appropriated to KCDHH to administer the TAP and to the state contracted relay provider (Hamilton Telecommunications, Inc.) to administer TRS within the state. </w:t>
      </w:r>
    </w:p>
    <w:p w14:paraId="1253DE09" w14:textId="77777777" w:rsidR="003E7951" w:rsidRPr="00964F4E" w:rsidRDefault="003E7951" w:rsidP="00065DBB">
      <w:pPr>
        <w:spacing w:line="276" w:lineRule="auto"/>
        <w:ind w:left="540" w:right="496"/>
        <w:jc w:val="both"/>
        <w:rPr>
          <w:rFonts w:cs="Arial"/>
          <w:sz w:val="16"/>
          <w:szCs w:val="16"/>
        </w:rPr>
      </w:pPr>
    </w:p>
    <w:p w14:paraId="528F3AB6" w14:textId="23E13795" w:rsidR="000F099B" w:rsidRDefault="000F099B" w:rsidP="004A4830">
      <w:pPr>
        <w:spacing w:line="276" w:lineRule="auto"/>
        <w:ind w:left="540" w:right="496"/>
        <w:jc w:val="both"/>
        <w:rPr>
          <w:rFonts w:cs="Arial"/>
          <w:sz w:val="24"/>
        </w:rPr>
      </w:pPr>
      <w:r w:rsidRPr="000F099B">
        <w:rPr>
          <w:rFonts w:cs="Arial"/>
          <w:sz w:val="24"/>
        </w:rPr>
        <w:t xml:space="preserve">The iPhone and iPad continue to be the most requested devices, as mobile technology continues to meet the diverse and unique communication needs of many consumers who are deaf, deaf-blind, hard of hearing, or speech-impaired. For many in this vulnerable population, these devices, which are preloaded with specialized telecommunications apps, are essential during an emergency and for managing daily life. These apps not only enable real-time captioning of any speech detected by the device's microphone but also include functionalities such as FaceTime and similar apps. These provide face-to-face communication, allowing users to read lips and/or communicate using sign language, depending on the most effective mode for them. Other apps offer access to sign language interpreters when </w:t>
      </w:r>
      <w:r w:rsidR="00C919E9" w:rsidRPr="000F099B">
        <w:rPr>
          <w:rFonts w:cs="Arial"/>
          <w:sz w:val="24"/>
        </w:rPr>
        <w:t>necessary. Amplified</w:t>
      </w:r>
      <w:r w:rsidRPr="000F099B">
        <w:rPr>
          <w:rFonts w:cs="Arial"/>
          <w:sz w:val="24"/>
        </w:rPr>
        <w:t xml:space="preserve"> and captioned phones </w:t>
      </w:r>
      <w:r w:rsidR="00112583" w:rsidRPr="000F099B">
        <w:rPr>
          <w:rFonts w:cs="Arial"/>
          <w:sz w:val="24"/>
        </w:rPr>
        <w:t>are crucial</w:t>
      </w:r>
      <w:r w:rsidRPr="000F099B">
        <w:rPr>
          <w:rFonts w:cs="Arial"/>
          <w:sz w:val="24"/>
        </w:rPr>
        <w:t xml:space="preserve"> for individuals who may not use sign language, lack lip-reading skills, or have usable residual hearing that enables understanding of spoken language at increased volumes. </w:t>
      </w:r>
      <w:r w:rsidRPr="000F099B">
        <w:rPr>
          <w:sz w:val="24"/>
        </w:rPr>
        <w:t>Additionally, KCDHH is working to reintegrate telephones with electrolarynx devices into the Telecommunications Access Program (TAP)</w:t>
      </w:r>
      <w:r w:rsidR="00C919E9">
        <w:rPr>
          <w:sz w:val="24"/>
        </w:rPr>
        <w:t xml:space="preserve"> </w:t>
      </w:r>
      <w:r w:rsidR="00C919E9" w:rsidRPr="00C919E9">
        <w:rPr>
          <w:sz w:val="24"/>
        </w:rPr>
        <w:t xml:space="preserve">pending completion of the procurement process. </w:t>
      </w:r>
      <w:r w:rsidRPr="000F099B">
        <w:rPr>
          <w:sz w:val="24"/>
        </w:rPr>
        <w:t xml:space="preserve"> These devices are vital for speech-impaired consumers, providing them with essential tools to communicate more effectively.</w:t>
      </w:r>
    </w:p>
    <w:p w14:paraId="44782203" w14:textId="77777777" w:rsidR="000F099B" w:rsidRPr="00112583" w:rsidRDefault="000F099B" w:rsidP="004A4830">
      <w:pPr>
        <w:spacing w:line="276" w:lineRule="auto"/>
        <w:ind w:left="540" w:right="496"/>
        <w:jc w:val="both"/>
        <w:rPr>
          <w:rFonts w:cs="Arial"/>
          <w:sz w:val="16"/>
          <w:szCs w:val="16"/>
        </w:rPr>
      </w:pPr>
    </w:p>
    <w:p w14:paraId="0298B363" w14:textId="13EB49BA" w:rsidR="000F099B" w:rsidRDefault="000F099B" w:rsidP="004A4830">
      <w:pPr>
        <w:spacing w:line="276" w:lineRule="auto"/>
        <w:ind w:left="540" w:right="496"/>
        <w:jc w:val="both"/>
        <w:rPr>
          <w:rFonts w:cs="Arial"/>
          <w:sz w:val="24"/>
        </w:rPr>
      </w:pPr>
      <w:r w:rsidRPr="000F099B">
        <w:rPr>
          <w:rFonts w:cs="Arial"/>
          <w:sz w:val="24"/>
        </w:rPr>
        <w:t>The TAP (Telecommunications Access Program) devices assist deaf, hard of hearing, deafblind, and speech-impaired Kentuckians in accessing vital services, emergency information, staying in touch with family, and reducing the sense of isolation, particularly for seniors who live alone or in nursing homes. Additionally, specialized signaling devices not only alert users to incoming calls but also integrate with smoke/CO2 detectors for enhanced home safety. This comprehensive use of telecommunications technology in mobile devices like iPhones and iPads underscores their indispensable role in fostering accessible communication and safety for the hearing and speech-impaired communities.</w:t>
      </w:r>
    </w:p>
    <w:tbl>
      <w:tblPr>
        <w:tblW w:w="9450" w:type="dxa"/>
        <w:tblInd w:w="802" w:type="dxa"/>
        <w:tblCellMar>
          <w:left w:w="0" w:type="dxa"/>
          <w:right w:w="0" w:type="dxa"/>
        </w:tblCellMar>
        <w:tblLook w:val="04A0" w:firstRow="1" w:lastRow="0" w:firstColumn="1" w:lastColumn="0" w:noHBand="0" w:noVBand="1"/>
      </w:tblPr>
      <w:tblGrid>
        <w:gridCol w:w="5130"/>
        <w:gridCol w:w="2250"/>
        <w:gridCol w:w="2070"/>
      </w:tblGrid>
      <w:tr w:rsidR="00995570" w:rsidRPr="00995570" w14:paraId="7A2BF5B0" w14:textId="77777777" w:rsidTr="00995570">
        <w:trPr>
          <w:trHeight w:val="705"/>
        </w:trPr>
        <w:tc>
          <w:tcPr>
            <w:tcW w:w="9450" w:type="dxa"/>
            <w:gridSpan w:val="3"/>
            <w:tcBorders>
              <w:top w:val="single" w:sz="6" w:space="0" w:color="000000"/>
              <w:left w:val="single" w:sz="6" w:space="0" w:color="000000"/>
              <w:bottom w:val="single" w:sz="6" w:space="0" w:color="000000"/>
              <w:right w:val="single" w:sz="6" w:space="0" w:color="000000"/>
            </w:tcBorders>
            <w:shd w:val="clear" w:color="auto" w:fill="E0E0E0"/>
            <w:tcMar>
              <w:top w:w="30" w:type="dxa"/>
              <w:left w:w="45" w:type="dxa"/>
              <w:bottom w:w="30" w:type="dxa"/>
              <w:right w:w="45" w:type="dxa"/>
            </w:tcMar>
            <w:vAlign w:val="center"/>
            <w:hideMark/>
          </w:tcPr>
          <w:p w14:paraId="706552F2" w14:textId="77777777" w:rsidR="00995570" w:rsidRPr="00995570" w:rsidRDefault="00995570" w:rsidP="00995570">
            <w:pPr>
              <w:jc w:val="center"/>
              <w:rPr>
                <w:rFonts w:cs="Arial"/>
                <w:b/>
                <w:bCs/>
                <w:sz w:val="24"/>
              </w:rPr>
            </w:pPr>
            <w:r w:rsidRPr="00995570">
              <w:rPr>
                <w:rFonts w:cs="Arial"/>
                <w:b/>
                <w:bCs/>
                <w:sz w:val="24"/>
              </w:rPr>
              <w:lastRenderedPageBreak/>
              <w:t>Telecommunications Access Program</w:t>
            </w:r>
            <w:r w:rsidRPr="00995570">
              <w:rPr>
                <w:rFonts w:cs="Arial"/>
                <w:b/>
                <w:bCs/>
                <w:sz w:val="24"/>
              </w:rPr>
              <w:br/>
              <w:t>FY 2023-2024 Revenue and Expenditures</w:t>
            </w:r>
          </w:p>
        </w:tc>
      </w:tr>
      <w:tr w:rsidR="00995570" w:rsidRPr="00995570" w14:paraId="3B7A5EFE" w14:textId="77777777" w:rsidTr="00995570">
        <w:trPr>
          <w:trHeight w:val="420"/>
        </w:trPr>
        <w:tc>
          <w:tcPr>
            <w:tcW w:w="513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37D50CF" w14:textId="77777777" w:rsidR="00995570" w:rsidRPr="00995570" w:rsidRDefault="00995570" w:rsidP="00995570">
            <w:pPr>
              <w:jc w:val="center"/>
              <w:rPr>
                <w:rFonts w:cs="Arial"/>
                <w:b/>
                <w:bCs/>
                <w:szCs w:val="22"/>
              </w:rPr>
            </w:pPr>
            <w:r w:rsidRPr="00995570">
              <w:rPr>
                <w:rFonts w:cs="Arial"/>
                <w:b/>
                <w:bCs/>
                <w:szCs w:val="22"/>
              </w:rPr>
              <w:t>TAP Appropriation</w:t>
            </w:r>
          </w:p>
        </w:tc>
        <w:tc>
          <w:tcPr>
            <w:tcW w:w="22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991D004" w14:textId="77777777" w:rsidR="00995570" w:rsidRPr="00995570" w:rsidRDefault="00995570" w:rsidP="00995570">
            <w:pPr>
              <w:jc w:val="center"/>
              <w:rPr>
                <w:rFonts w:cs="Arial"/>
                <w:b/>
                <w:bCs/>
                <w:szCs w:val="22"/>
              </w:rPr>
            </w:pPr>
          </w:p>
        </w:tc>
        <w:tc>
          <w:tcPr>
            <w:tcW w:w="20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9E619D8" w14:textId="77777777" w:rsidR="00995570" w:rsidRPr="00995570" w:rsidRDefault="00995570" w:rsidP="00995570">
            <w:pPr>
              <w:jc w:val="center"/>
              <w:rPr>
                <w:rFonts w:cs="Arial"/>
                <w:b/>
                <w:bCs/>
                <w:szCs w:val="22"/>
              </w:rPr>
            </w:pPr>
            <w:r w:rsidRPr="00995570">
              <w:rPr>
                <w:rFonts w:cs="Arial"/>
                <w:b/>
                <w:bCs/>
                <w:szCs w:val="22"/>
              </w:rPr>
              <w:t>1,405,400</w:t>
            </w:r>
          </w:p>
        </w:tc>
      </w:tr>
      <w:tr w:rsidR="00995570" w:rsidRPr="00995570" w14:paraId="39EEC047" w14:textId="77777777" w:rsidTr="00995570">
        <w:trPr>
          <w:trHeight w:val="420"/>
        </w:trPr>
        <w:tc>
          <w:tcPr>
            <w:tcW w:w="5130" w:type="dxa"/>
            <w:tcBorders>
              <w:top w:val="single" w:sz="6" w:space="0" w:color="CCCCCC"/>
              <w:left w:val="single" w:sz="6" w:space="0" w:color="000000"/>
              <w:bottom w:val="single" w:sz="12" w:space="0" w:color="000000"/>
              <w:right w:val="single" w:sz="6" w:space="0" w:color="000000"/>
            </w:tcBorders>
            <w:tcMar>
              <w:top w:w="30" w:type="dxa"/>
              <w:left w:w="45" w:type="dxa"/>
              <w:bottom w:w="30" w:type="dxa"/>
              <w:right w:w="45" w:type="dxa"/>
            </w:tcMar>
            <w:vAlign w:val="center"/>
            <w:hideMark/>
          </w:tcPr>
          <w:p w14:paraId="609B02D9" w14:textId="77777777" w:rsidR="00995570" w:rsidRPr="00995570" w:rsidRDefault="00995570" w:rsidP="00995570">
            <w:pPr>
              <w:jc w:val="center"/>
              <w:rPr>
                <w:rFonts w:cs="Arial"/>
                <w:b/>
                <w:bCs/>
                <w:szCs w:val="22"/>
              </w:rPr>
            </w:pPr>
            <w:r w:rsidRPr="00995570">
              <w:rPr>
                <w:rFonts w:cs="Arial"/>
                <w:b/>
                <w:bCs/>
                <w:szCs w:val="22"/>
              </w:rPr>
              <w:t>Total TAP Revenue Collected</w:t>
            </w:r>
          </w:p>
        </w:tc>
        <w:tc>
          <w:tcPr>
            <w:tcW w:w="2250" w:type="dxa"/>
            <w:tcBorders>
              <w:top w:val="single" w:sz="6" w:space="0" w:color="CCCCCC"/>
              <w:left w:val="single" w:sz="6" w:space="0" w:color="CCCCCC"/>
              <w:bottom w:val="single" w:sz="12" w:space="0" w:color="000000"/>
              <w:right w:val="single" w:sz="6" w:space="0" w:color="000000"/>
            </w:tcBorders>
            <w:shd w:val="clear" w:color="auto" w:fill="auto"/>
            <w:tcMar>
              <w:top w:w="30" w:type="dxa"/>
              <w:left w:w="45" w:type="dxa"/>
              <w:bottom w:w="30" w:type="dxa"/>
              <w:right w:w="45" w:type="dxa"/>
            </w:tcMar>
            <w:vAlign w:val="center"/>
            <w:hideMark/>
          </w:tcPr>
          <w:p w14:paraId="35C93119" w14:textId="77777777" w:rsidR="00995570" w:rsidRPr="00995570" w:rsidRDefault="00995570" w:rsidP="00995570">
            <w:pPr>
              <w:jc w:val="center"/>
              <w:rPr>
                <w:rFonts w:cs="Arial"/>
                <w:b/>
                <w:bCs/>
                <w:szCs w:val="22"/>
              </w:rPr>
            </w:pPr>
          </w:p>
        </w:tc>
        <w:tc>
          <w:tcPr>
            <w:tcW w:w="2070" w:type="dxa"/>
            <w:tcBorders>
              <w:top w:val="single" w:sz="6" w:space="0" w:color="CCCCCC"/>
              <w:left w:val="single" w:sz="6" w:space="0" w:color="CCCCCC"/>
              <w:bottom w:val="single" w:sz="12" w:space="0" w:color="000000"/>
              <w:right w:val="single" w:sz="6" w:space="0" w:color="000000"/>
            </w:tcBorders>
            <w:shd w:val="clear" w:color="auto" w:fill="auto"/>
            <w:tcMar>
              <w:top w:w="30" w:type="dxa"/>
              <w:left w:w="45" w:type="dxa"/>
              <w:bottom w:w="30" w:type="dxa"/>
              <w:right w:w="45" w:type="dxa"/>
            </w:tcMar>
            <w:vAlign w:val="center"/>
            <w:hideMark/>
          </w:tcPr>
          <w:p w14:paraId="026D6600" w14:textId="77777777" w:rsidR="00995570" w:rsidRPr="00995570" w:rsidRDefault="00995570" w:rsidP="00995570">
            <w:pPr>
              <w:jc w:val="center"/>
              <w:rPr>
                <w:rFonts w:cs="Arial"/>
                <w:b/>
                <w:bCs/>
                <w:szCs w:val="22"/>
              </w:rPr>
            </w:pPr>
            <w:r w:rsidRPr="00995570">
              <w:rPr>
                <w:rFonts w:cs="Arial"/>
                <w:b/>
                <w:bCs/>
                <w:szCs w:val="22"/>
              </w:rPr>
              <w:t>1,405,400</w:t>
            </w:r>
          </w:p>
        </w:tc>
      </w:tr>
      <w:tr w:rsidR="00995570" w:rsidRPr="00995570" w14:paraId="2CBBDFE8" w14:textId="77777777" w:rsidTr="00995570">
        <w:trPr>
          <w:trHeight w:val="420"/>
        </w:trPr>
        <w:tc>
          <w:tcPr>
            <w:tcW w:w="513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7533911" w14:textId="77777777" w:rsidR="00995570" w:rsidRPr="00995570" w:rsidRDefault="00995570" w:rsidP="00995570">
            <w:pPr>
              <w:rPr>
                <w:rFonts w:cs="Arial"/>
                <w:b/>
                <w:bCs/>
                <w:szCs w:val="22"/>
              </w:rPr>
            </w:pPr>
            <w:r w:rsidRPr="00995570">
              <w:rPr>
                <w:rFonts w:cs="Arial"/>
                <w:b/>
                <w:bCs/>
                <w:szCs w:val="22"/>
              </w:rPr>
              <w:t>PERSONNEL EXPENSES</w:t>
            </w:r>
          </w:p>
        </w:tc>
        <w:tc>
          <w:tcPr>
            <w:tcW w:w="22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EC1006A" w14:textId="77777777" w:rsidR="00995570" w:rsidRPr="00995570" w:rsidRDefault="00995570" w:rsidP="00995570">
            <w:pPr>
              <w:rPr>
                <w:rFonts w:cs="Arial"/>
                <w:b/>
                <w:bCs/>
                <w:szCs w:val="22"/>
              </w:rPr>
            </w:pPr>
          </w:p>
        </w:tc>
        <w:tc>
          <w:tcPr>
            <w:tcW w:w="20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D39C808" w14:textId="77777777" w:rsidR="00995570" w:rsidRPr="00995570" w:rsidRDefault="00995570" w:rsidP="00995570">
            <w:pPr>
              <w:rPr>
                <w:rFonts w:ascii="Times New Roman" w:hAnsi="Times New Roman"/>
                <w:sz w:val="20"/>
                <w:szCs w:val="20"/>
              </w:rPr>
            </w:pPr>
          </w:p>
        </w:tc>
      </w:tr>
      <w:tr w:rsidR="00995570" w:rsidRPr="00995570" w14:paraId="77DC9C5F" w14:textId="77777777" w:rsidTr="00995570">
        <w:trPr>
          <w:trHeight w:val="420"/>
        </w:trPr>
        <w:tc>
          <w:tcPr>
            <w:tcW w:w="513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E898AA4" w14:textId="77777777" w:rsidR="00995570" w:rsidRPr="00995570" w:rsidRDefault="00995570" w:rsidP="00995570">
            <w:pPr>
              <w:jc w:val="center"/>
              <w:rPr>
                <w:rFonts w:cs="Arial"/>
                <w:szCs w:val="22"/>
              </w:rPr>
            </w:pPr>
            <w:r w:rsidRPr="00995570">
              <w:rPr>
                <w:rFonts w:cs="Arial"/>
                <w:szCs w:val="22"/>
              </w:rPr>
              <w:t xml:space="preserve">State Employee Salary </w:t>
            </w:r>
          </w:p>
        </w:tc>
        <w:tc>
          <w:tcPr>
            <w:tcW w:w="22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D989ABB" w14:textId="77777777" w:rsidR="00995570" w:rsidRPr="00995570" w:rsidRDefault="00995570" w:rsidP="00995570">
            <w:pPr>
              <w:jc w:val="center"/>
              <w:rPr>
                <w:rFonts w:cs="Arial"/>
                <w:szCs w:val="22"/>
              </w:rPr>
            </w:pPr>
            <w:r w:rsidRPr="00995570">
              <w:rPr>
                <w:rFonts w:cs="Arial"/>
                <w:szCs w:val="22"/>
              </w:rPr>
              <w:t>76,115</w:t>
            </w:r>
          </w:p>
        </w:tc>
        <w:tc>
          <w:tcPr>
            <w:tcW w:w="20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274DA04" w14:textId="77777777" w:rsidR="00995570" w:rsidRPr="00995570" w:rsidRDefault="00995570" w:rsidP="00995570">
            <w:pPr>
              <w:jc w:val="center"/>
              <w:rPr>
                <w:rFonts w:cs="Arial"/>
                <w:szCs w:val="22"/>
              </w:rPr>
            </w:pPr>
          </w:p>
        </w:tc>
      </w:tr>
      <w:tr w:rsidR="00995570" w:rsidRPr="00995570" w14:paraId="725ABAE8" w14:textId="77777777" w:rsidTr="00995570">
        <w:trPr>
          <w:trHeight w:val="420"/>
        </w:trPr>
        <w:tc>
          <w:tcPr>
            <w:tcW w:w="513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567EF4E" w14:textId="77777777" w:rsidR="00995570" w:rsidRPr="00995570" w:rsidRDefault="00995570" w:rsidP="00995570">
            <w:pPr>
              <w:jc w:val="center"/>
              <w:rPr>
                <w:rFonts w:cs="Arial"/>
                <w:szCs w:val="22"/>
              </w:rPr>
            </w:pPr>
            <w:r w:rsidRPr="00995570">
              <w:rPr>
                <w:rFonts w:cs="Arial"/>
                <w:szCs w:val="22"/>
              </w:rPr>
              <w:t>State Employee Benefits</w:t>
            </w:r>
          </w:p>
        </w:tc>
        <w:tc>
          <w:tcPr>
            <w:tcW w:w="22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F547AD8" w14:textId="77777777" w:rsidR="00995570" w:rsidRPr="00995570" w:rsidRDefault="00995570" w:rsidP="00995570">
            <w:pPr>
              <w:jc w:val="center"/>
              <w:rPr>
                <w:rFonts w:cs="Arial"/>
                <w:szCs w:val="22"/>
              </w:rPr>
            </w:pPr>
            <w:r w:rsidRPr="00995570">
              <w:rPr>
                <w:rFonts w:cs="Arial"/>
                <w:szCs w:val="22"/>
              </w:rPr>
              <w:t>81,410</w:t>
            </w:r>
          </w:p>
        </w:tc>
        <w:tc>
          <w:tcPr>
            <w:tcW w:w="20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6F9A5CE" w14:textId="77777777" w:rsidR="00995570" w:rsidRPr="00995570" w:rsidRDefault="00995570" w:rsidP="00995570">
            <w:pPr>
              <w:jc w:val="center"/>
              <w:rPr>
                <w:rFonts w:cs="Arial"/>
                <w:szCs w:val="22"/>
              </w:rPr>
            </w:pPr>
          </w:p>
        </w:tc>
      </w:tr>
      <w:tr w:rsidR="00995570" w:rsidRPr="00995570" w14:paraId="2F3EEECE" w14:textId="77777777" w:rsidTr="00995570">
        <w:trPr>
          <w:trHeight w:val="420"/>
        </w:trPr>
        <w:tc>
          <w:tcPr>
            <w:tcW w:w="513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DC145C7" w14:textId="77777777" w:rsidR="00995570" w:rsidRPr="00995570" w:rsidRDefault="00995570" w:rsidP="00995570">
            <w:pPr>
              <w:jc w:val="center"/>
              <w:rPr>
                <w:rFonts w:cs="Arial"/>
                <w:szCs w:val="22"/>
              </w:rPr>
            </w:pPr>
            <w:r w:rsidRPr="00995570">
              <w:rPr>
                <w:rFonts w:cs="Arial"/>
                <w:szCs w:val="22"/>
              </w:rPr>
              <w:t>Other Personnel Services</w:t>
            </w:r>
          </w:p>
        </w:tc>
        <w:tc>
          <w:tcPr>
            <w:tcW w:w="22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A9EA190" w14:textId="77777777" w:rsidR="00995570" w:rsidRPr="00995570" w:rsidRDefault="00995570" w:rsidP="00995570">
            <w:pPr>
              <w:jc w:val="center"/>
              <w:rPr>
                <w:rFonts w:cs="Arial"/>
                <w:szCs w:val="22"/>
              </w:rPr>
            </w:pPr>
            <w:r w:rsidRPr="00995570">
              <w:rPr>
                <w:rFonts w:cs="Arial"/>
                <w:szCs w:val="22"/>
              </w:rPr>
              <w:t>29,776</w:t>
            </w:r>
          </w:p>
        </w:tc>
        <w:tc>
          <w:tcPr>
            <w:tcW w:w="20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2A8C29D" w14:textId="77777777" w:rsidR="00995570" w:rsidRPr="00995570" w:rsidRDefault="00995570" w:rsidP="00995570">
            <w:pPr>
              <w:jc w:val="center"/>
              <w:rPr>
                <w:rFonts w:cs="Arial"/>
                <w:szCs w:val="22"/>
              </w:rPr>
            </w:pPr>
          </w:p>
        </w:tc>
      </w:tr>
      <w:tr w:rsidR="00995570" w:rsidRPr="00995570" w14:paraId="2BD4E7BA" w14:textId="77777777" w:rsidTr="00995570">
        <w:trPr>
          <w:trHeight w:val="420"/>
        </w:trPr>
        <w:tc>
          <w:tcPr>
            <w:tcW w:w="513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C5C32A6" w14:textId="77777777" w:rsidR="00995570" w:rsidRPr="00995570" w:rsidRDefault="00995570" w:rsidP="00995570">
            <w:pPr>
              <w:jc w:val="center"/>
              <w:rPr>
                <w:rFonts w:cs="Arial"/>
                <w:szCs w:val="22"/>
              </w:rPr>
            </w:pPr>
            <w:r w:rsidRPr="00995570">
              <w:rPr>
                <w:rFonts w:cs="Arial"/>
                <w:szCs w:val="22"/>
              </w:rPr>
              <w:t>Other Misc Services</w:t>
            </w:r>
          </w:p>
        </w:tc>
        <w:tc>
          <w:tcPr>
            <w:tcW w:w="22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80FCDAB" w14:textId="77777777" w:rsidR="00995570" w:rsidRPr="00995570" w:rsidRDefault="00995570" w:rsidP="00995570">
            <w:pPr>
              <w:jc w:val="center"/>
              <w:rPr>
                <w:rFonts w:cs="Arial"/>
                <w:szCs w:val="22"/>
              </w:rPr>
            </w:pPr>
            <w:r w:rsidRPr="00995570">
              <w:rPr>
                <w:rFonts w:cs="Arial"/>
                <w:szCs w:val="22"/>
              </w:rPr>
              <w:t>121,295</w:t>
            </w:r>
          </w:p>
        </w:tc>
        <w:tc>
          <w:tcPr>
            <w:tcW w:w="20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151D7EA" w14:textId="77777777" w:rsidR="00995570" w:rsidRPr="00995570" w:rsidRDefault="00995570" w:rsidP="00995570">
            <w:pPr>
              <w:jc w:val="center"/>
              <w:rPr>
                <w:rFonts w:cs="Arial"/>
                <w:szCs w:val="22"/>
              </w:rPr>
            </w:pPr>
          </w:p>
        </w:tc>
      </w:tr>
      <w:tr w:rsidR="00995570" w:rsidRPr="00995570" w14:paraId="35A631AC" w14:textId="77777777" w:rsidTr="00995570">
        <w:trPr>
          <w:trHeight w:val="420"/>
        </w:trPr>
        <w:tc>
          <w:tcPr>
            <w:tcW w:w="5130" w:type="dxa"/>
            <w:tcBorders>
              <w:top w:val="single" w:sz="6" w:space="0" w:color="CCCCCC"/>
              <w:left w:val="single" w:sz="6" w:space="0" w:color="000000"/>
              <w:bottom w:val="single" w:sz="12" w:space="0" w:color="000000"/>
              <w:right w:val="single" w:sz="6" w:space="0" w:color="000000"/>
            </w:tcBorders>
            <w:tcMar>
              <w:top w:w="30" w:type="dxa"/>
              <w:left w:w="45" w:type="dxa"/>
              <w:bottom w:w="30" w:type="dxa"/>
              <w:right w:w="45" w:type="dxa"/>
            </w:tcMar>
            <w:vAlign w:val="center"/>
            <w:hideMark/>
          </w:tcPr>
          <w:p w14:paraId="21CA9B7F" w14:textId="77777777" w:rsidR="00995570" w:rsidRPr="00995570" w:rsidRDefault="00995570" w:rsidP="00995570">
            <w:pPr>
              <w:jc w:val="right"/>
              <w:rPr>
                <w:rFonts w:cs="Arial"/>
                <w:b/>
                <w:bCs/>
                <w:szCs w:val="22"/>
              </w:rPr>
            </w:pPr>
            <w:r w:rsidRPr="00995570">
              <w:rPr>
                <w:rFonts w:cs="Arial"/>
                <w:b/>
                <w:bCs/>
                <w:szCs w:val="22"/>
              </w:rPr>
              <w:t>Total Personnel Services</w:t>
            </w:r>
          </w:p>
        </w:tc>
        <w:tc>
          <w:tcPr>
            <w:tcW w:w="2250" w:type="dxa"/>
            <w:tcBorders>
              <w:top w:val="single" w:sz="6" w:space="0" w:color="CCCCCC"/>
              <w:left w:val="single" w:sz="6" w:space="0" w:color="CCCCCC"/>
              <w:bottom w:val="single" w:sz="12" w:space="0" w:color="000000"/>
              <w:right w:val="single" w:sz="6" w:space="0" w:color="000000"/>
            </w:tcBorders>
            <w:shd w:val="clear" w:color="auto" w:fill="auto"/>
            <w:tcMar>
              <w:top w:w="30" w:type="dxa"/>
              <w:left w:w="45" w:type="dxa"/>
              <w:bottom w:w="30" w:type="dxa"/>
              <w:right w:w="45" w:type="dxa"/>
            </w:tcMar>
            <w:vAlign w:val="center"/>
            <w:hideMark/>
          </w:tcPr>
          <w:p w14:paraId="74BC1134" w14:textId="77777777" w:rsidR="00995570" w:rsidRPr="00995570" w:rsidRDefault="00995570" w:rsidP="00995570">
            <w:pPr>
              <w:jc w:val="center"/>
              <w:rPr>
                <w:rFonts w:cs="Arial"/>
                <w:b/>
                <w:bCs/>
                <w:szCs w:val="22"/>
              </w:rPr>
            </w:pPr>
            <w:r w:rsidRPr="00995570">
              <w:rPr>
                <w:rFonts w:cs="Arial"/>
                <w:b/>
                <w:bCs/>
                <w:szCs w:val="22"/>
              </w:rPr>
              <w:t>308,596</w:t>
            </w:r>
          </w:p>
        </w:tc>
        <w:tc>
          <w:tcPr>
            <w:tcW w:w="2070" w:type="dxa"/>
            <w:tcBorders>
              <w:top w:val="single" w:sz="6" w:space="0" w:color="CCCCCC"/>
              <w:left w:val="single" w:sz="6" w:space="0" w:color="CCCCCC"/>
              <w:bottom w:val="single" w:sz="12" w:space="0" w:color="000000"/>
              <w:right w:val="single" w:sz="6" w:space="0" w:color="000000"/>
            </w:tcBorders>
            <w:shd w:val="clear" w:color="auto" w:fill="auto"/>
            <w:tcMar>
              <w:top w:w="30" w:type="dxa"/>
              <w:left w:w="45" w:type="dxa"/>
              <w:bottom w:w="30" w:type="dxa"/>
              <w:right w:w="45" w:type="dxa"/>
            </w:tcMar>
            <w:vAlign w:val="center"/>
            <w:hideMark/>
          </w:tcPr>
          <w:p w14:paraId="6DECEF53" w14:textId="77777777" w:rsidR="00995570" w:rsidRPr="00995570" w:rsidRDefault="00995570" w:rsidP="00995570">
            <w:pPr>
              <w:jc w:val="center"/>
              <w:rPr>
                <w:rFonts w:cs="Arial"/>
                <w:b/>
                <w:bCs/>
                <w:szCs w:val="22"/>
              </w:rPr>
            </w:pPr>
            <w:r w:rsidRPr="00995570">
              <w:rPr>
                <w:rFonts w:cs="Arial"/>
                <w:b/>
                <w:bCs/>
                <w:szCs w:val="22"/>
              </w:rPr>
              <w:t>308,596</w:t>
            </w:r>
          </w:p>
        </w:tc>
      </w:tr>
      <w:tr w:rsidR="00995570" w:rsidRPr="00995570" w14:paraId="5A10AE1C" w14:textId="77777777" w:rsidTr="00995570">
        <w:trPr>
          <w:trHeight w:val="420"/>
        </w:trPr>
        <w:tc>
          <w:tcPr>
            <w:tcW w:w="513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3CC6A54" w14:textId="77777777" w:rsidR="00995570" w:rsidRPr="00995570" w:rsidRDefault="00995570" w:rsidP="00995570">
            <w:pPr>
              <w:rPr>
                <w:rFonts w:cs="Arial"/>
                <w:b/>
                <w:bCs/>
                <w:szCs w:val="22"/>
              </w:rPr>
            </w:pPr>
            <w:r w:rsidRPr="00995570">
              <w:rPr>
                <w:rFonts w:cs="Arial"/>
                <w:b/>
                <w:bCs/>
                <w:szCs w:val="22"/>
              </w:rPr>
              <w:t>OPERATING EXPENSES</w:t>
            </w:r>
          </w:p>
        </w:tc>
        <w:tc>
          <w:tcPr>
            <w:tcW w:w="22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417E000" w14:textId="77777777" w:rsidR="00995570" w:rsidRPr="00995570" w:rsidRDefault="00995570" w:rsidP="00995570">
            <w:pPr>
              <w:rPr>
                <w:rFonts w:cs="Arial"/>
                <w:b/>
                <w:bCs/>
                <w:szCs w:val="22"/>
              </w:rPr>
            </w:pPr>
          </w:p>
        </w:tc>
        <w:tc>
          <w:tcPr>
            <w:tcW w:w="20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2F91E6A" w14:textId="77777777" w:rsidR="00995570" w:rsidRPr="00995570" w:rsidRDefault="00995570" w:rsidP="00995570">
            <w:pPr>
              <w:rPr>
                <w:rFonts w:ascii="Times New Roman" w:hAnsi="Times New Roman"/>
                <w:sz w:val="20"/>
                <w:szCs w:val="20"/>
              </w:rPr>
            </w:pPr>
          </w:p>
        </w:tc>
      </w:tr>
      <w:tr w:rsidR="00995570" w:rsidRPr="00995570" w14:paraId="397EBD4B" w14:textId="77777777" w:rsidTr="00995570">
        <w:trPr>
          <w:trHeight w:val="420"/>
        </w:trPr>
        <w:tc>
          <w:tcPr>
            <w:tcW w:w="513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CF44DB3" w14:textId="77777777" w:rsidR="00995570" w:rsidRPr="00995570" w:rsidRDefault="00995570" w:rsidP="00995570">
            <w:pPr>
              <w:jc w:val="center"/>
              <w:rPr>
                <w:rFonts w:cs="Arial"/>
                <w:szCs w:val="22"/>
              </w:rPr>
            </w:pPr>
            <w:r w:rsidRPr="00995570">
              <w:rPr>
                <w:rFonts w:cs="Arial"/>
                <w:szCs w:val="22"/>
              </w:rPr>
              <w:t>Utilities</w:t>
            </w:r>
          </w:p>
        </w:tc>
        <w:tc>
          <w:tcPr>
            <w:tcW w:w="22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355AA96" w14:textId="77777777" w:rsidR="00995570" w:rsidRPr="00995570" w:rsidRDefault="00995570" w:rsidP="00995570">
            <w:pPr>
              <w:jc w:val="center"/>
              <w:rPr>
                <w:rFonts w:cs="Arial"/>
                <w:szCs w:val="22"/>
              </w:rPr>
            </w:pPr>
            <w:r w:rsidRPr="00995570">
              <w:rPr>
                <w:rFonts w:cs="Arial"/>
                <w:szCs w:val="22"/>
              </w:rPr>
              <w:t>4,696</w:t>
            </w:r>
          </w:p>
        </w:tc>
        <w:tc>
          <w:tcPr>
            <w:tcW w:w="20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87E1F2D" w14:textId="77777777" w:rsidR="00995570" w:rsidRPr="00995570" w:rsidRDefault="00995570" w:rsidP="00995570">
            <w:pPr>
              <w:jc w:val="center"/>
              <w:rPr>
                <w:rFonts w:cs="Arial"/>
                <w:szCs w:val="22"/>
              </w:rPr>
            </w:pPr>
          </w:p>
        </w:tc>
      </w:tr>
      <w:tr w:rsidR="00995570" w:rsidRPr="00995570" w14:paraId="4465E4A8" w14:textId="77777777" w:rsidTr="00995570">
        <w:trPr>
          <w:trHeight w:val="420"/>
        </w:trPr>
        <w:tc>
          <w:tcPr>
            <w:tcW w:w="513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E30A5B6" w14:textId="77777777" w:rsidR="00995570" w:rsidRPr="00995570" w:rsidRDefault="00995570" w:rsidP="00995570">
            <w:pPr>
              <w:jc w:val="center"/>
              <w:rPr>
                <w:rFonts w:cs="Arial"/>
                <w:szCs w:val="22"/>
              </w:rPr>
            </w:pPr>
            <w:r w:rsidRPr="00995570">
              <w:rPr>
                <w:rFonts w:cs="Arial"/>
                <w:szCs w:val="22"/>
              </w:rPr>
              <w:t>Other Rentals</w:t>
            </w:r>
          </w:p>
        </w:tc>
        <w:tc>
          <w:tcPr>
            <w:tcW w:w="22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B520B30" w14:textId="77777777" w:rsidR="00995570" w:rsidRPr="00995570" w:rsidRDefault="00995570" w:rsidP="00995570">
            <w:pPr>
              <w:jc w:val="center"/>
              <w:rPr>
                <w:rFonts w:cs="Arial"/>
                <w:szCs w:val="22"/>
              </w:rPr>
            </w:pPr>
            <w:r w:rsidRPr="00995570">
              <w:rPr>
                <w:rFonts w:cs="Arial"/>
                <w:szCs w:val="22"/>
              </w:rPr>
              <w:t>29,088</w:t>
            </w:r>
          </w:p>
        </w:tc>
        <w:tc>
          <w:tcPr>
            <w:tcW w:w="20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58402A2" w14:textId="77777777" w:rsidR="00995570" w:rsidRPr="00995570" w:rsidRDefault="00995570" w:rsidP="00995570">
            <w:pPr>
              <w:jc w:val="center"/>
              <w:rPr>
                <w:rFonts w:cs="Arial"/>
                <w:szCs w:val="22"/>
              </w:rPr>
            </w:pPr>
          </w:p>
        </w:tc>
      </w:tr>
      <w:tr w:rsidR="00995570" w:rsidRPr="00995570" w14:paraId="2AA8F448" w14:textId="77777777" w:rsidTr="00995570">
        <w:trPr>
          <w:trHeight w:val="420"/>
        </w:trPr>
        <w:tc>
          <w:tcPr>
            <w:tcW w:w="513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401D8C6" w14:textId="77777777" w:rsidR="00995570" w:rsidRPr="00995570" w:rsidRDefault="00995570" w:rsidP="00995570">
            <w:pPr>
              <w:jc w:val="center"/>
              <w:rPr>
                <w:rFonts w:cs="Arial"/>
                <w:szCs w:val="22"/>
              </w:rPr>
            </w:pPr>
            <w:r w:rsidRPr="00995570">
              <w:rPr>
                <w:rFonts w:cs="Arial"/>
                <w:szCs w:val="22"/>
              </w:rPr>
              <w:t>Maintenance and Repairs</w:t>
            </w:r>
          </w:p>
        </w:tc>
        <w:tc>
          <w:tcPr>
            <w:tcW w:w="22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5E5F24E" w14:textId="77777777" w:rsidR="00995570" w:rsidRPr="00995570" w:rsidRDefault="00995570" w:rsidP="00995570">
            <w:pPr>
              <w:jc w:val="center"/>
              <w:rPr>
                <w:rFonts w:cs="Arial"/>
                <w:szCs w:val="22"/>
              </w:rPr>
            </w:pPr>
            <w:r w:rsidRPr="00995570">
              <w:rPr>
                <w:rFonts w:cs="Arial"/>
                <w:szCs w:val="22"/>
              </w:rPr>
              <w:t>1,453</w:t>
            </w:r>
          </w:p>
        </w:tc>
        <w:tc>
          <w:tcPr>
            <w:tcW w:w="20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18D7407" w14:textId="77777777" w:rsidR="00995570" w:rsidRPr="00995570" w:rsidRDefault="00995570" w:rsidP="00995570">
            <w:pPr>
              <w:jc w:val="center"/>
              <w:rPr>
                <w:rFonts w:cs="Arial"/>
                <w:szCs w:val="22"/>
              </w:rPr>
            </w:pPr>
          </w:p>
        </w:tc>
      </w:tr>
      <w:tr w:rsidR="00995570" w:rsidRPr="00995570" w14:paraId="20A3871C" w14:textId="77777777" w:rsidTr="00995570">
        <w:trPr>
          <w:trHeight w:val="420"/>
        </w:trPr>
        <w:tc>
          <w:tcPr>
            <w:tcW w:w="513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EB0296D" w14:textId="77777777" w:rsidR="00995570" w:rsidRPr="00995570" w:rsidRDefault="00995570" w:rsidP="00995570">
            <w:pPr>
              <w:jc w:val="center"/>
              <w:rPr>
                <w:rFonts w:cs="Arial"/>
                <w:szCs w:val="22"/>
              </w:rPr>
            </w:pPr>
            <w:r w:rsidRPr="00995570">
              <w:rPr>
                <w:rFonts w:cs="Arial"/>
                <w:szCs w:val="22"/>
              </w:rPr>
              <w:t>Postage Services</w:t>
            </w:r>
          </w:p>
        </w:tc>
        <w:tc>
          <w:tcPr>
            <w:tcW w:w="22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7321393" w14:textId="77777777" w:rsidR="00995570" w:rsidRPr="00995570" w:rsidRDefault="00995570" w:rsidP="00995570">
            <w:pPr>
              <w:jc w:val="center"/>
              <w:rPr>
                <w:rFonts w:cs="Arial"/>
                <w:szCs w:val="22"/>
              </w:rPr>
            </w:pPr>
            <w:r w:rsidRPr="00995570">
              <w:rPr>
                <w:rFonts w:cs="Arial"/>
                <w:szCs w:val="22"/>
              </w:rPr>
              <w:t>2,381</w:t>
            </w:r>
          </w:p>
        </w:tc>
        <w:tc>
          <w:tcPr>
            <w:tcW w:w="20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725CFD9" w14:textId="77777777" w:rsidR="00995570" w:rsidRPr="00995570" w:rsidRDefault="00995570" w:rsidP="00995570">
            <w:pPr>
              <w:jc w:val="center"/>
              <w:rPr>
                <w:rFonts w:cs="Arial"/>
                <w:szCs w:val="22"/>
              </w:rPr>
            </w:pPr>
          </w:p>
        </w:tc>
      </w:tr>
      <w:tr w:rsidR="00995570" w:rsidRPr="00995570" w14:paraId="1A63D118" w14:textId="77777777" w:rsidTr="00995570">
        <w:trPr>
          <w:trHeight w:val="420"/>
        </w:trPr>
        <w:tc>
          <w:tcPr>
            <w:tcW w:w="513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C82F764" w14:textId="77777777" w:rsidR="00995570" w:rsidRPr="00995570" w:rsidRDefault="00995570" w:rsidP="00995570">
            <w:pPr>
              <w:jc w:val="center"/>
              <w:rPr>
                <w:rFonts w:cs="Arial"/>
                <w:szCs w:val="22"/>
              </w:rPr>
            </w:pPr>
            <w:r w:rsidRPr="00995570">
              <w:rPr>
                <w:rFonts w:cs="Arial"/>
                <w:szCs w:val="22"/>
              </w:rPr>
              <w:t>Miscellaneous Services</w:t>
            </w:r>
          </w:p>
        </w:tc>
        <w:tc>
          <w:tcPr>
            <w:tcW w:w="22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7599657" w14:textId="77777777" w:rsidR="00995570" w:rsidRPr="00995570" w:rsidRDefault="00995570" w:rsidP="00995570">
            <w:pPr>
              <w:jc w:val="center"/>
              <w:rPr>
                <w:rFonts w:cs="Arial"/>
                <w:szCs w:val="22"/>
              </w:rPr>
            </w:pPr>
            <w:r w:rsidRPr="00995570">
              <w:rPr>
                <w:rFonts w:cs="Arial"/>
                <w:szCs w:val="22"/>
              </w:rPr>
              <w:t>22,859</w:t>
            </w:r>
          </w:p>
        </w:tc>
        <w:tc>
          <w:tcPr>
            <w:tcW w:w="20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2E9475F" w14:textId="77777777" w:rsidR="00995570" w:rsidRPr="00995570" w:rsidRDefault="00995570" w:rsidP="00995570">
            <w:pPr>
              <w:jc w:val="center"/>
              <w:rPr>
                <w:rFonts w:cs="Arial"/>
                <w:szCs w:val="22"/>
              </w:rPr>
            </w:pPr>
          </w:p>
        </w:tc>
      </w:tr>
      <w:tr w:rsidR="00995570" w:rsidRPr="00995570" w14:paraId="0574071C" w14:textId="77777777" w:rsidTr="00995570">
        <w:trPr>
          <w:trHeight w:val="420"/>
        </w:trPr>
        <w:tc>
          <w:tcPr>
            <w:tcW w:w="513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259476F" w14:textId="77777777" w:rsidR="00995570" w:rsidRPr="00995570" w:rsidRDefault="00995570" w:rsidP="00995570">
            <w:pPr>
              <w:jc w:val="center"/>
              <w:rPr>
                <w:rFonts w:cs="Arial"/>
                <w:szCs w:val="22"/>
              </w:rPr>
            </w:pPr>
            <w:r w:rsidRPr="00995570">
              <w:rPr>
                <w:rFonts w:cs="Arial"/>
                <w:szCs w:val="22"/>
              </w:rPr>
              <w:t>Telecommunications</w:t>
            </w:r>
          </w:p>
        </w:tc>
        <w:tc>
          <w:tcPr>
            <w:tcW w:w="22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6162C44" w14:textId="77777777" w:rsidR="00995570" w:rsidRPr="00995570" w:rsidRDefault="00995570" w:rsidP="00995570">
            <w:pPr>
              <w:jc w:val="center"/>
              <w:rPr>
                <w:rFonts w:cs="Arial"/>
                <w:szCs w:val="22"/>
              </w:rPr>
            </w:pPr>
            <w:r w:rsidRPr="00995570">
              <w:rPr>
                <w:rFonts w:cs="Arial"/>
                <w:szCs w:val="22"/>
              </w:rPr>
              <w:t>6,335</w:t>
            </w:r>
          </w:p>
        </w:tc>
        <w:tc>
          <w:tcPr>
            <w:tcW w:w="20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BACF65D" w14:textId="77777777" w:rsidR="00995570" w:rsidRPr="00995570" w:rsidRDefault="00995570" w:rsidP="00995570">
            <w:pPr>
              <w:jc w:val="center"/>
              <w:rPr>
                <w:rFonts w:cs="Arial"/>
                <w:szCs w:val="22"/>
              </w:rPr>
            </w:pPr>
          </w:p>
        </w:tc>
      </w:tr>
      <w:tr w:rsidR="00995570" w:rsidRPr="00995570" w14:paraId="576CEA2D" w14:textId="77777777" w:rsidTr="00995570">
        <w:trPr>
          <w:trHeight w:val="420"/>
        </w:trPr>
        <w:tc>
          <w:tcPr>
            <w:tcW w:w="513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F416EEC" w14:textId="77777777" w:rsidR="00995570" w:rsidRPr="00995570" w:rsidRDefault="00995570" w:rsidP="00995570">
            <w:pPr>
              <w:jc w:val="center"/>
              <w:rPr>
                <w:rFonts w:cs="Arial"/>
                <w:szCs w:val="22"/>
              </w:rPr>
            </w:pPr>
            <w:r w:rsidRPr="00995570">
              <w:rPr>
                <w:rFonts w:cs="Arial"/>
                <w:szCs w:val="22"/>
              </w:rPr>
              <w:t>Computer Services</w:t>
            </w:r>
          </w:p>
        </w:tc>
        <w:tc>
          <w:tcPr>
            <w:tcW w:w="22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C4944F4" w14:textId="77777777" w:rsidR="00995570" w:rsidRPr="00995570" w:rsidRDefault="00995570" w:rsidP="00995570">
            <w:pPr>
              <w:jc w:val="center"/>
              <w:rPr>
                <w:rFonts w:cs="Arial"/>
                <w:szCs w:val="22"/>
              </w:rPr>
            </w:pPr>
            <w:r w:rsidRPr="00995570">
              <w:rPr>
                <w:rFonts w:cs="Arial"/>
                <w:szCs w:val="22"/>
              </w:rPr>
              <w:t>18,107</w:t>
            </w:r>
          </w:p>
        </w:tc>
        <w:tc>
          <w:tcPr>
            <w:tcW w:w="20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1E709BA" w14:textId="77777777" w:rsidR="00995570" w:rsidRPr="00995570" w:rsidRDefault="00995570" w:rsidP="00995570">
            <w:pPr>
              <w:jc w:val="center"/>
              <w:rPr>
                <w:rFonts w:cs="Arial"/>
                <w:szCs w:val="22"/>
              </w:rPr>
            </w:pPr>
          </w:p>
        </w:tc>
      </w:tr>
      <w:tr w:rsidR="00995570" w:rsidRPr="00995570" w14:paraId="36A91BCB" w14:textId="77777777" w:rsidTr="00995570">
        <w:trPr>
          <w:trHeight w:val="420"/>
        </w:trPr>
        <w:tc>
          <w:tcPr>
            <w:tcW w:w="513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860B6BD" w14:textId="77777777" w:rsidR="00995570" w:rsidRPr="00995570" w:rsidRDefault="00995570" w:rsidP="00995570">
            <w:pPr>
              <w:jc w:val="center"/>
              <w:rPr>
                <w:rFonts w:cs="Arial"/>
                <w:szCs w:val="22"/>
              </w:rPr>
            </w:pPr>
            <w:r w:rsidRPr="00995570">
              <w:rPr>
                <w:rFonts w:cs="Arial"/>
                <w:szCs w:val="22"/>
              </w:rPr>
              <w:t>Supplies</w:t>
            </w:r>
          </w:p>
        </w:tc>
        <w:tc>
          <w:tcPr>
            <w:tcW w:w="22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14F23D7" w14:textId="77777777" w:rsidR="00995570" w:rsidRPr="00995570" w:rsidRDefault="00995570" w:rsidP="00995570">
            <w:pPr>
              <w:jc w:val="center"/>
              <w:rPr>
                <w:rFonts w:cs="Arial"/>
                <w:szCs w:val="22"/>
              </w:rPr>
            </w:pPr>
            <w:r w:rsidRPr="00995570">
              <w:rPr>
                <w:rFonts w:cs="Arial"/>
                <w:szCs w:val="22"/>
              </w:rPr>
              <w:t>13,700</w:t>
            </w:r>
          </w:p>
        </w:tc>
        <w:tc>
          <w:tcPr>
            <w:tcW w:w="20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41EA4E7" w14:textId="77777777" w:rsidR="00995570" w:rsidRPr="00995570" w:rsidRDefault="00995570" w:rsidP="00995570">
            <w:pPr>
              <w:jc w:val="center"/>
              <w:rPr>
                <w:rFonts w:cs="Arial"/>
                <w:szCs w:val="22"/>
              </w:rPr>
            </w:pPr>
          </w:p>
        </w:tc>
      </w:tr>
      <w:tr w:rsidR="00995570" w:rsidRPr="00995570" w14:paraId="5061EE11" w14:textId="77777777" w:rsidTr="00995570">
        <w:trPr>
          <w:trHeight w:val="420"/>
        </w:trPr>
        <w:tc>
          <w:tcPr>
            <w:tcW w:w="513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09C12F1" w14:textId="77777777" w:rsidR="00995570" w:rsidRPr="00995570" w:rsidRDefault="00995570" w:rsidP="00995570">
            <w:pPr>
              <w:jc w:val="center"/>
              <w:rPr>
                <w:rFonts w:cs="Arial"/>
                <w:szCs w:val="22"/>
              </w:rPr>
            </w:pPr>
            <w:r w:rsidRPr="00995570">
              <w:rPr>
                <w:rFonts w:cs="Arial"/>
                <w:szCs w:val="22"/>
              </w:rPr>
              <w:t>TAP Commodities</w:t>
            </w:r>
          </w:p>
        </w:tc>
        <w:tc>
          <w:tcPr>
            <w:tcW w:w="22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E8F5302" w14:textId="77777777" w:rsidR="00995570" w:rsidRPr="00995570" w:rsidRDefault="00995570" w:rsidP="00995570">
            <w:pPr>
              <w:jc w:val="center"/>
              <w:rPr>
                <w:rFonts w:cs="Arial"/>
                <w:szCs w:val="22"/>
              </w:rPr>
            </w:pPr>
            <w:r w:rsidRPr="00995570">
              <w:rPr>
                <w:rFonts w:cs="Arial"/>
                <w:szCs w:val="22"/>
              </w:rPr>
              <w:t>3,215</w:t>
            </w:r>
          </w:p>
        </w:tc>
        <w:tc>
          <w:tcPr>
            <w:tcW w:w="20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B705B0D" w14:textId="77777777" w:rsidR="00995570" w:rsidRPr="00995570" w:rsidRDefault="00995570" w:rsidP="00995570">
            <w:pPr>
              <w:jc w:val="center"/>
              <w:rPr>
                <w:rFonts w:cs="Arial"/>
                <w:szCs w:val="22"/>
              </w:rPr>
            </w:pPr>
          </w:p>
        </w:tc>
      </w:tr>
      <w:tr w:rsidR="00995570" w:rsidRPr="00995570" w14:paraId="4557EBCF" w14:textId="77777777" w:rsidTr="00995570">
        <w:trPr>
          <w:trHeight w:val="420"/>
        </w:trPr>
        <w:tc>
          <w:tcPr>
            <w:tcW w:w="513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7F6F531" w14:textId="77777777" w:rsidR="00995570" w:rsidRPr="00995570" w:rsidRDefault="00995570" w:rsidP="00995570">
            <w:pPr>
              <w:jc w:val="center"/>
              <w:rPr>
                <w:rFonts w:cs="Arial"/>
                <w:szCs w:val="22"/>
              </w:rPr>
            </w:pPr>
            <w:r w:rsidRPr="00995570">
              <w:rPr>
                <w:rFonts w:cs="Arial"/>
                <w:szCs w:val="22"/>
              </w:rPr>
              <w:t>TAP Equipment Purchases</w:t>
            </w:r>
          </w:p>
        </w:tc>
        <w:tc>
          <w:tcPr>
            <w:tcW w:w="22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8292BAC" w14:textId="77777777" w:rsidR="00995570" w:rsidRPr="00995570" w:rsidRDefault="00995570" w:rsidP="00995570">
            <w:pPr>
              <w:jc w:val="center"/>
              <w:rPr>
                <w:rFonts w:cs="Arial"/>
                <w:szCs w:val="22"/>
              </w:rPr>
            </w:pPr>
            <w:r w:rsidRPr="00995570">
              <w:rPr>
                <w:rFonts w:cs="Arial"/>
                <w:szCs w:val="22"/>
              </w:rPr>
              <w:t>813,204</w:t>
            </w:r>
          </w:p>
        </w:tc>
        <w:tc>
          <w:tcPr>
            <w:tcW w:w="20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E7D3B48" w14:textId="77777777" w:rsidR="00995570" w:rsidRPr="00995570" w:rsidRDefault="00995570" w:rsidP="00995570">
            <w:pPr>
              <w:jc w:val="center"/>
              <w:rPr>
                <w:rFonts w:cs="Arial"/>
                <w:szCs w:val="22"/>
              </w:rPr>
            </w:pPr>
          </w:p>
        </w:tc>
      </w:tr>
      <w:tr w:rsidR="00995570" w:rsidRPr="00995570" w14:paraId="69A86BE5" w14:textId="77777777" w:rsidTr="00995570">
        <w:trPr>
          <w:trHeight w:val="420"/>
        </w:trPr>
        <w:tc>
          <w:tcPr>
            <w:tcW w:w="513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8FE35F2" w14:textId="77777777" w:rsidR="00995570" w:rsidRPr="00995570" w:rsidRDefault="00995570" w:rsidP="00995570">
            <w:pPr>
              <w:jc w:val="center"/>
              <w:rPr>
                <w:rFonts w:cs="Arial"/>
                <w:szCs w:val="22"/>
              </w:rPr>
            </w:pPr>
            <w:r w:rsidRPr="00995570">
              <w:rPr>
                <w:rFonts w:cs="Arial"/>
                <w:szCs w:val="22"/>
              </w:rPr>
              <w:t>Travel Expense/ Allowances</w:t>
            </w:r>
          </w:p>
        </w:tc>
        <w:tc>
          <w:tcPr>
            <w:tcW w:w="22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B686546" w14:textId="77777777" w:rsidR="00995570" w:rsidRPr="00995570" w:rsidRDefault="00995570" w:rsidP="00995570">
            <w:pPr>
              <w:jc w:val="center"/>
              <w:rPr>
                <w:rFonts w:cs="Arial"/>
                <w:szCs w:val="22"/>
              </w:rPr>
            </w:pPr>
            <w:r w:rsidRPr="00995570">
              <w:rPr>
                <w:rFonts w:cs="Arial"/>
                <w:szCs w:val="22"/>
              </w:rPr>
              <w:t>4,449</w:t>
            </w:r>
          </w:p>
        </w:tc>
        <w:tc>
          <w:tcPr>
            <w:tcW w:w="20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F01F888" w14:textId="77777777" w:rsidR="00995570" w:rsidRPr="00995570" w:rsidRDefault="00995570" w:rsidP="00995570">
            <w:pPr>
              <w:jc w:val="center"/>
              <w:rPr>
                <w:rFonts w:cs="Arial"/>
                <w:szCs w:val="22"/>
              </w:rPr>
            </w:pPr>
          </w:p>
        </w:tc>
      </w:tr>
      <w:tr w:rsidR="00995570" w:rsidRPr="00995570" w14:paraId="10592647" w14:textId="77777777" w:rsidTr="00995570">
        <w:trPr>
          <w:trHeight w:val="420"/>
        </w:trPr>
        <w:tc>
          <w:tcPr>
            <w:tcW w:w="513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D401F02" w14:textId="77777777" w:rsidR="00995570" w:rsidRPr="00995570" w:rsidRDefault="00995570" w:rsidP="00995570">
            <w:pPr>
              <w:jc w:val="center"/>
              <w:rPr>
                <w:rFonts w:cs="Arial"/>
                <w:szCs w:val="22"/>
              </w:rPr>
            </w:pPr>
            <w:r w:rsidRPr="00995570">
              <w:rPr>
                <w:rFonts w:cs="Arial"/>
                <w:szCs w:val="22"/>
              </w:rPr>
              <w:t>Miscellaneous Commodities</w:t>
            </w:r>
          </w:p>
        </w:tc>
        <w:tc>
          <w:tcPr>
            <w:tcW w:w="22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FF2825F" w14:textId="77777777" w:rsidR="00995570" w:rsidRPr="00995570" w:rsidRDefault="00995570" w:rsidP="00995570">
            <w:pPr>
              <w:jc w:val="center"/>
              <w:rPr>
                <w:rFonts w:cs="Arial"/>
                <w:szCs w:val="22"/>
              </w:rPr>
            </w:pPr>
            <w:r w:rsidRPr="00995570">
              <w:rPr>
                <w:rFonts w:cs="Arial"/>
                <w:szCs w:val="22"/>
              </w:rPr>
              <w:t>51,930</w:t>
            </w:r>
          </w:p>
        </w:tc>
        <w:tc>
          <w:tcPr>
            <w:tcW w:w="20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58026B1" w14:textId="77777777" w:rsidR="00995570" w:rsidRPr="00995570" w:rsidRDefault="00995570" w:rsidP="00995570">
            <w:pPr>
              <w:jc w:val="center"/>
              <w:rPr>
                <w:rFonts w:cs="Arial"/>
                <w:szCs w:val="22"/>
              </w:rPr>
            </w:pPr>
          </w:p>
        </w:tc>
      </w:tr>
      <w:tr w:rsidR="00995570" w:rsidRPr="00995570" w14:paraId="593B2058" w14:textId="77777777" w:rsidTr="00995570">
        <w:trPr>
          <w:trHeight w:val="420"/>
        </w:trPr>
        <w:tc>
          <w:tcPr>
            <w:tcW w:w="5130" w:type="dxa"/>
            <w:tcBorders>
              <w:top w:val="single" w:sz="6" w:space="0" w:color="CCCCCC"/>
              <w:left w:val="single" w:sz="6" w:space="0" w:color="000000"/>
              <w:bottom w:val="single" w:sz="12" w:space="0" w:color="000000"/>
              <w:right w:val="single" w:sz="6" w:space="0" w:color="000000"/>
            </w:tcBorders>
            <w:tcMar>
              <w:top w:w="30" w:type="dxa"/>
              <w:left w:w="45" w:type="dxa"/>
              <w:bottom w:w="30" w:type="dxa"/>
              <w:right w:w="45" w:type="dxa"/>
            </w:tcMar>
            <w:vAlign w:val="center"/>
            <w:hideMark/>
          </w:tcPr>
          <w:p w14:paraId="471E1A54" w14:textId="77777777" w:rsidR="00995570" w:rsidRPr="00995570" w:rsidRDefault="00995570" w:rsidP="00995570">
            <w:pPr>
              <w:jc w:val="right"/>
              <w:rPr>
                <w:rFonts w:cs="Arial"/>
                <w:b/>
                <w:bCs/>
                <w:szCs w:val="22"/>
              </w:rPr>
            </w:pPr>
            <w:r w:rsidRPr="00995570">
              <w:rPr>
                <w:rFonts w:cs="Arial"/>
                <w:b/>
                <w:bCs/>
                <w:szCs w:val="22"/>
              </w:rPr>
              <w:t>Total Operating Expenses</w:t>
            </w:r>
          </w:p>
        </w:tc>
        <w:tc>
          <w:tcPr>
            <w:tcW w:w="2250" w:type="dxa"/>
            <w:tcBorders>
              <w:top w:val="single" w:sz="6" w:space="0" w:color="CCCCCC"/>
              <w:left w:val="single" w:sz="6" w:space="0" w:color="CCCCCC"/>
              <w:bottom w:val="single" w:sz="12" w:space="0" w:color="000000"/>
              <w:right w:val="single" w:sz="6" w:space="0" w:color="000000"/>
            </w:tcBorders>
            <w:shd w:val="clear" w:color="auto" w:fill="auto"/>
            <w:tcMar>
              <w:top w:w="30" w:type="dxa"/>
              <w:left w:w="45" w:type="dxa"/>
              <w:bottom w:w="30" w:type="dxa"/>
              <w:right w:w="45" w:type="dxa"/>
            </w:tcMar>
            <w:vAlign w:val="center"/>
            <w:hideMark/>
          </w:tcPr>
          <w:p w14:paraId="68E4EC9E" w14:textId="77777777" w:rsidR="00995570" w:rsidRPr="00995570" w:rsidRDefault="00995570" w:rsidP="00995570">
            <w:pPr>
              <w:jc w:val="center"/>
              <w:rPr>
                <w:rFonts w:cs="Arial"/>
                <w:b/>
                <w:bCs/>
                <w:szCs w:val="22"/>
              </w:rPr>
            </w:pPr>
            <w:r w:rsidRPr="00995570">
              <w:rPr>
                <w:rFonts w:cs="Arial"/>
                <w:b/>
                <w:bCs/>
                <w:szCs w:val="22"/>
              </w:rPr>
              <w:t>971,416</w:t>
            </w:r>
          </w:p>
        </w:tc>
        <w:tc>
          <w:tcPr>
            <w:tcW w:w="2070" w:type="dxa"/>
            <w:tcBorders>
              <w:top w:val="single" w:sz="6" w:space="0" w:color="CCCCCC"/>
              <w:left w:val="single" w:sz="6" w:space="0" w:color="CCCCCC"/>
              <w:bottom w:val="single" w:sz="12" w:space="0" w:color="000000"/>
              <w:right w:val="single" w:sz="6" w:space="0" w:color="000000"/>
            </w:tcBorders>
            <w:shd w:val="clear" w:color="auto" w:fill="auto"/>
            <w:tcMar>
              <w:top w:w="30" w:type="dxa"/>
              <w:left w:w="45" w:type="dxa"/>
              <w:bottom w:w="30" w:type="dxa"/>
              <w:right w:w="45" w:type="dxa"/>
            </w:tcMar>
            <w:vAlign w:val="center"/>
            <w:hideMark/>
          </w:tcPr>
          <w:p w14:paraId="31565D04" w14:textId="77777777" w:rsidR="00995570" w:rsidRPr="00995570" w:rsidRDefault="00995570" w:rsidP="00995570">
            <w:pPr>
              <w:jc w:val="center"/>
              <w:rPr>
                <w:rFonts w:cs="Arial"/>
                <w:b/>
                <w:bCs/>
                <w:szCs w:val="22"/>
              </w:rPr>
            </w:pPr>
            <w:r w:rsidRPr="00995570">
              <w:rPr>
                <w:rFonts w:cs="Arial"/>
                <w:b/>
                <w:bCs/>
                <w:szCs w:val="22"/>
              </w:rPr>
              <w:t>971,416</w:t>
            </w:r>
          </w:p>
        </w:tc>
      </w:tr>
      <w:tr w:rsidR="00995570" w:rsidRPr="00995570" w14:paraId="5D78E84B" w14:textId="77777777" w:rsidTr="00995570">
        <w:trPr>
          <w:trHeight w:val="420"/>
        </w:trPr>
        <w:tc>
          <w:tcPr>
            <w:tcW w:w="513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C54AB28" w14:textId="77777777" w:rsidR="00995570" w:rsidRPr="00995570" w:rsidRDefault="00995570" w:rsidP="00995570">
            <w:pPr>
              <w:rPr>
                <w:rFonts w:cs="Arial"/>
                <w:b/>
                <w:bCs/>
                <w:szCs w:val="22"/>
              </w:rPr>
            </w:pPr>
            <w:r w:rsidRPr="00995570">
              <w:rPr>
                <w:rFonts w:cs="Arial"/>
                <w:b/>
                <w:bCs/>
                <w:szCs w:val="22"/>
              </w:rPr>
              <w:t>TOTAL EXPENSES</w:t>
            </w:r>
          </w:p>
        </w:tc>
        <w:tc>
          <w:tcPr>
            <w:tcW w:w="22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736F98B" w14:textId="77777777" w:rsidR="00995570" w:rsidRPr="00995570" w:rsidRDefault="00995570" w:rsidP="00995570">
            <w:pPr>
              <w:jc w:val="right"/>
              <w:rPr>
                <w:rFonts w:cs="Arial"/>
                <w:b/>
                <w:bCs/>
                <w:szCs w:val="22"/>
              </w:rPr>
            </w:pPr>
            <w:r w:rsidRPr="00995570">
              <w:rPr>
                <w:rFonts w:cs="Arial"/>
                <w:b/>
                <w:bCs/>
                <w:szCs w:val="22"/>
              </w:rPr>
              <w:t>1,280,011</w:t>
            </w:r>
          </w:p>
        </w:tc>
        <w:tc>
          <w:tcPr>
            <w:tcW w:w="20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310256F" w14:textId="77777777" w:rsidR="00995570" w:rsidRPr="00995570" w:rsidRDefault="00995570" w:rsidP="00995570">
            <w:pPr>
              <w:jc w:val="right"/>
              <w:rPr>
                <w:rFonts w:cs="Arial"/>
                <w:szCs w:val="22"/>
              </w:rPr>
            </w:pPr>
            <w:r w:rsidRPr="00995570">
              <w:rPr>
                <w:rFonts w:cs="Arial"/>
                <w:szCs w:val="22"/>
              </w:rPr>
              <w:t>1,280,011</w:t>
            </w:r>
          </w:p>
        </w:tc>
      </w:tr>
      <w:tr w:rsidR="00995570" w:rsidRPr="00995570" w14:paraId="12E33C02" w14:textId="77777777" w:rsidTr="00995570">
        <w:trPr>
          <w:trHeight w:val="420"/>
        </w:trPr>
        <w:tc>
          <w:tcPr>
            <w:tcW w:w="513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2745E57" w14:textId="77777777" w:rsidR="00995570" w:rsidRPr="00995570" w:rsidRDefault="00995570" w:rsidP="00995570">
            <w:pPr>
              <w:jc w:val="center"/>
              <w:rPr>
                <w:rFonts w:cs="Arial"/>
                <w:b/>
                <w:bCs/>
                <w:szCs w:val="22"/>
              </w:rPr>
            </w:pPr>
            <w:r w:rsidRPr="00995570">
              <w:rPr>
                <w:rFonts w:cs="Arial"/>
                <w:b/>
                <w:bCs/>
                <w:szCs w:val="22"/>
              </w:rPr>
              <w:t>Total TAP Revenue Collected</w:t>
            </w:r>
          </w:p>
        </w:tc>
        <w:tc>
          <w:tcPr>
            <w:tcW w:w="22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553E1F5" w14:textId="77777777" w:rsidR="00995570" w:rsidRPr="00995570" w:rsidRDefault="00995570" w:rsidP="00995570">
            <w:pPr>
              <w:jc w:val="center"/>
              <w:rPr>
                <w:rFonts w:cs="Arial"/>
                <w:b/>
                <w:bCs/>
                <w:szCs w:val="22"/>
              </w:rPr>
            </w:pPr>
          </w:p>
        </w:tc>
        <w:tc>
          <w:tcPr>
            <w:tcW w:w="20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E10503E" w14:textId="77777777" w:rsidR="00995570" w:rsidRPr="00995570" w:rsidRDefault="00995570" w:rsidP="00995570">
            <w:pPr>
              <w:jc w:val="right"/>
              <w:rPr>
                <w:rFonts w:cs="Arial"/>
                <w:szCs w:val="22"/>
              </w:rPr>
            </w:pPr>
            <w:r w:rsidRPr="00995570">
              <w:rPr>
                <w:rFonts w:cs="Arial"/>
                <w:szCs w:val="22"/>
              </w:rPr>
              <w:t>1,405,400</w:t>
            </w:r>
          </w:p>
        </w:tc>
      </w:tr>
      <w:tr w:rsidR="00995570" w:rsidRPr="00995570" w14:paraId="0C194944" w14:textId="77777777" w:rsidTr="00995570">
        <w:trPr>
          <w:trHeight w:val="420"/>
        </w:trPr>
        <w:tc>
          <w:tcPr>
            <w:tcW w:w="513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281D844" w14:textId="77777777" w:rsidR="00995570" w:rsidRPr="00995570" w:rsidRDefault="00995570" w:rsidP="00995570">
            <w:pPr>
              <w:jc w:val="center"/>
              <w:rPr>
                <w:rFonts w:cs="Arial"/>
                <w:b/>
                <w:bCs/>
                <w:szCs w:val="22"/>
              </w:rPr>
            </w:pPr>
            <w:r w:rsidRPr="00995570">
              <w:rPr>
                <w:rFonts w:cs="Arial"/>
                <w:b/>
                <w:bCs/>
                <w:szCs w:val="22"/>
              </w:rPr>
              <w:t>13-33-340-TB00 BALANCE</w:t>
            </w:r>
          </w:p>
        </w:tc>
        <w:tc>
          <w:tcPr>
            <w:tcW w:w="22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A5283BE" w14:textId="77777777" w:rsidR="00995570" w:rsidRPr="00995570" w:rsidRDefault="00995570" w:rsidP="00995570">
            <w:pPr>
              <w:jc w:val="center"/>
              <w:rPr>
                <w:rFonts w:cs="Arial"/>
                <w:b/>
                <w:bCs/>
                <w:szCs w:val="22"/>
              </w:rPr>
            </w:pPr>
          </w:p>
        </w:tc>
        <w:tc>
          <w:tcPr>
            <w:tcW w:w="20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A94DE1A" w14:textId="77777777" w:rsidR="00995570" w:rsidRPr="00995570" w:rsidRDefault="00995570" w:rsidP="00995570">
            <w:pPr>
              <w:jc w:val="center"/>
              <w:rPr>
                <w:rFonts w:cs="Arial"/>
                <w:b/>
                <w:bCs/>
                <w:szCs w:val="22"/>
              </w:rPr>
            </w:pPr>
            <w:r w:rsidRPr="00995570">
              <w:rPr>
                <w:rFonts w:cs="Arial"/>
                <w:b/>
                <w:bCs/>
                <w:szCs w:val="22"/>
              </w:rPr>
              <w:t>125,389</w:t>
            </w:r>
          </w:p>
        </w:tc>
      </w:tr>
      <w:bookmarkEnd w:id="0"/>
      <w:bookmarkEnd w:id="1"/>
    </w:tbl>
    <w:p w14:paraId="2934DA28" w14:textId="77777777" w:rsidR="00995570" w:rsidRPr="000F099B" w:rsidRDefault="00995570" w:rsidP="004A4830">
      <w:pPr>
        <w:spacing w:line="276" w:lineRule="auto"/>
        <w:ind w:left="540" w:right="496"/>
        <w:jc w:val="both"/>
        <w:rPr>
          <w:rFonts w:cs="Arial"/>
          <w:sz w:val="24"/>
        </w:rPr>
      </w:pPr>
    </w:p>
    <w:sectPr w:rsidR="00995570" w:rsidRPr="000F099B" w:rsidSect="00112583">
      <w:headerReference w:type="default" r:id="rId9"/>
      <w:footerReference w:type="default" r:id="rId10"/>
      <w:headerReference w:type="first" r:id="rId11"/>
      <w:footerReference w:type="first" r:id="rId12"/>
      <w:pgSz w:w="12240" w:h="15840" w:code="1"/>
      <w:pgMar w:top="-990" w:right="562" w:bottom="1170" w:left="562" w:header="173" w:footer="5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B7161" w14:textId="77777777" w:rsidR="002C16EB" w:rsidRDefault="002C16EB">
      <w:r>
        <w:separator/>
      </w:r>
    </w:p>
  </w:endnote>
  <w:endnote w:type="continuationSeparator" w:id="0">
    <w:p w14:paraId="3AB99DE8" w14:textId="77777777" w:rsidR="002C16EB" w:rsidRDefault="002C1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eGothic Bold">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radeGothic LH BoldExtended">
    <w:altName w:val="Calibri"/>
    <w:panose1 w:val="00000000000000000000"/>
    <w:charset w:val="00"/>
    <w:family w:val="decorative"/>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043D4" w14:textId="77777777" w:rsidR="00D57098" w:rsidRDefault="00D57098">
    <w:pPr>
      <w:tabs>
        <w:tab w:val="center" w:pos="10065"/>
      </w:tabs>
      <w:spacing w:after="40" w:line="260" w:lineRule="atLeast"/>
      <w:rPr>
        <w:sz w:val="20"/>
      </w:rPr>
    </w:pPr>
  </w:p>
  <w:p w14:paraId="6876DD0D" w14:textId="4E69E520" w:rsidR="00D57098" w:rsidRDefault="001C3D67">
    <w:pPr>
      <w:pStyle w:val="Bottominformation"/>
      <w:rPr>
        <w:sz w:val="20"/>
      </w:rPr>
    </w:pPr>
    <w:r w:rsidRPr="001C3D67">
      <w:t>kelc.ky.gov</w:t>
    </w:r>
    <w:r w:rsidR="00D57098">
      <w:tab/>
      <w:t>An Equal Opportunity Employer M/F/D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C23B6" w14:textId="65F31CF7" w:rsidR="00F86A85" w:rsidRDefault="00D81761" w:rsidP="00F86A85">
    <w:pPr>
      <w:pStyle w:val="Bottominformation"/>
      <w:tabs>
        <w:tab w:val="left" w:pos="5323"/>
      </w:tabs>
      <w:rPr>
        <w:sz w:val="20"/>
      </w:rPr>
    </w:pPr>
    <w:r>
      <w:rPr>
        <w:noProof/>
        <w:w w:val="100"/>
      </w:rPr>
      <w:drawing>
        <wp:anchor distT="0" distB="0" distL="114300" distR="114300" simplePos="0" relativeHeight="251658752" behindDoc="0" locked="0" layoutInCell="1" allowOverlap="1" wp14:anchorId="7105CACD" wp14:editId="7B5D2C0E">
          <wp:simplePos x="0" y="0"/>
          <wp:positionH relativeFrom="margin">
            <wp:posOffset>2498725</wp:posOffset>
          </wp:positionH>
          <wp:positionV relativeFrom="margin">
            <wp:posOffset>8446853</wp:posOffset>
          </wp:positionV>
          <wp:extent cx="1888490" cy="516890"/>
          <wp:effectExtent l="0" t="0" r="0" b="0"/>
          <wp:wrapSquare wrapText="bothSides"/>
          <wp:docPr id="1600207434" name="Picture 1600207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8490" cy="516890"/>
                  </a:xfrm>
                  <a:prstGeom prst="rect">
                    <a:avLst/>
                  </a:prstGeom>
                  <a:noFill/>
                </pic:spPr>
              </pic:pic>
            </a:graphicData>
          </a:graphic>
          <wp14:sizeRelH relativeFrom="page">
            <wp14:pctWidth>0</wp14:pctWidth>
          </wp14:sizeRelH>
          <wp14:sizeRelV relativeFrom="page">
            <wp14:pctHeight>0</wp14:pctHeight>
          </wp14:sizeRelV>
        </wp:anchor>
      </w:drawing>
    </w:r>
    <w:bookmarkStart w:id="2" w:name="_Hlk170744439"/>
    <w:r w:rsidR="00D8727A">
      <w:t>kelc.ky.gov</w:t>
    </w:r>
    <w:bookmarkEnd w:id="2"/>
    <w:r w:rsidR="00F86A85">
      <w:tab/>
      <w:t>An Equal Opportunity Employer M/F/D</w:t>
    </w:r>
  </w:p>
  <w:p w14:paraId="5A02CFC3" w14:textId="77777777" w:rsidR="000E60C1" w:rsidRDefault="000E6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96328" w14:textId="77777777" w:rsidR="002C16EB" w:rsidRDefault="002C16EB">
      <w:r>
        <w:separator/>
      </w:r>
    </w:p>
  </w:footnote>
  <w:footnote w:type="continuationSeparator" w:id="0">
    <w:p w14:paraId="2BFDCC1B" w14:textId="77777777" w:rsidR="002C16EB" w:rsidRDefault="002C1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6F7B1" w14:textId="77777777" w:rsidR="00D57098" w:rsidRDefault="00D57098">
    <w:pPr>
      <w:tabs>
        <w:tab w:val="center" w:pos="5264"/>
      </w:tabs>
      <w:spacing w:line="220" w:lineRule="atLeast"/>
      <w:rPr>
        <w:sz w:val="20"/>
      </w:rPr>
    </w:pPr>
  </w:p>
  <w:p w14:paraId="2CE8F381" w14:textId="77777777" w:rsidR="00D57098" w:rsidRDefault="00D57098">
    <w:pPr>
      <w:tabs>
        <w:tab w:val="center" w:pos="5264"/>
      </w:tabs>
      <w:spacing w:line="220" w:lineRule="atLeast"/>
      <w:rPr>
        <w:sz w:val="20"/>
      </w:rPr>
    </w:pPr>
  </w:p>
  <w:p w14:paraId="7FD26A29" w14:textId="77777777" w:rsidR="001B54CF" w:rsidRPr="001B54CF" w:rsidRDefault="001B54CF">
    <w:pPr>
      <w:pStyle w:val="GovSecretaryDeputySecname"/>
      <w:rPr>
        <w:b w:val="0"/>
      </w:rPr>
    </w:pPr>
  </w:p>
  <w:p w14:paraId="463F9FFB" w14:textId="77777777" w:rsidR="00D57098" w:rsidRDefault="00D57098">
    <w:pPr>
      <w:pStyle w:val="GovSecretaryDeputySectilte"/>
    </w:pPr>
    <w:r>
      <w:tab/>
    </w:r>
  </w:p>
  <w:p w14:paraId="11E9280B" w14:textId="77777777" w:rsidR="009C7D9D" w:rsidRDefault="009C7D9D">
    <w:pPr>
      <w:pStyle w:val="GovSecretaryDeputySectil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85B03" w14:textId="245B3160" w:rsidR="00E55A18" w:rsidRDefault="00D81761" w:rsidP="00E55A18">
    <w:pPr>
      <w:tabs>
        <w:tab w:val="center" w:pos="5264"/>
      </w:tabs>
      <w:spacing w:line="220" w:lineRule="atLeast"/>
      <w:rPr>
        <w:sz w:val="20"/>
      </w:rPr>
    </w:pPr>
    <w:r>
      <w:rPr>
        <w:noProof/>
      </w:rPr>
      <mc:AlternateContent>
        <mc:Choice Requires="wps">
          <w:drawing>
            <wp:anchor distT="0" distB="0" distL="114300" distR="114300" simplePos="0" relativeHeight="251656704" behindDoc="0" locked="0" layoutInCell="1" allowOverlap="1" wp14:anchorId="3B7BC2EC" wp14:editId="55F147C5">
              <wp:simplePos x="0" y="0"/>
              <wp:positionH relativeFrom="column">
                <wp:posOffset>2971800</wp:posOffset>
              </wp:positionH>
              <wp:positionV relativeFrom="paragraph">
                <wp:posOffset>72390</wp:posOffset>
              </wp:positionV>
              <wp:extent cx="1080770" cy="986790"/>
              <wp:effectExtent l="0" t="0" r="0" b="0"/>
              <wp:wrapNone/>
              <wp:docPr id="90206096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986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420759" w14:textId="00BFC576" w:rsidR="00E55A18" w:rsidRDefault="00D81761" w:rsidP="00E55A18">
                          <w:r>
                            <w:rPr>
                              <w:noProof/>
                            </w:rPr>
                            <w:drawing>
                              <wp:inline distT="0" distB="0" distL="0" distR="0" wp14:anchorId="3AD5EAB5" wp14:editId="264002FF">
                                <wp:extent cx="895350" cy="876300"/>
                                <wp:effectExtent l="0" t="0" r="0" b="0"/>
                                <wp:docPr id="2021795553" name="Picture 2021795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76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7BC2EC" id="_x0000_t202" coordsize="21600,21600" o:spt="202" path="m,l,21600r21600,l21600,xe">
              <v:stroke joinstyle="miter"/>
              <v:path gradientshapeok="t" o:connecttype="rect"/>
            </v:shapetype>
            <v:shape id="Text Box 4" o:spid="_x0000_s1026" type="#_x0000_t202" style="position:absolute;margin-left:234pt;margin-top:5.7pt;width:85.1pt;height:77.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05/8wEAAMoDAAAOAAAAZHJzL2Uyb0RvYy54bWysU8tu2zAQvBfoPxC815INN44Fy0HqwEWB&#10;9AGk/QCKoiSiFJdd0pbcr++SchwjvRXVgeBqydmd2eHmbuwNOyr0GmzJ57OcM2Ul1Nq2Jf/xff/u&#10;ljMfhK2FAatKflKe323fvtkMrlAL6MDUChmBWF8MruRdCK7IMi871Qs/A6csJRvAXgQKsc1qFAOh&#10;9yZb5PlNNgDWDkEq7+nvw5Tk24TfNEqGr03jVWCm5NRbSCumtYprtt2IokXhOi3PbYh/6KIX2lLR&#10;C9SDCIIdUP8F1WuJ4KEJMwl9Bk2jpUociM08f8XmqRNOJS4kjncXmfz/g5Vfjk/uG7IwfoCRBphI&#10;ePcI8qdnFnadsK26R4ShU6KmwvMoWTY4X5yvRql94SNINXyGmoYsDgES0NhgH1UhnozQaQCni+hq&#10;DEzGkvltvlpRSlJufXuzWqepZKJ4vu3Qh48KehY3JUcaakIXx0cfYjeieD4Si3kwut5rY1KAbbUz&#10;yI6CDLBPXyLw6pix8bCFeG1CjH8Szchs4hjGaqRkpFtBfSLCCJOh6AHQpgP8zdlAZiq5/3UQqDgz&#10;nyyJtp4vl9F9KVi+Xy0owOtMdZ0RVhJUyQNn03YXJsceHOq2o0rTmCzck9CNThq8dHXumwyTpDmb&#10;OzryOk6nXp7g9g8AAAD//wMAUEsDBBQABgAIAAAAIQDXpW6B3gAAAAoBAAAPAAAAZHJzL2Rvd25y&#10;ZXYueG1sTI/BTsMwEETvSPyDtUhcEHVagpumcSpAAnFt6QdsYjeJiNdR7Dbp37Oc4Lgzo9k3xW52&#10;vbjYMXSeNCwXCQhLtTcdNRqOX++PGYgQkQz2nqyGqw2wK29vCsyNn2hvL4fYCC6hkKOGNsYhlzLU&#10;rXUYFn6wxN7Jjw4jn2MjzYgTl7terpJESYcd8YcWB/vW2vr7cHYaTp/Tw/Nmqj7icb1P1St268pf&#10;tb6/m1+2IKKd418YfvEZHUpmqvyZTBC9hlRlvCWysUxBcEA9ZSsQFQtKZSDLQv6fUP4AAAD//wMA&#10;UEsBAi0AFAAGAAgAAAAhALaDOJL+AAAA4QEAABMAAAAAAAAAAAAAAAAAAAAAAFtDb250ZW50X1R5&#10;cGVzXS54bWxQSwECLQAUAAYACAAAACEAOP0h/9YAAACUAQAACwAAAAAAAAAAAAAAAAAvAQAAX3Jl&#10;bHMvLnJlbHNQSwECLQAUAAYACAAAACEABO9Of/MBAADKAwAADgAAAAAAAAAAAAAAAAAuAgAAZHJz&#10;L2Uyb0RvYy54bWxQSwECLQAUAAYACAAAACEA16Vugd4AAAAKAQAADwAAAAAAAAAAAAAAAABNBAAA&#10;ZHJzL2Rvd25yZXYueG1sUEsFBgAAAAAEAAQA8wAAAFgFAAAAAA==&#10;" stroked="f">
              <v:textbox>
                <w:txbxContent>
                  <w:p w14:paraId="06420759" w14:textId="00BFC576" w:rsidR="00E55A18" w:rsidRDefault="00D81761" w:rsidP="00E55A18">
                    <w:r>
                      <w:rPr>
                        <w:noProof/>
                      </w:rPr>
                      <w:drawing>
                        <wp:inline distT="0" distB="0" distL="0" distR="0" wp14:anchorId="3AD5EAB5" wp14:editId="264002FF">
                          <wp:extent cx="895350" cy="876300"/>
                          <wp:effectExtent l="0" t="0" r="0" b="0"/>
                          <wp:docPr id="2021795553" name="Picture 2021795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350" cy="876300"/>
                                  </a:xfrm>
                                  <a:prstGeom prst="rect">
                                    <a:avLst/>
                                  </a:prstGeom>
                                  <a:noFill/>
                                  <a:ln>
                                    <a:noFill/>
                                  </a:ln>
                                </pic:spPr>
                              </pic:pic>
                            </a:graphicData>
                          </a:graphic>
                        </wp:inline>
                      </w:drawing>
                    </w:r>
                  </w:p>
                </w:txbxContent>
              </v:textbox>
            </v:shape>
          </w:pict>
        </mc:Fallback>
      </mc:AlternateContent>
    </w:r>
  </w:p>
  <w:p w14:paraId="74686DC2" w14:textId="77777777" w:rsidR="00E55A18" w:rsidRDefault="00E55A18" w:rsidP="00E55A18">
    <w:pPr>
      <w:tabs>
        <w:tab w:val="center" w:pos="5264"/>
      </w:tabs>
      <w:spacing w:line="220" w:lineRule="atLeast"/>
      <w:rPr>
        <w:sz w:val="20"/>
      </w:rPr>
    </w:pPr>
  </w:p>
  <w:p w14:paraId="6547AC5A" w14:textId="77777777" w:rsidR="00E55A18" w:rsidRDefault="00E55A18" w:rsidP="00E55A18">
    <w:pPr>
      <w:spacing w:line="220" w:lineRule="atLeast"/>
      <w:rPr>
        <w:sz w:val="20"/>
      </w:rPr>
    </w:pPr>
  </w:p>
  <w:p w14:paraId="09ABE2B9" w14:textId="77777777" w:rsidR="00E55A18" w:rsidRDefault="00E55A18" w:rsidP="00E55A18">
    <w:pPr>
      <w:tabs>
        <w:tab w:val="left" w:pos="8625"/>
      </w:tabs>
      <w:spacing w:line="260" w:lineRule="atLeast"/>
      <w:rPr>
        <w:rFonts w:ascii="TradeGothic LH BoldExtended" w:hAnsi="TradeGothic LH BoldExtended"/>
        <w:sz w:val="20"/>
      </w:rPr>
    </w:pPr>
    <w:r>
      <w:rPr>
        <w:rFonts w:ascii="TradeGothic LH BoldExtended" w:hAnsi="TradeGothic LH BoldExtended"/>
        <w:sz w:val="20"/>
      </w:rPr>
      <w:tab/>
    </w:r>
  </w:p>
  <w:p w14:paraId="22258782" w14:textId="77777777" w:rsidR="00E55A18" w:rsidRDefault="00E55A18" w:rsidP="00E55A18">
    <w:pPr>
      <w:spacing w:line="260" w:lineRule="atLeast"/>
      <w:rPr>
        <w:sz w:val="20"/>
      </w:rPr>
    </w:pPr>
  </w:p>
  <w:p w14:paraId="14CC57D4" w14:textId="77777777" w:rsidR="00E55A18" w:rsidRDefault="00E55A18" w:rsidP="00E55A18">
    <w:pPr>
      <w:spacing w:line="260" w:lineRule="atLeast"/>
      <w:rPr>
        <w:sz w:val="20"/>
      </w:rPr>
    </w:pPr>
  </w:p>
  <w:p w14:paraId="7E520C12" w14:textId="77777777" w:rsidR="00E55A18" w:rsidRDefault="00E55A18" w:rsidP="00E55A18">
    <w:pPr>
      <w:spacing w:line="140" w:lineRule="atLeast"/>
      <w:rPr>
        <w:sz w:val="20"/>
      </w:rPr>
    </w:pPr>
  </w:p>
  <w:p w14:paraId="2CA60740" w14:textId="77777777" w:rsidR="00E55A18" w:rsidRDefault="00E55A18" w:rsidP="00E55A18">
    <w:pPr>
      <w:pStyle w:val="CabDeptAgencytitle"/>
      <w:rPr>
        <w:b/>
        <w:bCs w:val="0"/>
        <w:w w:val="120"/>
      </w:rPr>
    </w:pPr>
    <w:r>
      <w:rPr>
        <w:b/>
        <w:bCs w:val="0"/>
        <w:w w:val="120"/>
      </w:rPr>
      <w:t xml:space="preserve">EDUCATION and </w:t>
    </w:r>
    <w:r w:rsidR="00D56FA9">
      <w:rPr>
        <w:b/>
        <w:bCs w:val="0"/>
        <w:w w:val="120"/>
      </w:rPr>
      <w:t>LABOR</w:t>
    </w:r>
    <w:r>
      <w:rPr>
        <w:b/>
        <w:bCs w:val="0"/>
        <w:w w:val="120"/>
      </w:rPr>
      <w:t xml:space="preserve"> CABINET</w:t>
    </w:r>
  </w:p>
  <w:p w14:paraId="7870EDB3" w14:textId="77777777" w:rsidR="0055616E" w:rsidRDefault="005C163E" w:rsidP="00E55A18">
    <w:pPr>
      <w:pStyle w:val="CabDeptAgencytitle"/>
      <w:rPr>
        <w:b/>
        <w:bCs w:val="0"/>
        <w:w w:val="120"/>
      </w:rPr>
    </w:pPr>
    <w:r>
      <w:rPr>
        <w:b/>
        <w:bCs w:val="0"/>
        <w:w w:val="120"/>
      </w:rPr>
      <w:t>Kentucky Commission on the Deaf and Hard of Hearing</w:t>
    </w:r>
  </w:p>
  <w:p w14:paraId="1F5BE8DC" w14:textId="77777777" w:rsidR="00E55A18" w:rsidRDefault="00E55A18" w:rsidP="00E55A18">
    <w:pPr>
      <w:pStyle w:val="CabDeptAgencytitle"/>
      <w:rPr>
        <w:b/>
        <w:w w:val="120"/>
      </w:rPr>
    </w:pPr>
  </w:p>
  <w:p w14:paraId="24010B14" w14:textId="3E9D2B88" w:rsidR="00E55A18" w:rsidRDefault="00D81761" w:rsidP="00E55A18">
    <w:pPr>
      <w:tabs>
        <w:tab w:val="center" w:pos="6120"/>
      </w:tabs>
      <w:spacing w:line="180" w:lineRule="atLeast"/>
      <w:rPr>
        <w:b/>
        <w:bCs/>
        <w:sz w:val="16"/>
      </w:rPr>
    </w:pPr>
    <w:r>
      <w:rPr>
        <w:noProof/>
      </w:rPr>
      <mc:AlternateContent>
        <mc:Choice Requires="wps">
          <w:drawing>
            <wp:anchor distT="0" distB="0" distL="114300" distR="114300" simplePos="0" relativeHeight="251657728" behindDoc="0" locked="0" layoutInCell="1" allowOverlap="1" wp14:anchorId="15F19C4C" wp14:editId="101CDED4">
              <wp:simplePos x="0" y="0"/>
              <wp:positionH relativeFrom="column">
                <wp:posOffset>2346960</wp:posOffset>
              </wp:positionH>
              <wp:positionV relativeFrom="paragraph">
                <wp:posOffset>115570</wp:posOffset>
              </wp:positionV>
              <wp:extent cx="2478405" cy="918845"/>
              <wp:effectExtent l="3810" t="1270" r="3810" b="3810"/>
              <wp:wrapNone/>
              <wp:docPr id="43625517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8405" cy="918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8C5FC9" w14:textId="77777777" w:rsidR="005C163E" w:rsidRPr="005C163E" w:rsidRDefault="005C163E" w:rsidP="005C163E">
                          <w:pPr>
                            <w:pStyle w:val="Address"/>
                            <w:rPr>
                              <w:sz w:val="20"/>
                              <w:szCs w:val="20"/>
                            </w:rPr>
                          </w:pPr>
                          <w:r w:rsidRPr="005C163E">
                            <w:rPr>
                              <w:sz w:val="20"/>
                              <w:szCs w:val="20"/>
                            </w:rPr>
                            <w:t>632 Versailles Road</w:t>
                          </w:r>
                        </w:p>
                        <w:p w14:paraId="4E437E8E" w14:textId="77777777" w:rsidR="005C163E" w:rsidRPr="005C163E" w:rsidRDefault="005C163E" w:rsidP="005C163E">
                          <w:pPr>
                            <w:pStyle w:val="Address"/>
                            <w:rPr>
                              <w:sz w:val="20"/>
                              <w:szCs w:val="20"/>
                            </w:rPr>
                          </w:pPr>
                          <w:r w:rsidRPr="005C163E">
                            <w:rPr>
                              <w:sz w:val="20"/>
                              <w:szCs w:val="20"/>
                            </w:rPr>
                            <w:t>Phone 502-573-2604 * VP 502-416-0607</w:t>
                          </w:r>
                        </w:p>
                        <w:p w14:paraId="0E5AF3F1" w14:textId="77777777" w:rsidR="005C163E" w:rsidRPr="005C163E" w:rsidRDefault="005C163E" w:rsidP="005C163E">
                          <w:pPr>
                            <w:pStyle w:val="Address"/>
                            <w:rPr>
                              <w:sz w:val="20"/>
                              <w:szCs w:val="20"/>
                            </w:rPr>
                          </w:pPr>
                          <w:r w:rsidRPr="005C163E">
                            <w:rPr>
                              <w:sz w:val="20"/>
                              <w:szCs w:val="20"/>
                            </w:rPr>
                            <w:t>Fax: 502-573-3594</w:t>
                          </w:r>
                        </w:p>
                        <w:p w14:paraId="524D1CAC" w14:textId="77777777" w:rsidR="005C163E" w:rsidRPr="005C163E" w:rsidRDefault="005C163E" w:rsidP="005C163E">
                          <w:pPr>
                            <w:pStyle w:val="Address"/>
                            <w:rPr>
                              <w:sz w:val="20"/>
                              <w:szCs w:val="20"/>
                            </w:rPr>
                          </w:pPr>
                          <w:r w:rsidRPr="005C163E">
                            <w:rPr>
                              <w:sz w:val="20"/>
                              <w:szCs w:val="20"/>
                            </w:rPr>
                            <w:t>Frankfort, KY 40601</w:t>
                          </w:r>
                        </w:p>
                        <w:p w14:paraId="7351CE32" w14:textId="77777777" w:rsidR="006C43A8" w:rsidRPr="0050264C" w:rsidRDefault="005C163E" w:rsidP="005C163E">
                          <w:pPr>
                            <w:pStyle w:val="Address"/>
                            <w:rPr>
                              <w:sz w:val="20"/>
                              <w:szCs w:val="20"/>
                            </w:rPr>
                          </w:pPr>
                          <w:r w:rsidRPr="005C163E">
                            <w:rPr>
                              <w:sz w:val="20"/>
                              <w:szCs w:val="20"/>
                            </w:rPr>
                            <w:t>www.kcdhh.ky.gov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19C4C" id="Text Box 5" o:spid="_x0000_s1027" type="#_x0000_t202" style="position:absolute;margin-left:184.8pt;margin-top:9.1pt;width:195.15pt;height:7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5F49wEAANEDAAAOAAAAZHJzL2Uyb0RvYy54bWysU9uO0zAQfUfiHyy/0zRVynajpqulqyKk&#10;5SItfIDjOIlF4jFjt0n5esZOtlvgDZEHy+Oxz8w5c7K9G/uOnRQ6Dabg6WLJmTISKm2agn/7eniz&#10;4cx5YSrRgVEFPyvH73avX20Hm6sVtNBVChmBGJcPtuCt9zZPEidb1Qu3AKsMJWvAXngKsUkqFAOh&#10;912yWi7fJgNgZRGkco5OH6Yk30X8ulbSf65rpzzrCk69+bhiXMuwJrutyBsUttVybkP8Qxe90IaK&#10;XqAehBfsiPovqF5LBAe1X0joE6hrLVXkQGzS5R9snlphVeRC4jh7kcn9P1j56fRkvyDz4zsYaYCR&#10;hLOPIL87ZmDfCtOoe0QYWiUqKpwGyZLBunx+GqR2uQsg5fARKhqyOHqIQGONfVCFeDJCpwGcL6Kr&#10;0TNJh6vsZpMt15xJyt2mm022jiVE/vzaovPvFfQsbAqONNSILk6PzoduRP58JRRz0OnqoLsuBtiU&#10;+w7ZSZABDvGb0X+71plw2UB4NiGGk0gzMJs4+rEcma5mDQLrEqoz8UaYfEX/AW1awJ+cDeSpgrsf&#10;R4GKs+6DIe1u0ywLJoxBtr5ZUYDXmfI6I4wkqIJ7zqbt3k/GPVrUTUuVpmkZuCe9ax2leOlqbp98&#10;ExWaPR6MeR3HWy9/4u4XAAAA//8DAFBLAwQUAAYACAAAACEAxcPTzd4AAAAKAQAADwAAAGRycy9k&#10;b3ducmV2LnhtbEyPwU7DMAyG70i8Q2QkLoilFJaupekESCCuG3uAtPHaisapmmzt3h5zgqP9f/r9&#10;udwubhBnnELvScPDKgGB1HjbU6vh8PV+vwERoiFrBk+o4YIBttX1VWkK62fa4XkfW8ElFAqjoYtx&#10;LKQMTYfOhJUfkTg7+smZyOPUSjuZmcvdINMkUdKZnvhCZ0Z867D53p+chuPnfLfO5/ojHrLdk3o1&#10;fVb7i9a3N8vLM4iIS/yD4Vef1aFip9qfyAYxaHhUuWKUg00KgoFsnecgal6oNAdZlfL/C9UPAAAA&#10;//8DAFBLAQItABQABgAIAAAAIQC2gziS/gAAAOEBAAATAAAAAAAAAAAAAAAAAAAAAABbQ29udGVu&#10;dF9UeXBlc10ueG1sUEsBAi0AFAAGAAgAAAAhADj9If/WAAAAlAEAAAsAAAAAAAAAAAAAAAAALwEA&#10;AF9yZWxzLy5yZWxzUEsBAi0AFAAGAAgAAAAhAItrkXj3AQAA0QMAAA4AAAAAAAAAAAAAAAAALgIA&#10;AGRycy9lMm9Eb2MueG1sUEsBAi0AFAAGAAgAAAAhAMXD083eAAAACgEAAA8AAAAAAAAAAAAAAAAA&#10;UQQAAGRycy9kb3ducmV2LnhtbFBLBQYAAAAABAAEAPMAAABcBQAAAAA=&#10;" stroked="f">
              <v:textbox>
                <w:txbxContent>
                  <w:p w14:paraId="328C5FC9" w14:textId="77777777" w:rsidR="005C163E" w:rsidRPr="005C163E" w:rsidRDefault="005C163E" w:rsidP="005C163E">
                    <w:pPr>
                      <w:pStyle w:val="Address"/>
                      <w:rPr>
                        <w:sz w:val="20"/>
                        <w:szCs w:val="20"/>
                      </w:rPr>
                    </w:pPr>
                    <w:r w:rsidRPr="005C163E">
                      <w:rPr>
                        <w:sz w:val="20"/>
                        <w:szCs w:val="20"/>
                      </w:rPr>
                      <w:t>632 Versailles Road</w:t>
                    </w:r>
                  </w:p>
                  <w:p w14:paraId="4E437E8E" w14:textId="77777777" w:rsidR="005C163E" w:rsidRPr="005C163E" w:rsidRDefault="005C163E" w:rsidP="005C163E">
                    <w:pPr>
                      <w:pStyle w:val="Address"/>
                      <w:rPr>
                        <w:sz w:val="20"/>
                        <w:szCs w:val="20"/>
                      </w:rPr>
                    </w:pPr>
                    <w:r w:rsidRPr="005C163E">
                      <w:rPr>
                        <w:sz w:val="20"/>
                        <w:szCs w:val="20"/>
                      </w:rPr>
                      <w:t>Phone 502-573-2604 * VP 502-416-0607</w:t>
                    </w:r>
                  </w:p>
                  <w:p w14:paraId="0E5AF3F1" w14:textId="77777777" w:rsidR="005C163E" w:rsidRPr="005C163E" w:rsidRDefault="005C163E" w:rsidP="005C163E">
                    <w:pPr>
                      <w:pStyle w:val="Address"/>
                      <w:rPr>
                        <w:sz w:val="20"/>
                        <w:szCs w:val="20"/>
                      </w:rPr>
                    </w:pPr>
                    <w:r w:rsidRPr="005C163E">
                      <w:rPr>
                        <w:sz w:val="20"/>
                        <w:szCs w:val="20"/>
                      </w:rPr>
                      <w:t>Fax: 502-573-3594</w:t>
                    </w:r>
                  </w:p>
                  <w:p w14:paraId="524D1CAC" w14:textId="77777777" w:rsidR="005C163E" w:rsidRPr="005C163E" w:rsidRDefault="005C163E" w:rsidP="005C163E">
                    <w:pPr>
                      <w:pStyle w:val="Address"/>
                      <w:rPr>
                        <w:sz w:val="20"/>
                        <w:szCs w:val="20"/>
                      </w:rPr>
                    </w:pPr>
                    <w:r w:rsidRPr="005C163E">
                      <w:rPr>
                        <w:sz w:val="20"/>
                        <w:szCs w:val="20"/>
                      </w:rPr>
                      <w:t>Frankfort, KY 40601</w:t>
                    </w:r>
                  </w:p>
                  <w:p w14:paraId="7351CE32" w14:textId="77777777" w:rsidR="006C43A8" w:rsidRPr="0050264C" w:rsidRDefault="005C163E" w:rsidP="005C163E">
                    <w:pPr>
                      <w:pStyle w:val="Address"/>
                      <w:rPr>
                        <w:sz w:val="20"/>
                        <w:szCs w:val="20"/>
                      </w:rPr>
                    </w:pPr>
                    <w:r w:rsidRPr="005C163E">
                      <w:rPr>
                        <w:sz w:val="20"/>
                        <w:szCs w:val="20"/>
                      </w:rPr>
                      <w:t>www.kcdhh.ky.gov</w:t>
                    </w:r>
                  </w:p>
                </w:txbxContent>
              </v:textbox>
            </v:shape>
          </w:pict>
        </mc:Fallback>
      </mc:AlternateContent>
    </w:r>
  </w:p>
  <w:p w14:paraId="5712B8DC" w14:textId="77777777" w:rsidR="00E55A18" w:rsidRPr="00C2128D" w:rsidRDefault="000E5F84" w:rsidP="00C64946">
    <w:pPr>
      <w:pStyle w:val="GovSecretaryDeputySecname"/>
      <w:tabs>
        <w:tab w:val="left" w:pos="8730"/>
      </w:tabs>
      <w:rPr>
        <w:sz w:val="20"/>
        <w:szCs w:val="20"/>
      </w:rPr>
    </w:pPr>
    <w:r>
      <w:t>And</w:t>
    </w:r>
    <w:r w:rsidR="00D84F66">
      <w:t>y</w:t>
    </w:r>
    <w:r>
      <w:t xml:space="preserve"> Beshea</w:t>
    </w:r>
    <w:r w:rsidR="000E60C1">
      <w:t>r</w:t>
    </w:r>
    <w:r w:rsidR="00C64946">
      <w:tab/>
    </w:r>
    <w:r w:rsidR="00A11080">
      <w:t>Jamie Link</w:t>
    </w:r>
  </w:p>
  <w:p w14:paraId="044AAB6A" w14:textId="77777777" w:rsidR="00E55A18" w:rsidRDefault="0050264C" w:rsidP="00C64946">
    <w:pPr>
      <w:pStyle w:val="GovSecretaryDeputySectilte"/>
    </w:pPr>
    <w:r w:rsidRPr="000E5F84">
      <w:rPr>
        <w:sz w:val="20"/>
        <w:szCs w:val="20"/>
      </w:rPr>
      <w:t xml:space="preserve">Governor   </w:t>
    </w:r>
    <w:r>
      <w:t xml:space="preserve">                                                                                                              </w:t>
    </w:r>
    <w:r w:rsidR="00C64946">
      <w:t xml:space="preserve">                        </w:t>
    </w:r>
    <w:r w:rsidR="00617FB8" w:rsidRPr="00E134FC">
      <w:rPr>
        <w:sz w:val="20"/>
        <w:szCs w:val="20"/>
      </w:rPr>
      <w:t>Secretary</w:t>
    </w:r>
  </w:p>
  <w:p w14:paraId="3F9EACAB" w14:textId="77777777" w:rsidR="00E55A18" w:rsidRDefault="00E55A18" w:rsidP="00E55A18">
    <w:pPr>
      <w:pStyle w:val="GovSecretaryDeputySecname"/>
    </w:pPr>
  </w:p>
  <w:p w14:paraId="4552E793" w14:textId="77777777" w:rsidR="000E5F84" w:rsidRDefault="000E5F84" w:rsidP="00C64946">
    <w:pPr>
      <w:pStyle w:val="GovSecretaryDeputySecname"/>
      <w:tabs>
        <w:tab w:val="clear" w:pos="10944"/>
      </w:tabs>
      <w:spacing w:line="240" w:lineRule="atLeast"/>
    </w:pPr>
    <w:r>
      <w:t>Jacqueline Coleman</w:t>
    </w:r>
    <w:r w:rsidR="0050264C">
      <w:t xml:space="preserve">              </w:t>
    </w:r>
    <w:r w:rsidR="00E55A18">
      <w:t xml:space="preserve">                                                                              </w:t>
    </w:r>
    <w:r w:rsidR="000E60C1">
      <w:tab/>
    </w:r>
    <w:r w:rsidR="00C64946">
      <w:t xml:space="preserve">             </w:t>
    </w:r>
    <w:r w:rsidR="0034344A">
      <w:t xml:space="preserve"> </w:t>
    </w:r>
    <w:r w:rsidR="00C64946">
      <w:t>Anita Dowd</w:t>
    </w:r>
  </w:p>
  <w:p w14:paraId="188AC8DF" w14:textId="77777777" w:rsidR="000E5F84" w:rsidRPr="000E5F84" w:rsidRDefault="000E5F84" w:rsidP="000E60C1">
    <w:pPr>
      <w:pStyle w:val="GovSecretaryDeputySecname"/>
      <w:tabs>
        <w:tab w:val="clear" w:pos="10944"/>
        <w:tab w:val="left" w:pos="9360"/>
      </w:tabs>
      <w:rPr>
        <w:b w:val="0"/>
        <w:sz w:val="20"/>
        <w:szCs w:val="20"/>
      </w:rPr>
    </w:pPr>
    <w:r w:rsidRPr="000E5F84">
      <w:rPr>
        <w:b w:val="0"/>
        <w:sz w:val="20"/>
        <w:szCs w:val="20"/>
      </w:rPr>
      <w:t>Lieutenant Governor</w:t>
    </w:r>
    <w:r>
      <w:rPr>
        <w:b w:val="0"/>
        <w:sz w:val="20"/>
        <w:szCs w:val="20"/>
      </w:rPr>
      <w:t xml:space="preserve">                                                                                                           </w:t>
    </w:r>
    <w:r w:rsidR="00C64946">
      <w:rPr>
        <w:b w:val="0"/>
        <w:sz w:val="20"/>
        <w:szCs w:val="20"/>
      </w:rPr>
      <w:t xml:space="preserve">                       </w:t>
    </w:r>
    <w:r w:rsidR="0034344A">
      <w:rPr>
        <w:b w:val="0"/>
        <w:sz w:val="20"/>
        <w:szCs w:val="20"/>
      </w:rPr>
      <w:t xml:space="preserve">  </w:t>
    </w:r>
    <w:r w:rsidR="00C64946">
      <w:rPr>
        <w:b w:val="0"/>
        <w:sz w:val="20"/>
        <w:szCs w:val="20"/>
      </w:rPr>
      <w:t xml:space="preserve"> </w:t>
    </w:r>
    <w:r w:rsidR="00102630">
      <w:rPr>
        <w:b w:val="0"/>
        <w:sz w:val="20"/>
        <w:szCs w:val="20"/>
      </w:rPr>
      <w:t xml:space="preserve">Executive </w:t>
    </w:r>
    <w:r w:rsidR="00990397">
      <w:rPr>
        <w:b w:val="0"/>
        <w:sz w:val="20"/>
        <w:szCs w:val="20"/>
      </w:rPr>
      <w:t>Director</w:t>
    </w:r>
  </w:p>
  <w:p w14:paraId="1F48DE04" w14:textId="77777777" w:rsidR="00E55A18" w:rsidRDefault="00E55A18" w:rsidP="000B5CDF">
    <w:pPr>
      <w:pStyle w:val="GovSecretaryDeputySecname"/>
      <w:tabs>
        <w:tab w:val="left" w:pos="9075"/>
      </w:tabs>
    </w:pPr>
    <w:r>
      <w:tab/>
      <w:t xml:space="preserve">  </w:t>
    </w:r>
    <w:r w:rsidR="0050264C">
      <w:t xml:space="preserve"> </w:t>
    </w:r>
    <w:r w:rsidR="000B5CDF">
      <w:t xml:space="preserve">  </w:t>
    </w:r>
    <w:r w:rsidR="000B5CDF">
      <w:rPr>
        <w:b w:val="0"/>
      </w:rPr>
      <w:t xml:space="preserve"> </w:t>
    </w:r>
  </w:p>
  <w:p w14:paraId="497A1279" w14:textId="77777777" w:rsidR="00E55A18" w:rsidRDefault="00E55A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90DAC"/>
    <w:multiLevelType w:val="hybridMultilevel"/>
    <w:tmpl w:val="828CC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44144F"/>
    <w:multiLevelType w:val="hybridMultilevel"/>
    <w:tmpl w:val="EF786D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9870C06"/>
    <w:multiLevelType w:val="hybridMultilevel"/>
    <w:tmpl w:val="0358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0102733">
    <w:abstractNumId w:val="1"/>
  </w:num>
  <w:num w:numId="2" w16cid:durableId="1438914272">
    <w:abstractNumId w:val="2"/>
  </w:num>
  <w:num w:numId="3" w16cid:durableId="1082144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zNjOxtDAyNbQ0MzdU0lEKTi0uzszPAykwqgUAyBhzmSwAAAA="/>
  </w:docVars>
  <w:rsids>
    <w:rsidRoot w:val="002D2A6F"/>
    <w:rsid w:val="00002507"/>
    <w:rsid w:val="00012690"/>
    <w:rsid w:val="00020820"/>
    <w:rsid w:val="000332A7"/>
    <w:rsid w:val="00052C5D"/>
    <w:rsid w:val="00062BEB"/>
    <w:rsid w:val="00063DC9"/>
    <w:rsid w:val="00065DBB"/>
    <w:rsid w:val="00066BF7"/>
    <w:rsid w:val="000730A1"/>
    <w:rsid w:val="000829B1"/>
    <w:rsid w:val="000A149F"/>
    <w:rsid w:val="000A3152"/>
    <w:rsid w:val="000A32AA"/>
    <w:rsid w:val="000A3A6C"/>
    <w:rsid w:val="000B05D8"/>
    <w:rsid w:val="000B5CDF"/>
    <w:rsid w:val="000D0BA4"/>
    <w:rsid w:val="000D259A"/>
    <w:rsid w:val="000D587F"/>
    <w:rsid w:val="000E5F84"/>
    <w:rsid w:val="000E60C1"/>
    <w:rsid w:val="000E7297"/>
    <w:rsid w:val="000F099B"/>
    <w:rsid w:val="00102630"/>
    <w:rsid w:val="001042F2"/>
    <w:rsid w:val="00111CA9"/>
    <w:rsid w:val="00112583"/>
    <w:rsid w:val="00112B1A"/>
    <w:rsid w:val="00112D6B"/>
    <w:rsid w:val="00112E2A"/>
    <w:rsid w:val="001279FF"/>
    <w:rsid w:val="00131FF1"/>
    <w:rsid w:val="00133007"/>
    <w:rsid w:val="00141103"/>
    <w:rsid w:val="00155C33"/>
    <w:rsid w:val="00155F36"/>
    <w:rsid w:val="001606D6"/>
    <w:rsid w:val="00160CBD"/>
    <w:rsid w:val="001672A5"/>
    <w:rsid w:val="0017538A"/>
    <w:rsid w:val="00190E41"/>
    <w:rsid w:val="00192C50"/>
    <w:rsid w:val="0019352E"/>
    <w:rsid w:val="001A75F5"/>
    <w:rsid w:val="001B54CF"/>
    <w:rsid w:val="001B5DDD"/>
    <w:rsid w:val="001B77AE"/>
    <w:rsid w:val="001B7C97"/>
    <w:rsid w:val="001C0D4B"/>
    <w:rsid w:val="001C3D67"/>
    <w:rsid w:val="001C4643"/>
    <w:rsid w:val="001C5DA0"/>
    <w:rsid w:val="001D71D6"/>
    <w:rsid w:val="001E3740"/>
    <w:rsid w:val="001E5F88"/>
    <w:rsid w:val="001E6C74"/>
    <w:rsid w:val="002005D6"/>
    <w:rsid w:val="002132BA"/>
    <w:rsid w:val="00214709"/>
    <w:rsid w:val="002169D6"/>
    <w:rsid w:val="00216DDD"/>
    <w:rsid w:val="00225034"/>
    <w:rsid w:val="002436AE"/>
    <w:rsid w:val="00251053"/>
    <w:rsid w:val="002626C7"/>
    <w:rsid w:val="00262CF7"/>
    <w:rsid w:val="0026317C"/>
    <w:rsid w:val="0026627F"/>
    <w:rsid w:val="002716BB"/>
    <w:rsid w:val="0028282C"/>
    <w:rsid w:val="0028606A"/>
    <w:rsid w:val="002B191E"/>
    <w:rsid w:val="002C16EB"/>
    <w:rsid w:val="002D19B1"/>
    <w:rsid w:val="002D2A6F"/>
    <w:rsid w:val="002D4EC7"/>
    <w:rsid w:val="002E362A"/>
    <w:rsid w:val="002F34D0"/>
    <w:rsid w:val="002F670D"/>
    <w:rsid w:val="00300D98"/>
    <w:rsid w:val="00303C91"/>
    <w:rsid w:val="003077C0"/>
    <w:rsid w:val="003139C8"/>
    <w:rsid w:val="00327905"/>
    <w:rsid w:val="00330C6B"/>
    <w:rsid w:val="00330E2B"/>
    <w:rsid w:val="0033148D"/>
    <w:rsid w:val="00332132"/>
    <w:rsid w:val="0034344A"/>
    <w:rsid w:val="00347870"/>
    <w:rsid w:val="00350A07"/>
    <w:rsid w:val="00355555"/>
    <w:rsid w:val="00361C7E"/>
    <w:rsid w:val="00363D3C"/>
    <w:rsid w:val="0036570B"/>
    <w:rsid w:val="00367A73"/>
    <w:rsid w:val="0038245A"/>
    <w:rsid w:val="00385BFD"/>
    <w:rsid w:val="00390534"/>
    <w:rsid w:val="003A60DE"/>
    <w:rsid w:val="003B18AE"/>
    <w:rsid w:val="003C3DC9"/>
    <w:rsid w:val="003D5425"/>
    <w:rsid w:val="003E1D93"/>
    <w:rsid w:val="003E3AC9"/>
    <w:rsid w:val="003E5F0E"/>
    <w:rsid w:val="003E7951"/>
    <w:rsid w:val="003F652E"/>
    <w:rsid w:val="004014B7"/>
    <w:rsid w:val="00406671"/>
    <w:rsid w:val="00411A5A"/>
    <w:rsid w:val="00422E9B"/>
    <w:rsid w:val="0046132E"/>
    <w:rsid w:val="00465703"/>
    <w:rsid w:val="00467F9C"/>
    <w:rsid w:val="00474812"/>
    <w:rsid w:val="004A3032"/>
    <w:rsid w:val="004A3B0C"/>
    <w:rsid w:val="004A4830"/>
    <w:rsid w:val="004B1FAE"/>
    <w:rsid w:val="004B28C6"/>
    <w:rsid w:val="004C10C6"/>
    <w:rsid w:val="004C6542"/>
    <w:rsid w:val="004D12AB"/>
    <w:rsid w:val="004E4D19"/>
    <w:rsid w:val="004F62D6"/>
    <w:rsid w:val="00500E87"/>
    <w:rsid w:val="00501FCE"/>
    <w:rsid w:val="0050264C"/>
    <w:rsid w:val="00505539"/>
    <w:rsid w:val="00530011"/>
    <w:rsid w:val="005412D6"/>
    <w:rsid w:val="00553434"/>
    <w:rsid w:val="00553C44"/>
    <w:rsid w:val="00555362"/>
    <w:rsid w:val="00555945"/>
    <w:rsid w:val="0055616E"/>
    <w:rsid w:val="0056120B"/>
    <w:rsid w:val="00561C27"/>
    <w:rsid w:val="00562709"/>
    <w:rsid w:val="00567B22"/>
    <w:rsid w:val="005760A6"/>
    <w:rsid w:val="00581722"/>
    <w:rsid w:val="0058432B"/>
    <w:rsid w:val="0058511E"/>
    <w:rsid w:val="005979C7"/>
    <w:rsid w:val="005A0A96"/>
    <w:rsid w:val="005B28B5"/>
    <w:rsid w:val="005C163E"/>
    <w:rsid w:val="005C3548"/>
    <w:rsid w:val="005D22B2"/>
    <w:rsid w:val="005D422B"/>
    <w:rsid w:val="005E5FE1"/>
    <w:rsid w:val="005E6336"/>
    <w:rsid w:val="005F3B23"/>
    <w:rsid w:val="00604315"/>
    <w:rsid w:val="00611ECC"/>
    <w:rsid w:val="00617FB8"/>
    <w:rsid w:val="00633F03"/>
    <w:rsid w:val="006404C7"/>
    <w:rsid w:val="0065422D"/>
    <w:rsid w:val="0067155E"/>
    <w:rsid w:val="00672BC2"/>
    <w:rsid w:val="00692002"/>
    <w:rsid w:val="0069680B"/>
    <w:rsid w:val="006B1412"/>
    <w:rsid w:val="006B20E4"/>
    <w:rsid w:val="006B335D"/>
    <w:rsid w:val="006B655E"/>
    <w:rsid w:val="006B6EDE"/>
    <w:rsid w:val="006C11E6"/>
    <w:rsid w:val="006C3529"/>
    <w:rsid w:val="006C43A8"/>
    <w:rsid w:val="006E482F"/>
    <w:rsid w:val="006F442A"/>
    <w:rsid w:val="007045E0"/>
    <w:rsid w:val="007103FF"/>
    <w:rsid w:val="00712F95"/>
    <w:rsid w:val="007154F8"/>
    <w:rsid w:val="00730C32"/>
    <w:rsid w:val="0073433F"/>
    <w:rsid w:val="00745159"/>
    <w:rsid w:val="0074589F"/>
    <w:rsid w:val="00751352"/>
    <w:rsid w:val="00751AC8"/>
    <w:rsid w:val="007543D7"/>
    <w:rsid w:val="00756175"/>
    <w:rsid w:val="00792EE5"/>
    <w:rsid w:val="007B3875"/>
    <w:rsid w:val="007C0D0C"/>
    <w:rsid w:val="007C18FD"/>
    <w:rsid w:val="007C1C69"/>
    <w:rsid w:val="007C640D"/>
    <w:rsid w:val="007D65F1"/>
    <w:rsid w:val="007E6633"/>
    <w:rsid w:val="007F5306"/>
    <w:rsid w:val="007F6D2C"/>
    <w:rsid w:val="008005CB"/>
    <w:rsid w:val="00801FE5"/>
    <w:rsid w:val="0080361C"/>
    <w:rsid w:val="008164AC"/>
    <w:rsid w:val="008234E5"/>
    <w:rsid w:val="008278C0"/>
    <w:rsid w:val="008314FC"/>
    <w:rsid w:val="00835FA3"/>
    <w:rsid w:val="008556A8"/>
    <w:rsid w:val="00860C3A"/>
    <w:rsid w:val="0087071C"/>
    <w:rsid w:val="00872CA6"/>
    <w:rsid w:val="0087634D"/>
    <w:rsid w:val="00877C03"/>
    <w:rsid w:val="00882150"/>
    <w:rsid w:val="00884CF9"/>
    <w:rsid w:val="00890189"/>
    <w:rsid w:val="008A060F"/>
    <w:rsid w:val="008C7026"/>
    <w:rsid w:val="008D478A"/>
    <w:rsid w:val="008E0301"/>
    <w:rsid w:val="008F6AC1"/>
    <w:rsid w:val="0090048B"/>
    <w:rsid w:val="00903850"/>
    <w:rsid w:val="00911527"/>
    <w:rsid w:val="009154B1"/>
    <w:rsid w:val="0092688B"/>
    <w:rsid w:val="009335CA"/>
    <w:rsid w:val="009446A6"/>
    <w:rsid w:val="00950026"/>
    <w:rsid w:val="009503D4"/>
    <w:rsid w:val="00956B7C"/>
    <w:rsid w:val="0096180A"/>
    <w:rsid w:val="00963143"/>
    <w:rsid w:val="00971D0C"/>
    <w:rsid w:val="00972D02"/>
    <w:rsid w:val="00986758"/>
    <w:rsid w:val="00990397"/>
    <w:rsid w:val="00995570"/>
    <w:rsid w:val="009B1F71"/>
    <w:rsid w:val="009C0564"/>
    <w:rsid w:val="009C6F96"/>
    <w:rsid w:val="009C7D9D"/>
    <w:rsid w:val="009F5859"/>
    <w:rsid w:val="009F6A04"/>
    <w:rsid w:val="00A11080"/>
    <w:rsid w:val="00A1488A"/>
    <w:rsid w:val="00A203AC"/>
    <w:rsid w:val="00A4593A"/>
    <w:rsid w:val="00A51B86"/>
    <w:rsid w:val="00A643DA"/>
    <w:rsid w:val="00A83DC1"/>
    <w:rsid w:val="00A90F9B"/>
    <w:rsid w:val="00AA5304"/>
    <w:rsid w:val="00AB105C"/>
    <w:rsid w:val="00AB229D"/>
    <w:rsid w:val="00AB2491"/>
    <w:rsid w:val="00AD4CDE"/>
    <w:rsid w:val="00AE389F"/>
    <w:rsid w:val="00AF2DBE"/>
    <w:rsid w:val="00B15EB7"/>
    <w:rsid w:val="00B33C81"/>
    <w:rsid w:val="00B45466"/>
    <w:rsid w:val="00B5037C"/>
    <w:rsid w:val="00B50A05"/>
    <w:rsid w:val="00B525C1"/>
    <w:rsid w:val="00B61F45"/>
    <w:rsid w:val="00B721DF"/>
    <w:rsid w:val="00B74595"/>
    <w:rsid w:val="00B80757"/>
    <w:rsid w:val="00B81B40"/>
    <w:rsid w:val="00B86BC9"/>
    <w:rsid w:val="00B92D11"/>
    <w:rsid w:val="00BA04E9"/>
    <w:rsid w:val="00BF6EB8"/>
    <w:rsid w:val="00C2128D"/>
    <w:rsid w:val="00C27597"/>
    <w:rsid w:val="00C31575"/>
    <w:rsid w:val="00C321AA"/>
    <w:rsid w:val="00C32F0F"/>
    <w:rsid w:val="00C335D3"/>
    <w:rsid w:val="00C3705F"/>
    <w:rsid w:val="00C52502"/>
    <w:rsid w:val="00C64946"/>
    <w:rsid w:val="00C819D0"/>
    <w:rsid w:val="00C8444A"/>
    <w:rsid w:val="00C91916"/>
    <w:rsid w:val="00C919E9"/>
    <w:rsid w:val="00C96D21"/>
    <w:rsid w:val="00CA4DEA"/>
    <w:rsid w:val="00CA5CD8"/>
    <w:rsid w:val="00CB201F"/>
    <w:rsid w:val="00CB6A6B"/>
    <w:rsid w:val="00CB7A66"/>
    <w:rsid w:val="00CD6915"/>
    <w:rsid w:val="00D106AD"/>
    <w:rsid w:val="00D14E51"/>
    <w:rsid w:val="00D1652F"/>
    <w:rsid w:val="00D3078A"/>
    <w:rsid w:val="00D373EF"/>
    <w:rsid w:val="00D47728"/>
    <w:rsid w:val="00D52B4E"/>
    <w:rsid w:val="00D56029"/>
    <w:rsid w:val="00D56FA9"/>
    <w:rsid w:val="00D57098"/>
    <w:rsid w:val="00D65BB0"/>
    <w:rsid w:val="00D71D55"/>
    <w:rsid w:val="00D80C96"/>
    <w:rsid w:val="00D81761"/>
    <w:rsid w:val="00D84F66"/>
    <w:rsid w:val="00D85A8C"/>
    <w:rsid w:val="00D8727A"/>
    <w:rsid w:val="00D97214"/>
    <w:rsid w:val="00DB0456"/>
    <w:rsid w:val="00DB05FA"/>
    <w:rsid w:val="00DB61A3"/>
    <w:rsid w:val="00DC21CE"/>
    <w:rsid w:val="00DC584E"/>
    <w:rsid w:val="00DF76AE"/>
    <w:rsid w:val="00E06C4D"/>
    <w:rsid w:val="00E134FC"/>
    <w:rsid w:val="00E142C1"/>
    <w:rsid w:val="00E20503"/>
    <w:rsid w:val="00E3050E"/>
    <w:rsid w:val="00E311DA"/>
    <w:rsid w:val="00E324B3"/>
    <w:rsid w:val="00E33B03"/>
    <w:rsid w:val="00E36278"/>
    <w:rsid w:val="00E51A45"/>
    <w:rsid w:val="00E55A18"/>
    <w:rsid w:val="00E61BB7"/>
    <w:rsid w:val="00E625AC"/>
    <w:rsid w:val="00E71AA8"/>
    <w:rsid w:val="00E95852"/>
    <w:rsid w:val="00E96769"/>
    <w:rsid w:val="00EA3174"/>
    <w:rsid w:val="00EC2116"/>
    <w:rsid w:val="00EC788F"/>
    <w:rsid w:val="00ED3348"/>
    <w:rsid w:val="00ED6761"/>
    <w:rsid w:val="00EE0888"/>
    <w:rsid w:val="00EE3A6C"/>
    <w:rsid w:val="00EF0195"/>
    <w:rsid w:val="00EF3956"/>
    <w:rsid w:val="00F02B67"/>
    <w:rsid w:val="00F209EA"/>
    <w:rsid w:val="00F233CE"/>
    <w:rsid w:val="00F349ED"/>
    <w:rsid w:val="00F40373"/>
    <w:rsid w:val="00F438F1"/>
    <w:rsid w:val="00F51925"/>
    <w:rsid w:val="00F53348"/>
    <w:rsid w:val="00F62408"/>
    <w:rsid w:val="00F6618E"/>
    <w:rsid w:val="00F700CA"/>
    <w:rsid w:val="00F83BDB"/>
    <w:rsid w:val="00F86A85"/>
    <w:rsid w:val="00F9282F"/>
    <w:rsid w:val="00F939D1"/>
    <w:rsid w:val="00F94FDF"/>
    <w:rsid w:val="00FA16CA"/>
    <w:rsid w:val="00FB1067"/>
    <w:rsid w:val="00FB53DF"/>
    <w:rsid w:val="00FC2034"/>
    <w:rsid w:val="00FC652B"/>
    <w:rsid w:val="00FC6F7F"/>
    <w:rsid w:val="00FD4163"/>
    <w:rsid w:val="00FD4FE1"/>
    <w:rsid w:val="00FE132C"/>
    <w:rsid w:val="00FE469A"/>
    <w:rsid w:val="00FE5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2CF593"/>
  <w14:defaultImageDpi w14:val="0"/>
  <w15:chartTrackingRefBased/>
  <w15:docId w15:val="{3318DD22-043F-409D-95F7-B2E4B0C0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uiPriority w:val="99"/>
    <w:qFormat/>
    <w:pPr>
      <w:keepNext/>
      <w:tabs>
        <w:tab w:val="center" w:pos="6120"/>
      </w:tabs>
      <w:spacing w:line="260" w:lineRule="atLeast"/>
      <w:outlineLvl w:val="0"/>
    </w:pPr>
    <w:rPr>
      <w:b/>
      <w:bCs/>
      <w:sz w:val="20"/>
    </w:rPr>
  </w:style>
  <w:style w:type="paragraph" w:styleId="Heading2">
    <w:name w:val="heading 2"/>
    <w:basedOn w:val="Normal"/>
    <w:next w:val="Normal"/>
    <w:link w:val="Heading2Char"/>
    <w:uiPriority w:val="99"/>
    <w:qFormat/>
    <w:pPr>
      <w:keepNext/>
      <w:tabs>
        <w:tab w:val="left" w:pos="8280"/>
      </w:tabs>
      <w:spacing w:line="260" w:lineRule="atLeast"/>
      <w:ind w:left="1134"/>
      <w:outlineLvl w:val="1"/>
    </w:pPr>
    <w:rPr>
      <w:rFonts w:ascii="TradeGothic Bold" w:hAnsi="TradeGothic Bold"/>
      <w:b/>
      <w:bCs/>
    </w:rPr>
  </w:style>
  <w:style w:type="paragraph" w:styleId="Heading3">
    <w:name w:val="heading 3"/>
    <w:basedOn w:val="Normal"/>
    <w:next w:val="Normal"/>
    <w:link w:val="Heading3Char"/>
    <w:uiPriority w:val="99"/>
    <w:qFormat/>
    <w:pPr>
      <w:keepNext/>
      <w:tabs>
        <w:tab w:val="center" w:pos="10065"/>
      </w:tabs>
      <w:spacing w:line="260" w:lineRule="atLeast"/>
      <w:outlineLvl w:val="2"/>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customStyle="1" w:styleId="Bottominformation">
    <w:name w:val="Bottom information"/>
    <w:basedOn w:val="Normal"/>
    <w:uiPriority w:val="99"/>
    <w:pPr>
      <w:tabs>
        <w:tab w:val="left" w:pos="0"/>
        <w:tab w:val="center" w:pos="9840"/>
        <w:tab w:val="right" w:pos="10944"/>
      </w:tabs>
      <w:spacing w:line="200" w:lineRule="atLeast"/>
      <w:ind w:right="-29"/>
    </w:pPr>
    <w:rPr>
      <w:color w:val="003994"/>
      <w:w w:val="95"/>
      <w:sz w:val="1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ascii="Arial" w:hAnsi="Arial"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ascii="Arial" w:hAnsi="Arial" w:cs="Times New Roman"/>
      <w:sz w:val="24"/>
      <w:szCs w:val="24"/>
    </w:rPr>
  </w:style>
  <w:style w:type="paragraph" w:customStyle="1" w:styleId="CabDeptAgencytitle">
    <w:name w:val="Cab/Dept/Agency title"/>
    <w:basedOn w:val="Normal"/>
    <w:uiPriority w:val="99"/>
    <w:pPr>
      <w:tabs>
        <w:tab w:val="center" w:pos="5558"/>
      </w:tabs>
      <w:spacing w:line="260" w:lineRule="atLeast"/>
      <w:jc w:val="center"/>
    </w:pPr>
    <w:rPr>
      <w:bCs/>
      <w:color w:val="003994"/>
      <w:spacing w:val="20"/>
      <w:w w:val="115"/>
      <w:sz w:val="20"/>
    </w:rPr>
  </w:style>
  <w:style w:type="paragraph" w:customStyle="1" w:styleId="GovSecretaryDeputySecname">
    <w:name w:val="Gov/Secretary/Deputy Sec name"/>
    <w:basedOn w:val="Normal"/>
    <w:uiPriority w:val="99"/>
    <w:pPr>
      <w:tabs>
        <w:tab w:val="center" w:pos="10944"/>
      </w:tabs>
      <w:spacing w:line="250" w:lineRule="atLeast"/>
    </w:pPr>
    <w:rPr>
      <w:b/>
      <w:bCs/>
      <w:color w:val="003994"/>
      <w:w w:val="95"/>
    </w:rPr>
  </w:style>
  <w:style w:type="paragraph" w:customStyle="1" w:styleId="GovSecretaryDeputySectilte">
    <w:name w:val="Gov/Secretary/Deputy Sec tilte"/>
    <w:basedOn w:val="Normal"/>
    <w:uiPriority w:val="99"/>
    <w:pPr>
      <w:tabs>
        <w:tab w:val="center" w:pos="10944"/>
      </w:tabs>
      <w:spacing w:line="260" w:lineRule="atLeast"/>
    </w:pPr>
    <w:rPr>
      <w:color w:val="003994"/>
      <w:w w:val="95"/>
    </w:rPr>
  </w:style>
  <w:style w:type="paragraph" w:customStyle="1" w:styleId="Address">
    <w:name w:val="Address"/>
    <w:basedOn w:val="Normal"/>
    <w:uiPriority w:val="99"/>
    <w:pPr>
      <w:spacing w:before="20" w:line="200" w:lineRule="atLeast"/>
      <w:jc w:val="center"/>
    </w:pPr>
    <w:rPr>
      <w:color w:val="003994"/>
      <w:w w:val="95"/>
      <w:sz w:val="18"/>
    </w:rPr>
  </w:style>
  <w:style w:type="paragraph" w:styleId="Salutation">
    <w:name w:val="Salutation"/>
    <w:basedOn w:val="Normal"/>
    <w:next w:val="Normal"/>
    <w:link w:val="SalutationChar"/>
    <w:uiPriority w:val="99"/>
    <w:rsid w:val="00C91916"/>
    <w:pPr>
      <w:spacing w:before="220" w:after="220" w:line="220" w:lineRule="atLeast"/>
    </w:pPr>
    <w:rPr>
      <w:spacing w:val="-5"/>
      <w:sz w:val="20"/>
      <w:szCs w:val="20"/>
    </w:rPr>
  </w:style>
  <w:style w:type="character" w:customStyle="1" w:styleId="SalutationChar">
    <w:name w:val="Salutation Char"/>
    <w:link w:val="Salutation"/>
    <w:uiPriority w:val="99"/>
    <w:semiHidden/>
    <w:locked/>
    <w:rPr>
      <w:rFonts w:ascii="Arial" w:hAnsi="Arial" w:cs="Times New Roman"/>
      <w:sz w:val="24"/>
      <w:szCs w:val="24"/>
    </w:rPr>
  </w:style>
  <w:style w:type="paragraph" w:styleId="BodyText">
    <w:name w:val="Body Text"/>
    <w:basedOn w:val="Normal"/>
    <w:link w:val="BodyTextChar"/>
    <w:uiPriority w:val="99"/>
    <w:rsid w:val="00C91916"/>
    <w:pPr>
      <w:spacing w:after="220" w:line="220" w:lineRule="atLeast"/>
      <w:jc w:val="both"/>
    </w:pPr>
    <w:rPr>
      <w:spacing w:val="-5"/>
      <w:sz w:val="20"/>
      <w:szCs w:val="20"/>
    </w:rPr>
  </w:style>
  <w:style w:type="character" w:customStyle="1" w:styleId="BodyTextChar">
    <w:name w:val="Body Text Char"/>
    <w:link w:val="BodyText"/>
    <w:uiPriority w:val="99"/>
    <w:semiHidden/>
    <w:locked/>
    <w:rPr>
      <w:rFonts w:ascii="Arial" w:hAnsi="Arial" w:cs="Times New Roman"/>
      <w:sz w:val="24"/>
      <w:szCs w:val="24"/>
    </w:rPr>
  </w:style>
  <w:style w:type="paragraph" w:styleId="Closing">
    <w:name w:val="Closing"/>
    <w:basedOn w:val="Normal"/>
    <w:next w:val="Signature"/>
    <w:link w:val="ClosingChar"/>
    <w:uiPriority w:val="99"/>
    <w:rsid w:val="00C91916"/>
    <w:pPr>
      <w:keepNext/>
      <w:spacing w:after="60" w:line="220" w:lineRule="atLeast"/>
      <w:jc w:val="both"/>
    </w:pPr>
    <w:rPr>
      <w:spacing w:val="-5"/>
      <w:sz w:val="20"/>
      <w:szCs w:val="20"/>
    </w:rPr>
  </w:style>
  <w:style w:type="character" w:customStyle="1" w:styleId="ClosingChar">
    <w:name w:val="Closing Char"/>
    <w:link w:val="Closing"/>
    <w:uiPriority w:val="99"/>
    <w:semiHidden/>
    <w:locked/>
    <w:rPr>
      <w:rFonts w:ascii="Arial" w:hAnsi="Arial" w:cs="Times New Roman"/>
      <w:sz w:val="24"/>
      <w:szCs w:val="24"/>
    </w:rPr>
  </w:style>
  <w:style w:type="paragraph" w:styleId="Signature">
    <w:name w:val="Signature"/>
    <w:basedOn w:val="Normal"/>
    <w:next w:val="SignatureJobTitle"/>
    <w:link w:val="SignatureChar"/>
    <w:uiPriority w:val="99"/>
    <w:rsid w:val="00C91916"/>
    <w:pPr>
      <w:keepNext/>
      <w:spacing w:before="880" w:line="220" w:lineRule="atLeast"/>
    </w:pPr>
    <w:rPr>
      <w:spacing w:val="-5"/>
      <w:sz w:val="20"/>
      <w:szCs w:val="20"/>
    </w:rPr>
  </w:style>
  <w:style w:type="character" w:customStyle="1" w:styleId="SignatureChar">
    <w:name w:val="Signature Char"/>
    <w:link w:val="Signature"/>
    <w:uiPriority w:val="99"/>
    <w:semiHidden/>
    <w:locked/>
    <w:rPr>
      <w:rFonts w:ascii="Arial" w:hAnsi="Arial" w:cs="Times New Roman"/>
      <w:sz w:val="24"/>
      <w:szCs w:val="24"/>
    </w:rPr>
  </w:style>
  <w:style w:type="paragraph" w:styleId="Date">
    <w:name w:val="Date"/>
    <w:basedOn w:val="Normal"/>
    <w:next w:val="InsideAddressName"/>
    <w:link w:val="DateChar"/>
    <w:uiPriority w:val="99"/>
    <w:rsid w:val="00C91916"/>
    <w:pPr>
      <w:spacing w:after="220" w:line="220" w:lineRule="atLeast"/>
      <w:jc w:val="both"/>
    </w:pPr>
    <w:rPr>
      <w:spacing w:val="-5"/>
      <w:sz w:val="20"/>
      <w:szCs w:val="20"/>
    </w:rPr>
  </w:style>
  <w:style w:type="character" w:customStyle="1" w:styleId="DateChar">
    <w:name w:val="Date Char"/>
    <w:link w:val="Date"/>
    <w:uiPriority w:val="99"/>
    <w:semiHidden/>
    <w:locked/>
    <w:rPr>
      <w:rFonts w:ascii="Arial" w:hAnsi="Arial" w:cs="Times New Roman"/>
      <w:sz w:val="24"/>
      <w:szCs w:val="24"/>
    </w:rPr>
  </w:style>
  <w:style w:type="paragraph" w:customStyle="1" w:styleId="InsideAddress">
    <w:name w:val="Inside Address"/>
    <w:basedOn w:val="Normal"/>
    <w:uiPriority w:val="99"/>
    <w:rsid w:val="00C91916"/>
    <w:pPr>
      <w:spacing w:line="220" w:lineRule="atLeast"/>
      <w:jc w:val="both"/>
    </w:pPr>
    <w:rPr>
      <w:spacing w:val="-5"/>
      <w:sz w:val="20"/>
      <w:szCs w:val="20"/>
    </w:rPr>
  </w:style>
  <w:style w:type="paragraph" w:customStyle="1" w:styleId="InsideAddressName">
    <w:name w:val="Inside Address Name"/>
    <w:basedOn w:val="InsideAddress"/>
    <w:next w:val="InsideAddress"/>
    <w:uiPriority w:val="99"/>
    <w:rsid w:val="00C91916"/>
    <w:pPr>
      <w:spacing w:before="220"/>
    </w:pPr>
  </w:style>
  <w:style w:type="paragraph" w:customStyle="1" w:styleId="SignatureJobTitle">
    <w:name w:val="Signature Job Title"/>
    <w:basedOn w:val="Signature"/>
    <w:next w:val="Normal"/>
    <w:uiPriority w:val="99"/>
    <w:rsid w:val="00C91916"/>
    <w:pPr>
      <w:spacing w:before="0"/>
    </w:pPr>
  </w:style>
  <w:style w:type="character" w:styleId="Hyperlink">
    <w:name w:val="Hyperlink"/>
    <w:uiPriority w:val="99"/>
    <w:unhideWhenUsed/>
    <w:rsid w:val="00A643DA"/>
    <w:rPr>
      <w:rFonts w:cs="Times New Roman"/>
      <w:color w:val="0000FF"/>
      <w:u w:val="single"/>
    </w:rPr>
  </w:style>
  <w:style w:type="paragraph" w:styleId="BalloonText">
    <w:name w:val="Balloon Text"/>
    <w:basedOn w:val="Normal"/>
    <w:link w:val="BalloonTextChar"/>
    <w:uiPriority w:val="99"/>
    <w:semiHidden/>
    <w:unhideWhenUsed/>
    <w:rsid w:val="00C27597"/>
    <w:rPr>
      <w:rFonts w:ascii="Tahoma" w:hAnsi="Tahoma" w:cs="Tahoma"/>
      <w:sz w:val="16"/>
      <w:szCs w:val="16"/>
    </w:rPr>
  </w:style>
  <w:style w:type="character" w:customStyle="1" w:styleId="BalloonTextChar">
    <w:name w:val="Balloon Text Char"/>
    <w:link w:val="BalloonText"/>
    <w:uiPriority w:val="99"/>
    <w:semiHidden/>
    <w:locked/>
    <w:rsid w:val="00C27597"/>
    <w:rPr>
      <w:rFonts w:ascii="Tahoma" w:hAnsi="Tahoma" w:cs="Tahoma"/>
      <w:sz w:val="16"/>
      <w:szCs w:val="16"/>
    </w:rPr>
  </w:style>
  <w:style w:type="table" w:styleId="TableGrid">
    <w:name w:val="Table Grid"/>
    <w:basedOn w:val="TableNormal"/>
    <w:uiPriority w:val="59"/>
    <w:rsid w:val="009C056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7E6633"/>
    <w:rPr>
      <w:sz w:val="16"/>
      <w:szCs w:val="16"/>
    </w:rPr>
  </w:style>
  <w:style w:type="paragraph" w:styleId="CommentText">
    <w:name w:val="annotation text"/>
    <w:basedOn w:val="Normal"/>
    <w:link w:val="CommentTextChar"/>
    <w:uiPriority w:val="99"/>
    <w:unhideWhenUsed/>
    <w:rsid w:val="007E6633"/>
    <w:pPr>
      <w:spacing w:after="200"/>
    </w:pPr>
    <w:rPr>
      <w:rFonts w:ascii="Calibri" w:eastAsia="Calibri" w:hAnsi="Calibri"/>
      <w:sz w:val="20"/>
      <w:szCs w:val="20"/>
    </w:rPr>
  </w:style>
  <w:style w:type="character" w:customStyle="1" w:styleId="CommentTextChar">
    <w:name w:val="Comment Text Char"/>
    <w:link w:val="CommentText"/>
    <w:uiPriority w:val="99"/>
    <w:rsid w:val="007E6633"/>
    <w:rPr>
      <w:rFonts w:ascii="Calibri" w:eastAsia="Calibri" w:hAnsi="Calibri"/>
    </w:rPr>
  </w:style>
  <w:style w:type="paragraph" w:styleId="ListParagraph">
    <w:name w:val="List Paragraph"/>
    <w:basedOn w:val="Normal"/>
    <w:uiPriority w:val="34"/>
    <w:qFormat/>
    <w:rsid w:val="00AA5304"/>
    <w:pPr>
      <w:spacing w:after="160" w:line="259" w:lineRule="auto"/>
      <w:ind w:left="720"/>
      <w:contextualSpacing/>
    </w:pPr>
    <w:rPr>
      <w:rFonts w:ascii="Calibri" w:eastAsia="Calibri" w:hAnsi="Calibri"/>
      <w:szCs w:val="22"/>
    </w:rPr>
  </w:style>
  <w:style w:type="paragraph" w:styleId="Revision">
    <w:name w:val="Revision"/>
    <w:hidden/>
    <w:uiPriority w:val="99"/>
    <w:semiHidden/>
    <w:rsid w:val="007C18FD"/>
    <w:rPr>
      <w:rFonts w:ascii="Arial" w:hAnsi="Arial"/>
      <w:sz w:val="22"/>
      <w:szCs w:val="24"/>
    </w:rPr>
  </w:style>
  <w:style w:type="paragraph" w:styleId="CommentSubject">
    <w:name w:val="annotation subject"/>
    <w:basedOn w:val="CommentText"/>
    <w:next w:val="CommentText"/>
    <w:link w:val="CommentSubjectChar"/>
    <w:uiPriority w:val="99"/>
    <w:semiHidden/>
    <w:unhideWhenUsed/>
    <w:rsid w:val="00D106AD"/>
    <w:pPr>
      <w:spacing w:after="0"/>
    </w:pPr>
    <w:rPr>
      <w:rFonts w:ascii="Arial" w:eastAsia="Times New Roman" w:hAnsi="Arial"/>
      <w:b/>
      <w:bCs/>
    </w:rPr>
  </w:style>
  <w:style w:type="character" w:customStyle="1" w:styleId="CommentSubjectChar">
    <w:name w:val="Comment Subject Char"/>
    <w:link w:val="CommentSubject"/>
    <w:uiPriority w:val="99"/>
    <w:semiHidden/>
    <w:rsid w:val="00D106AD"/>
    <w:rPr>
      <w:rFonts w:ascii="Arial" w:eastAsia="Calibri"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094291">
      <w:bodyDiv w:val="1"/>
      <w:marLeft w:val="0"/>
      <w:marRight w:val="0"/>
      <w:marTop w:val="0"/>
      <w:marBottom w:val="0"/>
      <w:divBdr>
        <w:top w:val="none" w:sz="0" w:space="0" w:color="auto"/>
        <w:left w:val="none" w:sz="0" w:space="0" w:color="auto"/>
        <w:bottom w:val="none" w:sz="0" w:space="0" w:color="auto"/>
        <w:right w:val="none" w:sz="0" w:space="0" w:color="auto"/>
      </w:divBdr>
    </w:div>
    <w:div w:id="823276082">
      <w:bodyDiv w:val="1"/>
      <w:marLeft w:val="0"/>
      <w:marRight w:val="0"/>
      <w:marTop w:val="0"/>
      <w:marBottom w:val="0"/>
      <w:divBdr>
        <w:top w:val="none" w:sz="0" w:space="0" w:color="auto"/>
        <w:left w:val="none" w:sz="0" w:space="0" w:color="auto"/>
        <w:bottom w:val="none" w:sz="0" w:space="0" w:color="auto"/>
        <w:right w:val="none" w:sz="0" w:space="0" w:color="auto"/>
      </w:divBdr>
    </w:div>
    <w:div w:id="1352991258">
      <w:bodyDiv w:val="1"/>
      <w:marLeft w:val="0"/>
      <w:marRight w:val="0"/>
      <w:marTop w:val="0"/>
      <w:marBottom w:val="0"/>
      <w:divBdr>
        <w:top w:val="none" w:sz="0" w:space="0" w:color="auto"/>
        <w:left w:val="none" w:sz="0" w:space="0" w:color="auto"/>
        <w:bottom w:val="none" w:sz="0" w:space="0" w:color="auto"/>
        <w:right w:val="none" w:sz="0" w:space="0" w:color="auto"/>
      </w:divBdr>
    </w:div>
    <w:div w:id="1591618764">
      <w:bodyDiv w:val="1"/>
      <w:marLeft w:val="0"/>
      <w:marRight w:val="0"/>
      <w:marTop w:val="0"/>
      <w:marBottom w:val="0"/>
      <w:divBdr>
        <w:top w:val="none" w:sz="0" w:space="0" w:color="auto"/>
        <w:left w:val="none" w:sz="0" w:space="0" w:color="auto"/>
        <w:bottom w:val="none" w:sz="0" w:space="0" w:color="auto"/>
        <w:right w:val="none" w:sz="0" w:space="0" w:color="auto"/>
      </w:divBdr>
    </w:div>
    <w:div w:id="2032872436">
      <w:marLeft w:val="0"/>
      <w:marRight w:val="0"/>
      <w:marTop w:val="0"/>
      <w:marBottom w:val="0"/>
      <w:divBdr>
        <w:top w:val="none" w:sz="0" w:space="0" w:color="auto"/>
        <w:left w:val="none" w:sz="0" w:space="0" w:color="auto"/>
        <w:bottom w:val="none" w:sz="0" w:space="0" w:color="auto"/>
        <w:right w:val="none" w:sz="0" w:space="0" w:color="auto"/>
      </w:divBdr>
    </w:div>
    <w:div w:id="20328724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F843D-57D9-493F-8CD2-C51316544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1115</Words>
  <Characters>6870</Characters>
  <Application>Microsoft Office Word</Application>
  <DocSecurity>4</DocSecurity>
  <Lines>57</Lines>
  <Paragraphs>15</Paragraphs>
  <ScaleCrop>false</ScaleCrop>
  <HeadingPairs>
    <vt:vector size="2" baseType="variant">
      <vt:variant>
        <vt:lpstr>Title</vt:lpstr>
      </vt:variant>
      <vt:variant>
        <vt:i4>1</vt:i4>
      </vt:variant>
    </vt:vector>
  </HeadingPairs>
  <TitlesOfParts>
    <vt:vector size="1" baseType="lpstr">
      <vt:lpstr>January 29, 2005</vt:lpstr>
    </vt:vector>
  </TitlesOfParts>
  <Company>Dell Computer Corporation</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29, 2005</dc:title>
  <dc:subject/>
  <dc:creator>barbz</dc:creator>
  <cp:keywords/>
  <cp:lastModifiedBy>Endler, Jessica  (KCDHH)</cp:lastModifiedBy>
  <cp:revision>2</cp:revision>
  <cp:lastPrinted>2023-06-30T18:13:00Z</cp:lastPrinted>
  <dcterms:created xsi:type="dcterms:W3CDTF">2024-07-01T20:41:00Z</dcterms:created>
  <dcterms:modified xsi:type="dcterms:W3CDTF">2024-07-01T20:41:00Z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45623bb63faffa9ebf1ad7ef43346375ef81a2569dde0970c194ab4c88e2f57a</vt:lpwstr>
  </property>
</Properties>
</file>