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92111" w14:textId="77777777" w:rsidR="004D5713" w:rsidRPr="00715486" w:rsidRDefault="004D5713" w:rsidP="004D5713">
      <w:pPr>
        <w:spacing w:after="0" w:line="240" w:lineRule="auto"/>
        <w:jc w:val="center"/>
        <w:rPr>
          <w:rFonts w:ascii="Times New Roman" w:eastAsia="Times New Roman" w:hAnsi="Times New Roman" w:cs="Times New Roman"/>
          <w:color w:val="auto"/>
          <w:sz w:val="24"/>
          <w:szCs w:val="24"/>
        </w:rPr>
      </w:pPr>
      <w:r w:rsidRPr="00715486">
        <w:rPr>
          <w:rFonts w:eastAsia="Times New Roman" w:cs="Arial"/>
          <w:b/>
          <w:bCs/>
          <w:color w:val="auto"/>
          <w:sz w:val="28"/>
          <w:szCs w:val="28"/>
        </w:rPr>
        <w:t>Arts Education Equity Act</w:t>
      </w:r>
    </w:p>
    <w:p w14:paraId="42C67765" w14:textId="77777777" w:rsidR="004D5713" w:rsidRPr="00715486" w:rsidRDefault="004D5713" w:rsidP="004D5713">
      <w:pPr>
        <w:spacing w:after="0" w:line="240" w:lineRule="auto"/>
        <w:jc w:val="center"/>
        <w:rPr>
          <w:rFonts w:ascii="Times New Roman" w:eastAsia="Times New Roman" w:hAnsi="Times New Roman" w:cs="Times New Roman"/>
          <w:color w:val="auto"/>
          <w:sz w:val="24"/>
          <w:szCs w:val="24"/>
        </w:rPr>
      </w:pPr>
      <w:r w:rsidRPr="00715486">
        <w:rPr>
          <w:rFonts w:eastAsia="Times New Roman" w:cs="Arial"/>
          <w:b/>
          <w:bCs/>
          <w:color w:val="auto"/>
          <w:sz w:val="28"/>
          <w:szCs w:val="28"/>
        </w:rPr>
        <w:t>20RS BR 203</w:t>
      </w:r>
    </w:p>
    <w:p w14:paraId="52DF3EF3" w14:textId="77777777" w:rsidR="00D435EF" w:rsidRDefault="004D5713" w:rsidP="00D435EF">
      <w:pPr>
        <w:spacing w:after="200" w:line="240" w:lineRule="auto"/>
        <w:jc w:val="center"/>
        <w:rPr>
          <w:rFonts w:eastAsia="Times New Roman" w:cs="Arial"/>
          <w:b/>
          <w:bCs/>
          <w:color w:val="auto"/>
          <w:sz w:val="28"/>
          <w:szCs w:val="28"/>
        </w:rPr>
      </w:pPr>
      <w:r w:rsidRPr="00715486">
        <w:rPr>
          <w:rFonts w:eastAsia="Times New Roman" w:cs="Arial"/>
          <w:b/>
          <w:bCs/>
          <w:color w:val="auto"/>
          <w:sz w:val="28"/>
          <w:szCs w:val="28"/>
        </w:rPr>
        <w:t>Summary</w:t>
      </w:r>
      <w:r w:rsidR="00D435EF">
        <w:rPr>
          <w:rFonts w:eastAsia="Times New Roman" w:cs="Arial"/>
          <w:b/>
          <w:bCs/>
          <w:color w:val="auto"/>
          <w:sz w:val="28"/>
          <w:szCs w:val="28"/>
        </w:rPr>
        <w:t xml:space="preserve"> </w:t>
      </w:r>
    </w:p>
    <w:p w14:paraId="597EC146" w14:textId="77777777" w:rsidR="00D435EF" w:rsidRPr="00D435EF" w:rsidRDefault="00D435EF" w:rsidP="00D435EF">
      <w:pPr>
        <w:spacing w:after="200" w:line="240" w:lineRule="auto"/>
        <w:rPr>
          <w:rFonts w:eastAsia="Times New Roman" w:cs="Arial"/>
          <w:b/>
          <w:bCs/>
          <w:color w:val="auto"/>
          <w:sz w:val="28"/>
          <w:szCs w:val="28"/>
        </w:rPr>
      </w:pPr>
      <w:r w:rsidRPr="00D435EF">
        <w:rPr>
          <w:rFonts w:eastAsia="Times New Roman" w:cs="Arial"/>
          <w:bCs/>
          <w:color w:val="auto"/>
        </w:rPr>
        <w:t xml:space="preserve">Prepared by the Kentucky Coalition for Arts Education, a collaborative of the Kentucky Art Education Association, the Kentucky Music Educators Association, the Kentucky Theatre Association, </w:t>
      </w:r>
      <w:r>
        <w:rPr>
          <w:rFonts w:eastAsia="Times New Roman" w:cs="Arial"/>
          <w:bCs/>
          <w:color w:val="auto"/>
        </w:rPr>
        <w:t xml:space="preserve">and </w:t>
      </w:r>
      <w:r w:rsidRPr="00D435EF">
        <w:rPr>
          <w:rFonts w:eastAsia="Times New Roman" w:cs="Arial"/>
          <w:bCs/>
          <w:color w:val="auto"/>
        </w:rPr>
        <w:t>the Kentucky Association for Health, Physical Education, Recreation and Dance.</w:t>
      </w:r>
    </w:p>
    <w:p w14:paraId="6EC981D4"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43869555" w14:textId="77777777" w:rsidR="004D5713" w:rsidRPr="00D435EF" w:rsidRDefault="004D5713" w:rsidP="00D435EF">
      <w:pPr>
        <w:spacing w:after="0" w:line="240" w:lineRule="auto"/>
        <w:rPr>
          <w:rFonts w:ascii="Times New Roman" w:eastAsia="Times New Roman" w:hAnsi="Times New Roman" w:cs="Times New Roman"/>
          <w:color w:val="auto"/>
          <w:sz w:val="24"/>
          <w:szCs w:val="24"/>
        </w:rPr>
      </w:pPr>
      <w:r w:rsidRPr="00715486">
        <w:rPr>
          <w:rFonts w:eastAsia="Times New Roman" w:cs="Arial"/>
          <w:color w:val="auto"/>
          <w:sz w:val="24"/>
          <w:szCs w:val="24"/>
        </w:rPr>
        <w:t>Create a new section of KRS Chapter 158</w:t>
      </w:r>
      <w:r w:rsidR="008A0293" w:rsidRPr="00715486">
        <w:rPr>
          <w:rFonts w:eastAsia="Times New Roman" w:cs="Arial"/>
          <w:color w:val="auto"/>
          <w:sz w:val="24"/>
          <w:szCs w:val="24"/>
        </w:rPr>
        <w:t xml:space="preserve"> stating:</w:t>
      </w:r>
    </w:p>
    <w:p w14:paraId="1D1BA656" w14:textId="77777777" w:rsidR="00D435EF" w:rsidRDefault="00D435EF" w:rsidP="004D5713">
      <w:pPr>
        <w:spacing w:after="200" w:line="240" w:lineRule="auto"/>
        <w:rPr>
          <w:rFonts w:eastAsia="Times New Roman" w:cs="Arial"/>
          <w:b/>
          <w:bCs/>
          <w:i/>
          <w:iCs/>
          <w:color w:val="auto"/>
          <w:sz w:val="24"/>
          <w:szCs w:val="24"/>
        </w:rPr>
      </w:pPr>
    </w:p>
    <w:p w14:paraId="48C8FD85" w14:textId="77777777" w:rsidR="004D5713" w:rsidRPr="00715486" w:rsidRDefault="004D5713" w:rsidP="004D5713">
      <w:pPr>
        <w:spacing w:after="200" w:line="240" w:lineRule="auto"/>
        <w:rPr>
          <w:rFonts w:ascii="Times New Roman" w:eastAsia="Times New Roman" w:hAnsi="Times New Roman" w:cs="Times New Roman"/>
          <w:color w:val="auto"/>
          <w:sz w:val="24"/>
          <w:szCs w:val="24"/>
        </w:rPr>
      </w:pPr>
      <w:r w:rsidRPr="00715486">
        <w:rPr>
          <w:rFonts w:eastAsia="Times New Roman" w:cs="Arial"/>
          <w:b/>
          <w:bCs/>
          <w:i/>
          <w:iCs/>
          <w:color w:val="auto"/>
          <w:sz w:val="24"/>
          <w:szCs w:val="24"/>
        </w:rPr>
        <w:t>The General Assembly declares that:</w:t>
      </w:r>
    </w:p>
    <w:p w14:paraId="61B2ADB5"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 xml:space="preserve">Standards-based, sequenced instruction in visual and performing arts (VPA) positively contributes to student self-expression, artistic abilities, academic performance, school climate, </w:t>
      </w:r>
      <w:r w:rsidR="008A0293" w:rsidRPr="00715486">
        <w:rPr>
          <w:rFonts w:eastAsia="Times New Roman" w:cs="Arial"/>
          <w:color w:val="auto"/>
          <w:sz w:val="24"/>
          <w:szCs w:val="24"/>
        </w:rPr>
        <w:t xml:space="preserve">and </w:t>
      </w:r>
      <w:r w:rsidRPr="00715486">
        <w:rPr>
          <w:rFonts w:eastAsia="Times New Roman" w:cs="Arial"/>
          <w:color w:val="auto"/>
          <w:sz w:val="24"/>
          <w:szCs w:val="24"/>
        </w:rPr>
        <w:t>social &amp; emotional learning</w:t>
      </w:r>
      <w:r w:rsidR="00856D03">
        <w:rPr>
          <w:rFonts w:eastAsia="Times New Roman" w:cs="Arial"/>
          <w:color w:val="auto"/>
          <w:sz w:val="24"/>
          <w:szCs w:val="24"/>
        </w:rPr>
        <w:t>.</w:t>
      </w:r>
    </w:p>
    <w:p w14:paraId="1EBEE328"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Public education was created to assist all students to have s</w:t>
      </w:r>
      <w:r w:rsidR="008A0293" w:rsidRPr="00715486">
        <w:rPr>
          <w:rFonts w:eastAsia="Times New Roman" w:cs="Arial"/>
          <w:color w:val="auto"/>
          <w:sz w:val="24"/>
          <w:szCs w:val="24"/>
        </w:rPr>
        <w:t xml:space="preserve">ufficient grounding in the arts </w:t>
      </w:r>
      <w:r w:rsidRPr="00715486">
        <w:rPr>
          <w:rFonts w:eastAsia="Times New Roman" w:cs="Arial"/>
          <w:color w:val="auto"/>
          <w:sz w:val="24"/>
          <w:szCs w:val="24"/>
        </w:rPr>
        <w:t>(KRS 158.645)</w:t>
      </w:r>
      <w:r w:rsidR="00856D03">
        <w:rPr>
          <w:rFonts w:eastAsia="Times New Roman" w:cs="Arial"/>
          <w:color w:val="auto"/>
          <w:sz w:val="24"/>
          <w:szCs w:val="24"/>
        </w:rPr>
        <w:t>.</w:t>
      </w:r>
    </w:p>
    <w:p w14:paraId="1C1D2650"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Goals for schools (KRS158.6451) are to develop students’ ab</w:t>
      </w:r>
      <w:r w:rsidR="00856D03">
        <w:rPr>
          <w:rFonts w:eastAsia="Times New Roman" w:cs="Arial"/>
          <w:color w:val="auto"/>
          <w:sz w:val="24"/>
          <w:szCs w:val="24"/>
        </w:rPr>
        <w:t>ilities to apply core concepts and</w:t>
      </w:r>
      <w:r w:rsidRPr="00715486">
        <w:rPr>
          <w:rFonts w:eastAsia="Times New Roman" w:cs="Arial"/>
          <w:color w:val="auto"/>
          <w:sz w:val="24"/>
          <w:szCs w:val="24"/>
        </w:rPr>
        <w:t xml:space="preserve"> principles from the arts and to </w:t>
      </w:r>
      <w:r w:rsidR="00856D03">
        <w:rPr>
          <w:rFonts w:eastAsia="Times New Roman" w:cs="Arial"/>
          <w:color w:val="auto"/>
          <w:sz w:val="24"/>
          <w:szCs w:val="24"/>
        </w:rPr>
        <w:t>express their creative talents and</w:t>
      </w:r>
      <w:r w:rsidRPr="00715486">
        <w:rPr>
          <w:rFonts w:eastAsia="Times New Roman" w:cs="Arial"/>
          <w:color w:val="auto"/>
          <w:sz w:val="24"/>
          <w:szCs w:val="24"/>
        </w:rPr>
        <w:t xml:space="preserve"> interests in the arts</w:t>
      </w:r>
      <w:r w:rsidR="00856D03">
        <w:rPr>
          <w:rFonts w:eastAsia="Times New Roman" w:cs="Arial"/>
          <w:color w:val="auto"/>
          <w:sz w:val="24"/>
          <w:szCs w:val="24"/>
        </w:rPr>
        <w:t>.</w:t>
      </w:r>
    </w:p>
    <w:p w14:paraId="2553880E"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Research indicates students who are committed to the arts perform better academically, are more engaged in school &amp; achieve higher levels of education</w:t>
      </w:r>
      <w:r w:rsidR="00856D03">
        <w:rPr>
          <w:rFonts w:eastAsia="Times New Roman" w:cs="Arial"/>
          <w:color w:val="auto"/>
          <w:sz w:val="24"/>
          <w:szCs w:val="24"/>
        </w:rPr>
        <w:t>.</w:t>
      </w:r>
    </w:p>
    <w:p w14:paraId="10975562" w14:textId="77777777" w:rsidR="004D5713" w:rsidRPr="00715486" w:rsidRDefault="004D5713" w:rsidP="004D5713">
      <w:pPr>
        <w:spacing w:after="200" w:line="240" w:lineRule="auto"/>
        <w:rPr>
          <w:rFonts w:ascii="Times New Roman" w:eastAsia="Times New Roman" w:hAnsi="Times New Roman" w:cs="Times New Roman"/>
          <w:color w:val="auto"/>
          <w:sz w:val="24"/>
          <w:szCs w:val="24"/>
        </w:rPr>
      </w:pPr>
      <w:r w:rsidRPr="00715486">
        <w:rPr>
          <w:rFonts w:eastAsia="Times New Roman" w:cs="Arial"/>
          <w:b/>
          <w:bCs/>
          <w:color w:val="auto"/>
          <w:sz w:val="24"/>
          <w:szCs w:val="24"/>
        </w:rPr>
        <w:t>The Art Education Equity Act establishes that:</w:t>
      </w:r>
    </w:p>
    <w:p w14:paraId="18B35158" w14:textId="77777777" w:rsidR="004D5713" w:rsidRPr="00715486" w:rsidRDefault="004D5713" w:rsidP="004D5713">
      <w:pPr>
        <w:spacing w:after="200" w:line="240" w:lineRule="auto"/>
        <w:rPr>
          <w:rFonts w:ascii="Times New Roman" w:eastAsia="Times New Roman" w:hAnsi="Times New Roman" w:cs="Times New Roman"/>
          <w:color w:val="auto"/>
          <w:sz w:val="24"/>
          <w:szCs w:val="24"/>
        </w:rPr>
      </w:pPr>
      <w:r w:rsidRPr="00715486">
        <w:rPr>
          <w:rFonts w:eastAsia="Times New Roman" w:cs="Arial"/>
          <w:color w:val="auto"/>
          <w:sz w:val="24"/>
          <w:szCs w:val="24"/>
        </w:rPr>
        <w:t> </w:t>
      </w:r>
      <w:r w:rsidRPr="00715486">
        <w:rPr>
          <w:rFonts w:eastAsia="Times New Roman" w:cs="Arial"/>
          <w:i/>
          <w:iCs/>
          <w:color w:val="auto"/>
          <w:sz w:val="24"/>
          <w:szCs w:val="24"/>
        </w:rPr>
        <w:t>By the 2021-2022 school year, schools shall:</w:t>
      </w:r>
    </w:p>
    <w:p w14:paraId="32444E0C" w14:textId="77777777" w:rsidR="004D5713" w:rsidRPr="00715486" w:rsidRDefault="00B459CD"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O</w:t>
      </w:r>
      <w:r w:rsidR="004D5713" w:rsidRPr="00715486">
        <w:rPr>
          <w:rFonts w:eastAsia="Times New Roman" w:cs="Arial"/>
          <w:color w:val="auto"/>
          <w:sz w:val="24"/>
          <w:szCs w:val="24"/>
        </w:rPr>
        <w:t>ffer students a minimum of one hundred twenty (120) minutes of sequenced, standards-based instruction in Visual and Performing Arts (VPA)</w:t>
      </w:r>
      <w:r w:rsidRPr="00715486">
        <w:rPr>
          <w:rFonts w:eastAsia="Times New Roman" w:cs="Arial"/>
          <w:color w:val="auto"/>
          <w:sz w:val="24"/>
          <w:szCs w:val="24"/>
        </w:rPr>
        <w:t xml:space="preserve"> in grades K-5.</w:t>
      </w:r>
    </w:p>
    <w:p w14:paraId="0172FB3A" w14:textId="77777777" w:rsidR="004D5713" w:rsidRPr="00715486" w:rsidRDefault="00B459CD"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O</w:t>
      </w:r>
      <w:r w:rsidR="004D5713" w:rsidRPr="00715486">
        <w:rPr>
          <w:rFonts w:eastAsia="Times New Roman" w:cs="Arial"/>
          <w:color w:val="auto"/>
          <w:sz w:val="24"/>
          <w:szCs w:val="24"/>
        </w:rPr>
        <w:t xml:space="preserve">ffer students sequenced, standards-based VPA instruction with opportunities to develop creative talents and interests </w:t>
      </w:r>
      <w:r w:rsidR="008B1791" w:rsidRPr="00715486">
        <w:rPr>
          <w:rFonts w:eastAsia="Times New Roman" w:cs="Arial"/>
          <w:color w:val="auto"/>
          <w:sz w:val="24"/>
          <w:szCs w:val="24"/>
        </w:rPr>
        <w:t>i</w:t>
      </w:r>
      <w:r w:rsidRPr="00715486">
        <w:rPr>
          <w:rFonts w:eastAsia="Times New Roman" w:cs="Arial"/>
          <w:color w:val="auto"/>
          <w:sz w:val="24"/>
          <w:szCs w:val="24"/>
        </w:rPr>
        <w:t>n grades 6-8.</w:t>
      </w:r>
    </w:p>
    <w:p w14:paraId="331CA3E2" w14:textId="77777777" w:rsidR="004D5713" w:rsidRPr="00715486" w:rsidRDefault="00B459CD"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S</w:t>
      </w:r>
      <w:r w:rsidR="004D5713" w:rsidRPr="00715486">
        <w:rPr>
          <w:rFonts w:eastAsia="Times New Roman" w:cs="Arial"/>
          <w:color w:val="auto"/>
          <w:sz w:val="24"/>
          <w:szCs w:val="24"/>
        </w:rPr>
        <w:t xml:space="preserve">ubmit annual VPA program data to </w:t>
      </w:r>
      <w:r w:rsidRPr="00715486">
        <w:rPr>
          <w:rFonts w:eastAsia="Times New Roman" w:cs="Arial"/>
          <w:color w:val="auto"/>
          <w:sz w:val="24"/>
          <w:szCs w:val="24"/>
        </w:rPr>
        <w:t xml:space="preserve">the </w:t>
      </w:r>
      <w:r w:rsidR="004D5713" w:rsidRPr="00715486">
        <w:rPr>
          <w:rFonts w:eastAsia="Times New Roman" w:cs="Arial"/>
          <w:color w:val="auto"/>
          <w:sz w:val="24"/>
          <w:szCs w:val="24"/>
        </w:rPr>
        <w:t>Kentucky Department of Education (KDE) as part of the School Profile.</w:t>
      </w:r>
    </w:p>
    <w:p w14:paraId="6CC7D756" w14:textId="77777777" w:rsidR="004D5713" w:rsidRPr="00715486" w:rsidRDefault="004D5713" w:rsidP="004D5713">
      <w:pPr>
        <w:spacing w:after="200" w:line="240" w:lineRule="auto"/>
        <w:ind w:firstLine="720"/>
        <w:rPr>
          <w:rFonts w:ascii="Times New Roman" w:eastAsia="Times New Roman" w:hAnsi="Times New Roman" w:cs="Times New Roman"/>
          <w:color w:val="auto"/>
          <w:sz w:val="24"/>
          <w:szCs w:val="24"/>
        </w:rPr>
      </w:pPr>
      <w:r w:rsidRPr="00715486">
        <w:rPr>
          <w:rFonts w:eastAsia="Times New Roman" w:cs="Arial"/>
          <w:color w:val="auto"/>
          <w:sz w:val="24"/>
          <w:szCs w:val="24"/>
        </w:rPr>
        <w:t>Implement school policies that:</w:t>
      </w:r>
    </w:p>
    <w:p w14:paraId="499CF976" w14:textId="77777777" w:rsidR="004D5713" w:rsidRPr="00715486" w:rsidRDefault="004D5713" w:rsidP="004D5713">
      <w:pPr>
        <w:spacing w:after="200" w:line="240" w:lineRule="auto"/>
        <w:rPr>
          <w:rFonts w:ascii="Times New Roman" w:eastAsia="Times New Roman" w:hAnsi="Times New Roman" w:cs="Times New Roman"/>
          <w:color w:val="auto"/>
          <w:sz w:val="24"/>
          <w:szCs w:val="24"/>
        </w:rPr>
      </w:pPr>
      <w:r w:rsidRPr="00715486">
        <w:rPr>
          <w:rFonts w:eastAsia="Times New Roman" w:cs="Arial"/>
          <w:color w:val="auto"/>
          <w:sz w:val="24"/>
          <w:szCs w:val="24"/>
        </w:rPr>
        <w:tab/>
      </w:r>
      <w:r w:rsidRPr="00715486">
        <w:rPr>
          <w:rFonts w:eastAsia="Times New Roman" w:cs="Arial"/>
          <w:color w:val="auto"/>
          <w:sz w:val="24"/>
          <w:szCs w:val="24"/>
        </w:rPr>
        <w:tab/>
        <w:t>Include VPA instruction as part of the instructional day</w:t>
      </w:r>
      <w:r w:rsidR="00D435EF">
        <w:rPr>
          <w:rFonts w:eastAsia="Times New Roman" w:cs="Arial"/>
          <w:color w:val="auto"/>
          <w:sz w:val="24"/>
          <w:szCs w:val="24"/>
        </w:rPr>
        <w:t>.</w:t>
      </w:r>
    </w:p>
    <w:p w14:paraId="261B05CD" w14:textId="77777777" w:rsidR="004D5713" w:rsidRPr="00715486" w:rsidRDefault="004D5713" w:rsidP="008B1791">
      <w:pPr>
        <w:spacing w:after="200" w:line="240" w:lineRule="auto"/>
        <w:ind w:left="1440"/>
        <w:rPr>
          <w:rFonts w:eastAsia="Times New Roman" w:cs="Arial"/>
          <w:color w:val="auto"/>
          <w:sz w:val="24"/>
          <w:szCs w:val="24"/>
        </w:rPr>
      </w:pPr>
      <w:r w:rsidRPr="00715486">
        <w:rPr>
          <w:rFonts w:eastAsia="Times New Roman" w:cs="Arial"/>
          <w:color w:val="auto"/>
          <w:sz w:val="24"/>
          <w:szCs w:val="24"/>
        </w:rPr>
        <w:t xml:space="preserve">Prohibit </w:t>
      </w:r>
      <w:r w:rsidR="00B459CD" w:rsidRPr="00715486">
        <w:rPr>
          <w:rFonts w:eastAsia="Times New Roman" w:cs="Arial"/>
          <w:color w:val="auto"/>
          <w:sz w:val="24"/>
          <w:szCs w:val="24"/>
        </w:rPr>
        <w:t>using access to</w:t>
      </w:r>
      <w:r w:rsidRPr="00715486">
        <w:rPr>
          <w:rFonts w:eastAsia="Times New Roman" w:cs="Arial"/>
          <w:color w:val="auto"/>
          <w:sz w:val="24"/>
          <w:szCs w:val="24"/>
        </w:rPr>
        <w:t xml:space="preserve"> participation in arts instruction</w:t>
      </w:r>
      <w:r w:rsidR="00B459CD" w:rsidRPr="00715486">
        <w:rPr>
          <w:rFonts w:eastAsia="Times New Roman" w:cs="Arial"/>
          <w:color w:val="auto"/>
          <w:sz w:val="24"/>
          <w:szCs w:val="24"/>
        </w:rPr>
        <w:t xml:space="preserve"> as a disciplinary measure</w:t>
      </w:r>
      <w:r w:rsidR="00D435EF">
        <w:rPr>
          <w:rFonts w:eastAsia="Times New Roman" w:cs="Arial"/>
          <w:color w:val="auto"/>
          <w:sz w:val="24"/>
          <w:szCs w:val="24"/>
        </w:rPr>
        <w:t>.</w:t>
      </w:r>
      <w:r w:rsidRPr="00715486">
        <w:rPr>
          <w:rFonts w:eastAsia="Times New Roman" w:cs="Arial"/>
          <w:color w:val="auto"/>
          <w:sz w:val="24"/>
          <w:szCs w:val="24"/>
        </w:rPr>
        <w:tab/>
      </w:r>
      <w:r w:rsidRPr="00715486">
        <w:rPr>
          <w:rFonts w:eastAsia="Times New Roman" w:cs="Arial"/>
          <w:color w:val="auto"/>
          <w:sz w:val="24"/>
          <w:szCs w:val="24"/>
        </w:rPr>
        <w:tab/>
      </w:r>
    </w:p>
    <w:p w14:paraId="75BA4C75" w14:textId="77777777" w:rsidR="004D5713" w:rsidRPr="00715486" w:rsidRDefault="004D5713" w:rsidP="004D5713">
      <w:pPr>
        <w:spacing w:after="200" w:line="240" w:lineRule="auto"/>
        <w:ind w:left="1440"/>
        <w:rPr>
          <w:rFonts w:ascii="Times New Roman" w:eastAsia="Times New Roman" w:hAnsi="Times New Roman" w:cs="Times New Roman"/>
          <w:color w:val="auto"/>
          <w:sz w:val="24"/>
          <w:szCs w:val="24"/>
        </w:rPr>
      </w:pPr>
      <w:r w:rsidRPr="00715486">
        <w:rPr>
          <w:rFonts w:eastAsia="Times New Roman" w:cs="Arial"/>
          <w:color w:val="auto"/>
          <w:sz w:val="24"/>
          <w:szCs w:val="24"/>
        </w:rPr>
        <w:t xml:space="preserve">Prohibit reducing </w:t>
      </w:r>
      <w:r w:rsidR="00B459CD" w:rsidRPr="00715486">
        <w:rPr>
          <w:rFonts w:eastAsia="Times New Roman" w:cs="Arial"/>
          <w:color w:val="auto"/>
          <w:sz w:val="24"/>
          <w:szCs w:val="24"/>
        </w:rPr>
        <w:t xml:space="preserve">student access to </w:t>
      </w:r>
      <w:r w:rsidRPr="00715486">
        <w:rPr>
          <w:rFonts w:eastAsia="Times New Roman" w:cs="Arial"/>
          <w:color w:val="auto"/>
          <w:sz w:val="24"/>
          <w:szCs w:val="24"/>
        </w:rPr>
        <w:t>VPA instruction for remediation of deficiencies in other subjects</w:t>
      </w:r>
      <w:r w:rsidR="00D435EF">
        <w:rPr>
          <w:rFonts w:eastAsia="Times New Roman" w:cs="Arial"/>
          <w:color w:val="auto"/>
          <w:sz w:val="24"/>
          <w:szCs w:val="24"/>
        </w:rPr>
        <w:t>.</w:t>
      </w:r>
    </w:p>
    <w:p w14:paraId="07140D2F" w14:textId="77777777" w:rsidR="004D5713" w:rsidRPr="00715486" w:rsidRDefault="004D5713" w:rsidP="004D5713">
      <w:pPr>
        <w:spacing w:after="200" w:line="240" w:lineRule="auto"/>
        <w:rPr>
          <w:rFonts w:ascii="Times New Roman" w:eastAsia="Times New Roman" w:hAnsi="Times New Roman" w:cs="Times New Roman"/>
          <w:color w:val="auto"/>
          <w:sz w:val="24"/>
          <w:szCs w:val="24"/>
        </w:rPr>
      </w:pPr>
      <w:r w:rsidRPr="00715486">
        <w:rPr>
          <w:rFonts w:eastAsia="Times New Roman" w:cs="Arial"/>
          <w:i/>
          <w:iCs/>
          <w:color w:val="auto"/>
          <w:sz w:val="24"/>
          <w:szCs w:val="24"/>
        </w:rPr>
        <w:lastRenderedPageBreak/>
        <w:t>The Kentucky Department of Education shall:</w:t>
      </w:r>
    </w:p>
    <w:p w14:paraId="274A6E1C"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Consult with certified VPA specialists teachers to develop &amp; disseminate program standards for VPA</w:t>
      </w:r>
      <w:r w:rsidR="008B1791" w:rsidRPr="00715486">
        <w:rPr>
          <w:rFonts w:eastAsia="Times New Roman" w:cs="Arial"/>
          <w:color w:val="auto"/>
          <w:sz w:val="24"/>
          <w:szCs w:val="24"/>
        </w:rPr>
        <w:t>.</w:t>
      </w:r>
    </w:p>
    <w:p w14:paraId="6D6EFE30"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Develop &amp; disseminate guidelines on VPA model programs and arts enrichment activities that occur during school or that are co-curricular. Extra-curricular arts activities may be included, but shall not be substituted for regular instruction during school hours.</w:t>
      </w:r>
    </w:p>
    <w:p w14:paraId="561A655B" w14:textId="77777777" w:rsidR="004D5713" w:rsidRPr="00715486" w:rsidRDefault="004D5713" w:rsidP="004D5713">
      <w:pPr>
        <w:spacing w:after="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Encourage school councils to consult certified VPA specialist teachers in developing their own VPA program models</w:t>
      </w:r>
      <w:r w:rsidR="00D435EF">
        <w:rPr>
          <w:rFonts w:eastAsia="Times New Roman" w:cs="Arial"/>
          <w:color w:val="auto"/>
          <w:sz w:val="24"/>
          <w:szCs w:val="24"/>
        </w:rPr>
        <w:t>.</w:t>
      </w:r>
    </w:p>
    <w:p w14:paraId="4DAF3FE1"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57328330"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Make a list of available resources &amp; assessment tools to assist schools in arts instruction</w:t>
      </w:r>
      <w:r w:rsidR="008B1791" w:rsidRPr="00715486">
        <w:rPr>
          <w:rFonts w:eastAsia="Times New Roman" w:cs="Arial"/>
          <w:color w:val="auto"/>
          <w:sz w:val="24"/>
          <w:szCs w:val="24"/>
        </w:rPr>
        <w:t>.</w:t>
      </w:r>
    </w:p>
    <w:p w14:paraId="47DFAA38"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 xml:space="preserve">Provide an </w:t>
      </w:r>
      <w:r w:rsidRPr="00715486">
        <w:rPr>
          <w:rFonts w:eastAsia="Times New Roman" w:cs="Arial"/>
          <w:i/>
          <w:iCs/>
          <w:color w:val="auto"/>
          <w:sz w:val="24"/>
          <w:szCs w:val="24"/>
        </w:rPr>
        <w:t>easy-to-use checklist</w:t>
      </w:r>
      <w:r w:rsidRPr="00715486">
        <w:rPr>
          <w:rFonts w:eastAsia="Times New Roman" w:cs="Arial"/>
          <w:color w:val="auto"/>
          <w:sz w:val="24"/>
          <w:szCs w:val="24"/>
        </w:rPr>
        <w:t xml:space="preserve"> for reporting VPA data to be included in </w:t>
      </w:r>
      <w:r w:rsidR="008B1791" w:rsidRPr="00715486">
        <w:rPr>
          <w:rFonts w:eastAsia="Times New Roman" w:cs="Arial"/>
          <w:color w:val="auto"/>
          <w:sz w:val="24"/>
          <w:szCs w:val="24"/>
        </w:rPr>
        <w:t xml:space="preserve">the </w:t>
      </w:r>
      <w:r w:rsidRPr="00715486">
        <w:rPr>
          <w:rFonts w:eastAsia="Times New Roman" w:cs="Arial"/>
          <w:color w:val="auto"/>
          <w:sz w:val="24"/>
          <w:szCs w:val="24"/>
        </w:rPr>
        <w:t>school profile report, subsection (20) of Section 2 of this Act</w:t>
      </w:r>
    </w:p>
    <w:p w14:paraId="6A9201C1"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Develop strategies and initiatives to publicly bring attention to progress toward meeting the goals of the legislation (i.e. public recognition of outstanding VPA programs)</w:t>
      </w:r>
      <w:r w:rsidR="00D435EF">
        <w:rPr>
          <w:rFonts w:eastAsia="Times New Roman" w:cs="Arial"/>
          <w:color w:val="auto"/>
          <w:sz w:val="24"/>
          <w:szCs w:val="24"/>
        </w:rPr>
        <w:t>.</w:t>
      </w:r>
    </w:p>
    <w:p w14:paraId="7E5A3A07"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Share district data with the Office of Kentucky Center for Statistics, in order to analyze the impact on VPA study on student success, emotional health, career readiness, academic achievement and other student outcomes</w:t>
      </w:r>
    </w:p>
    <w:p w14:paraId="6671147A" w14:textId="77777777" w:rsidR="004D5713" w:rsidRPr="00715486" w:rsidRDefault="004D5713" w:rsidP="004D5713">
      <w:pPr>
        <w:spacing w:after="20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 xml:space="preserve">By December 1, 2021 and by December 1 each year thereafter, report to </w:t>
      </w:r>
      <w:r w:rsidR="00D435EF">
        <w:rPr>
          <w:rFonts w:eastAsia="Times New Roman" w:cs="Arial"/>
          <w:color w:val="auto"/>
          <w:sz w:val="24"/>
          <w:szCs w:val="24"/>
        </w:rPr>
        <w:t xml:space="preserve">the </w:t>
      </w:r>
      <w:r w:rsidRPr="00715486">
        <w:rPr>
          <w:rFonts w:eastAsia="Times New Roman" w:cs="Arial"/>
          <w:color w:val="auto"/>
          <w:sz w:val="24"/>
          <w:szCs w:val="24"/>
        </w:rPr>
        <w:t>Interim Joint Committee on Education the status of schools meeting the requirements of this section</w:t>
      </w:r>
      <w:r w:rsidR="00D435EF">
        <w:rPr>
          <w:rFonts w:eastAsia="Times New Roman" w:cs="Arial"/>
          <w:color w:val="auto"/>
          <w:sz w:val="24"/>
          <w:szCs w:val="24"/>
        </w:rPr>
        <w:t>.</w:t>
      </w:r>
      <w:r w:rsidRPr="00715486">
        <w:rPr>
          <w:rFonts w:eastAsia="Times New Roman" w:cs="Arial"/>
          <w:color w:val="auto"/>
          <w:sz w:val="24"/>
          <w:szCs w:val="24"/>
        </w:rPr>
        <w:tab/>
      </w:r>
    </w:p>
    <w:p w14:paraId="1B2B88EE" w14:textId="77777777" w:rsidR="004D5713" w:rsidRPr="00715486" w:rsidRDefault="00D435EF" w:rsidP="00D435EF">
      <w:pPr>
        <w:pStyle w:val="ListParagraph"/>
        <w:numPr>
          <w:ilvl w:val="0"/>
          <w:numId w:val="6"/>
        </w:numPr>
        <w:tabs>
          <w:tab w:val="left" w:pos="1260"/>
        </w:tabs>
        <w:spacing w:after="0" w:line="240" w:lineRule="auto"/>
        <w:ind w:left="1260" w:hanging="270"/>
        <w:textAlignment w:val="baseline"/>
        <w:rPr>
          <w:rFonts w:eastAsia="Times New Roman" w:cs="Arial"/>
          <w:color w:val="auto"/>
          <w:sz w:val="24"/>
          <w:szCs w:val="24"/>
        </w:rPr>
      </w:pPr>
      <w:r>
        <w:rPr>
          <w:rFonts w:eastAsia="Times New Roman" w:cs="Arial"/>
          <w:color w:val="auto"/>
          <w:sz w:val="24"/>
          <w:szCs w:val="24"/>
        </w:rPr>
        <w:t>The R</w:t>
      </w:r>
      <w:r w:rsidR="004D5713" w:rsidRPr="00715486">
        <w:rPr>
          <w:rFonts w:eastAsia="Times New Roman" w:cs="Arial"/>
          <w:color w:val="auto"/>
          <w:sz w:val="24"/>
          <w:szCs w:val="24"/>
        </w:rPr>
        <w:t xml:space="preserve">eport will be posted on KDE’s Web site in the </w:t>
      </w:r>
      <w:r>
        <w:rPr>
          <w:rFonts w:eastAsia="Times New Roman" w:cs="Arial"/>
          <w:color w:val="auto"/>
          <w:sz w:val="24"/>
          <w:szCs w:val="24"/>
        </w:rPr>
        <w:t xml:space="preserve">school accountability </w:t>
      </w:r>
      <w:r w:rsidR="004D5713" w:rsidRPr="00715486">
        <w:rPr>
          <w:rFonts w:eastAsia="Times New Roman" w:cs="Arial"/>
          <w:color w:val="auto"/>
          <w:sz w:val="24"/>
          <w:szCs w:val="24"/>
        </w:rPr>
        <w:t>section</w:t>
      </w:r>
      <w:r w:rsidR="008B1791" w:rsidRPr="00715486">
        <w:rPr>
          <w:rFonts w:eastAsia="Times New Roman" w:cs="Arial"/>
          <w:color w:val="auto"/>
          <w:sz w:val="24"/>
          <w:szCs w:val="24"/>
        </w:rPr>
        <w:t>.</w:t>
      </w:r>
    </w:p>
    <w:p w14:paraId="7030C88E"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1A8AF556" w14:textId="77777777" w:rsidR="004D5713" w:rsidRPr="00715486" w:rsidRDefault="004D5713" w:rsidP="004D5713">
      <w:pPr>
        <w:spacing w:after="0" w:line="240" w:lineRule="auto"/>
        <w:ind w:left="720"/>
        <w:rPr>
          <w:rFonts w:ascii="Times New Roman" w:eastAsia="Times New Roman" w:hAnsi="Times New Roman" w:cs="Times New Roman"/>
          <w:color w:val="auto"/>
          <w:sz w:val="24"/>
          <w:szCs w:val="24"/>
        </w:rPr>
      </w:pPr>
      <w:r w:rsidRPr="00715486">
        <w:rPr>
          <w:rFonts w:eastAsia="Times New Roman" w:cs="Arial"/>
          <w:color w:val="auto"/>
          <w:sz w:val="24"/>
          <w:szCs w:val="24"/>
        </w:rPr>
        <w:t>The School Profile Report shall be part of the school report card and shall include VPA program data.</w:t>
      </w:r>
    </w:p>
    <w:p w14:paraId="5FF2A08F" w14:textId="77777777" w:rsidR="004D5713" w:rsidRPr="00715486" w:rsidRDefault="004D5713" w:rsidP="004D5713">
      <w:pPr>
        <w:spacing w:after="240" w:line="240" w:lineRule="auto"/>
        <w:rPr>
          <w:rFonts w:ascii="Times New Roman" w:eastAsia="Times New Roman" w:hAnsi="Times New Roman" w:cs="Times New Roman"/>
          <w:color w:val="auto"/>
          <w:sz w:val="24"/>
          <w:szCs w:val="24"/>
        </w:rPr>
      </w:pP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br/>
      </w:r>
    </w:p>
    <w:p w14:paraId="7A067040" w14:textId="77777777" w:rsidR="004D5713" w:rsidRPr="00715486" w:rsidRDefault="004D5713" w:rsidP="008A0293">
      <w:pPr>
        <w:rPr>
          <w:rFonts w:ascii="Times New Roman" w:eastAsia="Times New Roman" w:hAnsi="Times New Roman" w:cs="Times New Roman"/>
          <w:color w:val="auto"/>
          <w:sz w:val="24"/>
          <w:szCs w:val="24"/>
        </w:rPr>
      </w:pPr>
      <w:r w:rsidRPr="00715486">
        <w:rPr>
          <w:rFonts w:ascii="Times New Roman" w:eastAsia="Times New Roman" w:hAnsi="Times New Roman" w:cs="Times New Roman"/>
          <w:color w:val="auto"/>
          <w:sz w:val="24"/>
          <w:szCs w:val="24"/>
        </w:rPr>
        <w:br w:type="page"/>
      </w:r>
      <w:r w:rsidRPr="00715486">
        <w:rPr>
          <w:rFonts w:eastAsia="Times New Roman" w:cs="Arial"/>
          <w:b/>
          <w:bCs/>
          <w:color w:val="auto"/>
          <w:sz w:val="28"/>
          <w:szCs w:val="28"/>
        </w:rPr>
        <w:lastRenderedPageBreak/>
        <w:t>Benefits of Arts Study</w:t>
      </w:r>
    </w:p>
    <w:p w14:paraId="640D5370" w14:textId="77777777" w:rsidR="004D5713" w:rsidRPr="00715486" w:rsidRDefault="004D5713" w:rsidP="008A0293">
      <w:pPr>
        <w:spacing w:after="0" w:line="240" w:lineRule="auto"/>
        <w:rPr>
          <w:rFonts w:ascii="Times New Roman" w:eastAsia="Times New Roman" w:hAnsi="Times New Roman" w:cs="Times New Roman"/>
          <w:color w:val="auto"/>
          <w:sz w:val="24"/>
          <w:szCs w:val="24"/>
        </w:rPr>
      </w:pPr>
      <w:r w:rsidRPr="00715486">
        <w:rPr>
          <w:rFonts w:eastAsia="Times New Roman" w:cs="Arial"/>
          <w:color w:val="auto"/>
          <w:sz w:val="24"/>
          <w:szCs w:val="24"/>
        </w:rPr>
        <w:t>Research supports that consistent arts study contributes to greater:</w:t>
      </w:r>
    </w:p>
    <w:p w14:paraId="6E46EA31"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31935954" w14:textId="77777777" w:rsidR="004D5713" w:rsidRPr="00715486" w:rsidRDefault="004D5713" w:rsidP="004D5713">
      <w:pPr>
        <w:spacing w:after="0" w:line="240" w:lineRule="auto"/>
        <w:ind w:left="720"/>
        <w:rPr>
          <w:rFonts w:ascii="Times New Roman" w:eastAsia="Times New Roman" w:hAnsi="Times New Roman" w:cs="Times New Roman"/>
          <w:color w:val="auto"/>
          <w:sz w:val="24"/>
          <w:szCs w:val="24"/>
        </w:rPr>
      </w:pPr>
      <w:r w:rsidRPr="00715486">
        <w:rPr>
          <w:rFonts w:eastAsia="Times New Roman" w:cs="Arial"/>
          <w:b/>
          <w:bCs/>
          <w:color w:val="auto"/>
          <w:sz w:val="24"/>
          <w:szCs w:val="24"/>
        </w:rPr>
        <w:t>I. Academic Achievement</w:t>
      </w:r>
    </w:p>
    <w:p w14:paraId="7CD6CB58" w14:textId="77777777" w:rsidR="004D5713" w:rsidRPr="00715486" w:rsidRDefault="004D5713" w:rsidP="004D5713">
      <w:pPr>
        <w:numPr>
          <w:ilvl w:val="0"/>
          <w:numId w:val="2"/>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Reading and Language Skills</w:t>
      </w:r>
    </w:p>
    <w:p w14:paraId="5743FB62" w14:textId="77777777" w:rsidR="004D5713" w:rsidRPr="00715486" w:rsidRDefault="004D5713" w:rsidP="004D5713">
      <w:pPr>
        <w:numPr>
          <w:ilvl w:val="0"/>
          <w:numId w:val="2"/>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Mathematics Skills</w:t>
      </w:r>
    </w:p>
    <w:p w14:paraId="660FC7B9"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066DFE58" w14:textId="77777777" w:rsidR="004D5713" w:rsidRPr="00715486" w:rsidRDefault="004D5713" w:rsidP="004D5713">
      <w:pPr>
        <w:spacing w:after="0" w:line="240" w:lineRule="auto"/>
        <w:ind w:left="720"/>
        <w:rPr>
          <w:rFonts w:ascii="Times New Roman" w:eastAsia="Times New Roman" w:hAnsi="Times New Roman" w:cs="Times New Roman"/>
          <w:color w:val="auto"/>
          <w:sz w:val="24"/>
          <w:szCs w:val="24"/>
        </w:rPr>
      </w:pPr>
      <w:r w:rsidRPr="00715486">
        <w:rPr>
          <w:rFonts w:eastAsia="Times New Roman" w:cs="Arial"/>
          <w:b/>
          <w:bCs/>
          <w:color w:val="auto"/>
          <w:sz w:val="24"/>
          <w:szCs w:val="24"/>
        </w:rPr>
        <w:t>II Cognitive Development:</w:t>
      </w:r>
    </w:p>
    <w:p w14:paraId="44C32C4B" w14:textId="77777777" w:rsidR="004D5713" w:rsidRPr="00715486" w:rsidRDefault="004D5713" w:rsidP="004D5713">
      <w:pPr>
        <w:numPr>
          <w:ilvl w:val="0"/>
          <w:numId w:val="3"/>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Thinking Skills</w:t>
      </w:r>
    </w:p>
    <w:p w14:paraId="0E87072D" w14:textId="77777777" w:rsidR="004D5713" w:rsidRPr="00715486" w:rsidRDefault="004D5713" w:rsidP="004D5713">
      <w:pPr>
        <w:numPr>
          <w:ilvl w:val="0"/>
          <w:numId w:val="3"/>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Social and Emotional Skills</w:t>
      </w:r>
    </w:p>
    <w:p w14:paraId="6D2AF939" w14:textId="77777777" w:rsidR="004D5713" w:rsidRPr="00715486" w:rsidRDefault="004D5713" w:rsidP="004D5713">
      <w:pPr>
        <w:numPr>
          <w:ilvl w:val="0"/>
          <w:numId w:val="3"/>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Motivation and Engagement to Learn</w:t>
      </w:r>
    </w:p>
    <w:p w14:paraId="24A80289" w14:textId="77777777" w:rsidR="004D5713" w:rsidRPr="00715486" w:rsidRDefault="004D5713" w:rsidP="004D5713">
      <w:pPr>
        <w:numPr>
          <w:ilvl w:val="0"/>
          <w:numId w:val="3"/>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Creative Thinking </w:t>
      </w:r>
    </w:p>
    <w:p w14:paraId="5C75FAF0"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3528B9BB" w14:textId="77777777" w:rsidR="004D5713" w:rsidRPr="00715486" w:rsidRDefault="004D5713" w:rsidP="004D5713">
      <w:pPr>
        <w:spacing w:after="0" w:line="240" w:lineRule="auto"/>
        <w:ind w:left="720"/>
        <w:rPr>
          <w:rFonts w:ascii="Times New Roman" w:eastAsia="Times New Roman" w:hAnsi="Times New Roman" w:cs="Times New Roman"/>
          <w:color w:val="auto"/>
          <w:sz w:val="24"/>
          <w:szCs w:val="24"/>
        </w:rPr>
      </w:pPr>
      <w:r w:rsidRPr="00715486">
        <w:rPr>
          <w:rFonts w:eastAsia="Times New Roman" w:cs="Arial"/>
          <w:b/>
          <w:bCs/>
          <w:color w:val="auto"/>
          <w:sz w:val="24"/>
          <w:szCs w:val="24"/>
        </w:rPr>
        <w:t>III. Comprehensive Benefits</w:t>
      </w:r>
    </w:p>
    <w:p w14:paraId="766A0E07" w14:textId="77777777" w:rsidR="004D5713" w:rsidRPr="00715486" w:rsidRDefault="004D5713" w:rsidP="004D5713">
      <w:pPr>
        <w:numPr>
          <w:ilvl w:val="0"/>
          <w:numId w:val="4"/>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Positive School Environment</w:t>
      </w:r>
    </w:p>
    <w:p w14:paraId="5DA90D3D" w14:textId="77777777" w:rsidR="004D5713" w:rsidRPr="00715486" w:rsidRDefault="008A0293" w:rsidP="004D5713">
      <w:pPr>
        <w:numPr>
          <w:ilvl w:val="0"/>
          <w:numId w:val="4"/>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Workforce S</w:t>
      </w:r>
      <w:r w:rsidR="004D5713" w:rsidRPr="00715486">
        <w:rPr>
          <w:rFonts w:eastAsia="Times New Roman" w:cs="Arial"/>
          <w:color w:val="auto"/>
          <w:sz w:val="24"/>
          <w:szCs w:val="24"/>
        </w:rPr>
        <w:t>kills</w:t>
      </w:r>
      <w:r w:rsidRPr="00715486">
        <w:rPr>
          <w:rFonts w:eastAsia="Times New Roman" w:cs="Arial"/>
          <w:color w:val="auto"/>
          <w:sz w:val="24"/>
          <w:szCs w:val="24"/>
        </w:rPr>
        <w:t xml:space="preserve"> that include </w:t>
      </w:r>
      <w:r w:rsidR="004D5713" w:rsidRPr="00715486">
        <w:rPr>
          <w:rFonts w:eastAsia="Times New Roman" w:cs="Arial"/>
          <w:color w:val="auto"/>
          <w:sz w:val="24"/>
          <w:szCs w:val="24"/>
        </w:rPr>
        <w:t>critical thinking and problem solving, communication, collaboration, attention to detail, creative thinking</w:t>
      </w:r>
    </w:p>
    <w:p w14:paraId="396DD02D" w14:textId="77777777" w:rsidR="004D5713" w:rsidRPr="00715486" w:rsidRDefault="004D5713" w:rsidP="004D5713">
      <w:pPr>
        <w:numPr>
          <w:ilvl w:val="0"/>
          <w:numId w:val="4"/>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Closing the Gap in achievement between high/low socioeconomic groups</w:t>
      </w:r>
    </w:p>
    <w:p w14:paraId="44D82138" w14:textId="77777777" w:rsidR="004D5713" w:rsidRPr="00715486" w:rsidRDefault="004D5713" w:rsidP="004D5713">
      <w:pPr>
        <w:numPr>
          <w:ilvl w:val="0"/>
          <w:numId w:val="4"/>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Personal Well-being through appreciation, life-long learning, and participation in the arts</w:t>
      </w:r>
    </w:p>
    <w:p w14:paraId="327F3723" w14:textId="77777777" w:rsidR="004D5713" w:rsidRPr="00715486" w:rsidRDefault="004D5713" w:rsidP="004D5713">
      <w:pPr>
        <w:numPr>
          <w:ilvl w:val="0"/>
          <w:numId w:val="4"/>
        </w:numPr>
        <w:spacing w:after="0" w:line="240" w:lineRule="auto"/>
        <w:ind w:left="1080"/>
        <w:textAlignment w:val="baseline"/>
        <w:rPr>
          <w:rFonts w:eastAsia="Times New Roman" w:cs="Arial"/>
          <w:color w:val="auto"/>
          <w:sz w:val="24"/>
          <w:szCs w:val="24"/>
        </w:rPr>
      </w:pPr>
      <w:r w:rsidRPr="00715486">
        <w:rPr>
          <w:rFonts w:eastAsia="Times New Roman" w:cs="Arial"/>
          <w:color w:val="auto"/>
          <w:sz w:val="24"/>
          <w:szCs w:val="24"/>
        </w:rPr>
        <w:t>Artistic Literacy that enriches</w:t>
      </w:r>
      <w:r w:rsidR="007A7649" w:rsidRPr="00715486">
        <w:rPr>
          <w:rFonts w:eastAsia="Times New Roman" w:cs="Arial"/>
          <w:color w:val="auto"/>
          <w:sz w:val="24"/>
          <w:szCs w:val="24"/>
        </w:rPr>
        <w:t xml:space="preserve"> the culture of our communities</w:t>
      </w:r>
    </w:p>
    <w:p w14:paraId="557312BB" w14:textId="77777777" w:rsidR="004D5713" w:rsidRPr="00715486" w:rsidRDefault="004D5713" w:rsidP="004D5713">
      <w:pPr>
        <w:spacing w:after="240" w:line="240" w:lineRule="auto"/>
        <w:rPr>
          <w:rFonts w:ascii="Times New Roman" w:eastAsia="Times New Roman" w:hAnsi="Times New Roman" w:cs="Times New Roman"/>
          <w:color w:val="auto"/>
          <w:sz w:val="24"/>
          <w:szCs w:val="24"/>
        </w:rPr>
      </w:pPr>
    </w:p>
    <w:p w14:paraId="3AA261AE"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r w:rsidRPr="00715486">
        <w:rPr>
          <w:rFonts w:eastAsia="Times New Roman" w:cs="Arial"/>
          <w:b/>
          <w:bCs/>
          <w:color w:val="auto"/>
          <w:sz w:val="24"/>
          <w:szCs w:val="24"/>
          <w:shd w:val="clear" w:color="auto" w:fill="FFFFFF"/>
        </w:rPr>
        <w:t>USA Today reports on Critical Links study</w:t>
      </w:r>
      <w:r w:rsidRPr="00715486">
        <w:rPr>
          <w:rFonts w:eastAsia="Times New Roman" w:cs="Arial"/>
          <w:b/>
          <w:bCs/>
          <w:color w:val="auto"/>
          <w:sz w:val="20"/>
          <w:szCs w:val="20"/>
          <w:shd w:val="clear" w:color="auto" w:fill="FFFFFF"/>
        </w:rPr>
        <w:t xml:space="preserve"> (</w:t>
      </w:r>
      <w:hyperlink r:id="rId6" w:history="1">
        <w:r w:rsidRPr="00715486">
          <w:rPr>
            <w:rFonts w:eastAsia="Times New Roman" w:cs="Arial"/>
            <w:b/>
            <w:bCs/>
            <w:color w:val="auto"/>
            <w:sz w:val="20"/>
            <w:szCs w:val="20"/>
            <w:u w:val="single"/>
            <w:shd w:val="clear" w:color="auto" w:fill="FFFFFF"/>
          </w:rPr>
          <w:t>https://usatoday30.usatoday.com/news/education/2002-05-20-arts.htm</w:t>
        </w:r>
      </w:hyperlink>
      <w:r w:rsidRPr="00715486">
        <w:rPr>
          <w:rFonts w:eastAsia="Times New Roman" w:cs="Arial"/>
          <w:b/>
          <w:bCs/>
          <w:color w:val="auto"/>
          <w:sz w:val="20"/>
          <w:szCs w:val="20"/>
          <w:shd w:val="clear" w:color="auto" w:fill="FFFFFF"/>
        </w:rPr>
        <w:t>)</w:t>
      </w:r>
    </w:p>
    <w:p w14:paraId="028A3093" w14:textId="77777777" w:rsidR="004D5713" w:rsidRPr="00715486" w:rsidRDefault="004D5713" w:rsidP="004D5713">
      <w:pPr>
        <w:spacing w:after="0" w:line="240" w:lineRule="auto"/>
        <w:rPr>
          <w:rFonts w:ascii="Times New Roman" w:eastAsia="Times New Roman" w:hAnsi="Times New Roman" w:cs="Times New Roman"/>
          <w:color w:val="auto"/>
          <w:sz w:val="24"/>
          <w:szCs w:val="24"/>
        </w:rPr>
      </w:pPr>
    </w:p>
    <w:p w14:paraId="0A761B26" w14:textId="77777777" w:rsidR="004D5713" w:rsidRPr="00715486" w:rsidRDefault="008A029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 xml:space="preserve">Drama </w:t>
      </w:r>
      <w:r w:rsidRPr="00715486">
        <w:rPr>
          <w:rFonts w:eastAsia="Times New Roman" w:cs="Arial"/>
          <w:bCs/>
          <w:color w:val="auto"/>
          <w:shd w:val="clear" w:color="auto" w:fill="FFFFFF"/>
        </w:rPr>
        <w:t>h</w:t>
      </w:r>
      <w:r w:rsidR="004D5713" w:rsidRPr="00715486">
        <w:rPr>
          <w:rFonts w:eastAsia="Times New Roman" w:cs="Arial"/>
          <w:color w:val="auto"/>
          <w:shd w:val="clear" w:color="auto" w:fill="FFFFFF"/>
        </w:rPr>
        <w:t>elps with understanding social relationships, complex iss</w:t>
      </w:r>
      <w:r w:rsidRPr="00715486">
        <w:rPr>
          <w:rFonts w:eastAsia="Times New Roman" w:cs="Arial"/>
          <w:color w:val="auto"/>
          <w:shd w:val="clear" w:color="auto" w:fill="FFFFFF"/>
        </w:rPr>
        <w:t>ues and emotions; improves con</w:t>
      </w:r>
      <w:r w:rsidR="004D5713" w:rsidRPr="00715486">
        <w:rPr>
          <w:rFonts w:eastAsia="Times New Roman" w:cs="Arial"/>
          <w:color w:val="auto"/>
          <w:shd w:val="clear" w:color="auto" w:fill="FFFFFF"/>
        </w:rPr>
        <w:t xml:space="preserve">centration </w:t>
      </w:r>
      <w:r w:rsidRPr="00715486">
        <w:rPr>
          <w:rFonts w:eastAsia="Times New Roman" w:cs="Arial"/>
          <w:color w:val="auto"/>
          <w:shd w:val="clear" w:color="auto" w:fill="FFFFFF"/>
        </w:rPr>
        <w:t xml:space="preserve">of </w:t>
      </w:r>
      <w:r w:rsidR="004D5713" w:rsidRPr="00715486">
        <w:rPr>
          <w:rFonts w:eastAsia="Times New Roman" w:cs="Arial"/>
          <w:color w:val="auto"/>
          <w:shd w:val="clear" w:color="auto" w:fill="FFFFFF"/>
        </w:rPr>
        <w:t>thought and story comprehension.</w:t>
      </w:r>
    </w:p>
    <w:p w14:paraId="6FFC2691" w14:textId="77777777" w:rsidR="004D5713" w:rsidRPr="00715486" w:rsidRDefault="004D5713" w:rsidP="004D5713">
      <w:pPr>
        <w:spacing w:after="0" w:line="240" w:lineRule="auto"/>
        <w:rPr>
          <w:rFonts w:ascii="Times New Roman" w:eastAsia="Times New Roman" w:hAnsi="Times New Roman" w:cs="Times New Roman"/>
          <w:color w:val="auto"/>
        </w:rPr>
      </w:pPr>
    </w:p>
    <w:p w14:paraId="37608E7D"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Music</w:t>
      </w:r>
      <w:r w:rsidR="008A0293" w:rsidRPr="00715486">
        <w:rPr>
          <w:rFonts w:eastAsia="Times New Roman" w:cs="Arial"/>
          <w:color w:val="auto"/>
          <w:shd w:val="clear" w:color="auto" w:fill="FFFFFF"/>
        </w:rPr>
        <w:t xml:space="preserve"> i</w:t>
      </w:r>
      <w:r w:rsidRPr="00715486">
        <w:rPr>
          <w:rFonts w:eastAsia="Times New Roman" w:cs="Arial"/>
          <w:color w:val="auto"/>
          <w:shd w:val="clear" w:color="auto" w:fill="FFFFFF"/>
        </w:rPr>
        <w:t>mproves math achievement and proficiency, reading and cognitive development; boosts SAT verbal scores and skills for second-language learners.</w:t>
      </w:r>
    </w:p>
    <w:p w14:paraId="0E472BDA" w14:textId="77777777" w:rsidR="004D5713" w:rsidRPr="00715486" w:rsidRDefault="004D5713" w:rsidP="004D5713">
      <w:pPr>
        <w:spacing w:after="0" w:line="240" w:lineRule="auto"/>
        <w:rPr>
          <w:rFonts w:ascii="Times New Roman" w:eastAsia="Times New Roman" w:hAnsi="Times New Roman" w:cs="Times New Roman"/>
          <w:color w:val="auto"/>
        </w:rPr>
      </w:pPr>
    </w:p>
    <w:p w14:paraId="5B6A06E3"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Dance</w:t>
      </w:r>
      <w:r w:rsidR="008A0293" w:rsidRPr="00715486">
        <w:rPr>
          <w:rFonts w:ascii="Times New Roman" w:eastAsia="Times New Roman" w:hAnsi="Times New Roman" w:cs="Times New Roman"/>
          <w:b/>
          <w:bCs/>
          <w:color w:val="auto"/>
          <w:shd w:val="clear" w:color="auto" w:fill="FFFFFF"/>
        </w:rPr>
        <w:t xml:space="preserve"> </w:t>
      </w:r>
      <w:r w:rsidR="008A0293" w:rsidRPr="00715486">
        <w:rPr>
          <w:rFonts w:ascii="Times New Roman" w:eastAsia="Times New Roman" w:hAnsi="Times New Roman" w:cs="Times New Roman"/>
          <w:bCs/>
          <w:color w:val="auto"/>
          <w:shd w:val="clear" w:color="auto" w:fill="FFFFFF"/>
        </w:rPr>
        <w:t>h</w:t>
      </w:r>
      <w:r w:rsidRPr="00715486">
        <w:rPr>
          <w:rFonts w:eastAsia="Times New Roman" w:cs="Arial"/>
          <w:color w:val="auto"/>
          <w:shd w:val="clear" w:color="auto" w:fill="FFFFFF"/>
        </w:rPr>
        <w:t>elps with creative thinking, originality, elaboration and flexibility; improves expressive skills, social tolerance, self-confidence and persistence.</w:t>
      </w:r>
    </w:p>
    <w:p w14:paraId="0D971141" w14:textId="77777777" w:rsidR="004D5713" w:rsidRPr="00715486" w:rsidRDefault="004D5713" w:rsidP="004D5713">
      <w:pPr>
        <w:spacing w:after="0" w:line="240" w:lineRule="auto"/>
        <w:rPr>
          <w:rFonts w:ascii="Times New Roman" w:eastAsia="Times New Roman" w:hAnsi="Times New Roman" w:cs="Times New Roman"/>
          <w:color w:val="auto"/>
        </w:rPr>
      </w:pPr>
    </w:p>
    <w:p w14:paraId="777D9578"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Visual arts</w:t>
      </w:r>
      <w:r w:rsidR="008A0293" w:rsidRPr="00715486">
        <w:rPr>
          <w:rFonts w:eastAsia="Times New Roman" w:cs="Arial"/>
          <w:color w:val="auto"/>
          <w:shd w:val="clear" w:color="auto" w:fill="FFFFFF"/>
        </w:rPr>
        <w:t xml:space="preserve"> i</w:t>
      </w:r>
      <w:r w:rsidRPr="00715486">
        <w:rPr>
          <w:rFonts w:eastAsia="Times New Roman" w:cs="Arial"/>
          <w:color w:val="auto"/>
          <w:shd w:val="clear" w:color="auto" w:fill="FFFFFF"/>
        </w:rPr>
        <w:t>mprove content and organization of writing; promote sophisticated reading skills and interpretation of text, reasoning about scientific images and reading readiness.</w:t>
      </w:r>
    </w:p>
    <w:p w14:paraId="27DC18E7" w14:textId="77777777" w:rsidR="004D5713" w:rsidRPr="00715486" w:rsidRDefault="004D5713" w:rsidP="004D5713">
      <w:pPr>
        <w:spacing w:after="0" w:line="240" w:lineRule="auto"/>
        <w:rPr>
          <w:rFonts w:ascii="Times New Roman" w:eastAsia="Times New Roman" w:hAnsi="Times New Roman" w:cs="Times New Roman"/>
          <w:color w:val="auto"/>
        </w:rPr>
      </w:pPr>
    </w:p>
    <w:p w14:paraId="41B41695"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Multi-arts</w:t>
      </w:r>
      <w:r w:rsidRPr="00715486">
        <w:rPr>
          <w:rFonts w:eastAsia="Times New Roman" w:cs="Arial"/>
          <w:color w:val="auto"/>
          <w:shd w:val="clear" w:color="auto" w:fill="FFFFFF"/>
        </w:rPr>
        <w:t xml:space="preserve"> </w:t>
      </w:r>
      <w:r w:rsidR="008A0293" w:rsidRPr="00715486">
        <w:rPr>
          <w:rFonts w:eastAsia="Times New Roman" w:cs="Arial"/>
          <w:b/>
          <w:color w:val="auto"/>
          <w:shd w:val="clear" w:color="auto" w:fill="FFFFFF"/>
        </w:rPr>
        <w:t xml:space="preserve">(combination of art forms) </w:t>
      </w:r>
      <w:r w:rsidR="008A0293" w:rsidRPr="00715486">
        <w:rPr>
          <w:rFonts w:eastAsia="Times New Roman" w:cs="Arial"/>
          <w:color w:val="auto"/>
          <w:shd w:val="clear" w:color="auto" w:fill="FFFFFF"/>
        </w:rPr>
        <w:t xml:space="preserve">helps </w:t>
      </w:r>
      <w:r w:rsidRPr="00715486">
        <w:rPr>
          <w:rFonts w:eastAsia="Times New Roman" w:cs="Arial"/>
          <w:color w:val="auto"/>
          <w:shd w:val="clear" w:color="auto" w:fill="FFFFFF"/>
        </w:rPr>
        <w:t>with reading, verbal and math skills; improves the ability to collaborate and higher-order thinking skills.</w:t>
      </w:r>
    </w:p>
    <w:p w14:paraId="34D3229A" w14:textId="77777777" w:rsidR="004D5713" w:rsidRPr="00715486" w:rsidRDefault="004D5713" w:rsidP="004D5713">
      <w:pPr>
        <w:spacing w:after="0" w:line="240" w:lineRule="auto"/>
        <w:rPr>
          <w:rFonts w:ascii="Times New Roman" w:eastAsia="Times New Roman" w:hAnsi="Times New Roman" w:cs="Times New Roman"/>
          <w:color w:val="auto"/>
        </w:rPr>
      </w:pPr>
    </w:p>
    <w:p w14:paraId="22E34AEF"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color w:val="auto"/>
          <w:shd w:val="clear" w:color="auto" w:fill="FFFFFF"/>
        </w:rPr>
        <w:t xml:space="preserve">Deasy, R. J. (Ed.). (2002). </w:t>
      </w:r>
      <w:r w:rsidRPr="00715486">
        <w:rPr>
          <w:rFonts w:eastAsia="Times New Roman" w:cs="Arial"/>
          <w:i/>
          <w:iCs/>
          <w:color w:val="auto"/>
          <w:shd w:val="clear" w:color="auto" w:fill="FFFFFF"/>
        </w:rPr>
        <w:t>Critical Links: Learning in the Arts and Student Academic and Social Development.</w:t>
      </w:r>
      <w:r w:rsidRPr="00715486">
        <w:rPr>
          <w:rFonts w:eastAsia="Times New Roman" w:cs="Arial"/>
          <w:color w:val="auto"/>
          <w:shd w:val="clear" w:color="auto" w:fill="FFFFFF"/>
        </w:rPr>
        <w:t xml:space="preserve"> Washington, D.C: Arts Education Partnership.</w:t>
      </w:r>
    </w:p>
    <w:p w14:paraId="04BE7643" w14:textId="77777777" w:rsidR="004D5713" w:rsidRPr="00715486" w:rsidRDefault="004D5713" w:rsidP="004D5713">
      <w:pPr>
        <w:spacing w:after="240" w:line="240" w:lineRule="auto"/>
        <w:contextualSpacing/>
        <w:rPr>
          <w:rFonts w:ascii="Times New Roman" w:eastAsia="Times New Roman" w:hAnsi="Times New Roman" w:cs="Times New Roman"/>
          <w:color w:val="auto"/>
        </w:rPr>
      </w:pP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br/>
      </w:r>
      <w:r w:rsidRPr="00715486">
        <w:rPr>
          <w:rFonts w:ascii="Times New Roman" w:eastAsia="Times New Roman" w:hAnsi="Times New Roman" w:cs="Times New Roman"/>
          <w:color w:val="auto"/>
          <w:sz w:val="24"/>
          <w:szCs w:val="24"/>
        </w:rPr>
        <w:lastRenderedPageBreak/>
        <w:br/>
      </w:r>
      <w:r w:rsidRPr="00715486">
        <w:rPr>
          <w:rFonts w:eastAsia="Times New Roman" w:cs="Arial"/>
          <w:b/>
          <w:bCs/>
          <w:color w:val="auto"/>
          <w:shd w:val="clear" w:color="auto" w:fill="FFFFFF"/>
        </w:rPr>
        <w:t>Arts infused schools improve school climate in high poverty schools.</w:t>
      </w:r>
      <w:r w:rsidRPr="00715486">
        <w:rPr>
          <w:rFonts w:ascii="Times New Roman" w:eastAsia="Times New Roman" w:hAnsi="Times New Roman" w:cs="Times New Roman"/>
          <w:color w:val="auto"/>
        </w:rPr>
        <w:t xml:space="preserve">  </w:t>
      </w:r>
    </w:p>
    <w:p w14:paraId="19CBAE1A" w14:textId="77777777" w:rsidR="004D5713" w:rsidRPr="00715486" w:rsidRDefault="004D5713" w:rsidP="008A0293">
      <w:pPr>
        <w:spacing w:after="240" w:line="240" w:lineRule="auto"/>
        <w:ind w:left="720"/>
        <w:contextualSpacing/>
        <w:rPr>
          <w:rFonts w:ascii="Times New Roman" w:eastAsia="Times New Roman" w:hAnsi="Times New Roman" w:cs="Times New Roman"/>
          <w:color w:val="auto"/>
        </w:rPr>
      </w:pPr>
      <w:r w:rsidRPr="00715486">
        <w:rPr>
          <w:rFonts w:eastAsia="Times New Roman" w:cs="Arial"/>
          <w:color w:val="auto"/>
          <w:shd w:val="clear" w:color="auto" w:fill="FFFFFF"/>
        </w:rPr>
        <w:t xml:space="preserve">Stevenson, L., &amp; Deasy, R. (2005). </w:t>
      </w:r>
      <w:r w:rsidRPr="00715486">
        <w:rPr>
          <w:rFonts w:eastAsia="Times New Roman" w:cs="Arial"/>
          <w:i/>
          <w:iCs/>
          <w:color w:val="auto"/>
          <w:shd w:val="clear" w:color="auto" w:fill="FFFFFF"/>
        </w:rPr>
        <w:t>Third Space: When Learning Matters.</w:t>
      </w:r>
      <w:r w:rsidRPr="00715486">
        <w:rPr>
          <w:rFonts w:eastAsia="Times New Roman" w:cs="Arial"/>
          <w:color w:val="auto"/>
          <w:shd w:val="clear" w:color="auto" w:fill="FFFFFF"/>
        </w:rPr>
        <w:t xml:space="preserve"> Washington, D.C.: Arts Education Partnership.</w:t>
      </w:r>
    </w:p>
    <w:p w14:paraId="35E2D30B" w14:textId="77777777" w:rsidR="004D5713" w:rsidRPr="00715486" w:rsidRDefault="004D5713" w:rsidP="004D5713">
      <w:pPr>
        <w:spacing w:after="0" w:line="240" w:lineRule="auto"/>
        <w:rPr>
          <w:rFonts w:ascii="Times New Roman" w:eastAsia="Times New Roman" w:hAnsi="Times New Roman" w:cs="Times New Roman"/>
          <w:color w:val="auto"/>
        </w:rPr>
      </w:pPr>
    </w:p>
    <w:p w14:paraId="59C71E4B"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Students gain cognitive, social, and emotional skills, as well as developing empathy, perseverance, patience, and risk-taking as a result of arts integrated instruction.</w:t>
      </w:r>
    </w:p>
    <w:p w14:paraId="46E20028" w14:textId="77777777" w:rsidR="004D5713" w:rsidRPr="00715486" w:rsidRDefault="004D5713" w:rsidP="008A0293">
      <w:pPr>
        <w:spacing w:after="0" w:line="240" w:lineRule="auto"/>
        <w:ind w:left="720"/>
        <w:rPr>
          <w:rFonts w:ascii="Times New Roman" w:eastAsia="Times New Roman" w:hAnsi="Times New Roman" w:cs="Times New Roman"/>
          <w:color w:val="auto"/>
        </w:rPr>
      </w:pPr>
      <w:r w:rsidRPr="00715486">
        <w:rPr>
          <w:rFonts w:eastAsia="Times New Roman" w:cs="Arial"/>
          <w:color w:val="auto"/>
          <w:shd w:val="clear" w:color="auto" w:fill="FFFFFF"/>
        </w:rPr>
        <w:t xml:space="preserve">Ingram, D., &amp; Meath, M. (2007). </w:t>
      </w:r>
      <w:r w:rsidRPr="00715486">
        <w:rPr>
          <w:rFonts w:eastAsia="Times New Roman" w:cs="Arial"/>
          <w:i/>
          <w:iCs/>
          <w:color w:val="auto"/>
          <w:shd w:val="clear" w:color="auto" w:fill="FFFFFF"/>
        </w:rPr>
        <w:t>Arts for academic achievement: A compilation of evaluation findings from 2004-2006</w:t>
      </w:r>
      <w:r w:rsidRPr="00715486">
        <w:rPr>
          <w:rFonts w:eastAsia="Times New Roman" w:cs="Arial"/>
          <w:color w:val="auto"/>
          <w:shd w:val="clear" w:color="auto" w:fill="FFFFFF"/>
        </w:rPr>
        <w:t>. Center for Applied Research and Educational Improvement.</w:t>
      </w:r>
    </w:p>
    <w:p w14:paraId="672CE15C" w14:textId="77777777" w:rsidR="004D5713" w:rsidRPr="00715486" w:rsidRDefault="001D033A" w:rsidP="004D5713">
      <w:pPr>
        <w:spacing w:after="0" w:line="240" w:lineRule="auto"/>
        <w:rPr>
          <w:rFonts w:ascii="Times New Roman" w:eastAsia="Times New Roman" w:hAnsi="Times New Roman" w:cs="Times New Roman"/>
          <w:color w:val="auto"/>
        </w:rPr>
      </w:pPr>
      <w:r w:rsidRPr="00715486">
        <w:rPr>
          <w:rFonts w:ascii="Times New Roman" w:eastAsia="Times New Roman" w:hAnsi="Times New Roman" w:cs="Times New Roman"/>
          <w:color w:val="auto"/>
        </w:rPr>
        <w:br/>
      </w:r>
      <w:r w:rsidR="00856D03">
        <w:rPr>
          <w:rFonts w:eastAsia="Times New Roman" w:cs="Arial"/>
          <w:b/>
          <w:bCs/>
          <w:color w:val="auto"/>
          <w:shd w:val="clear" w:color="auto" w:fill="FFFFFF"/>
        </w:rPr>
        <w:t>S</w:t>
      </w:r>
      <w:r w:rsidR="00856D03" w:rsidRPr="00715486">
        <w:rPr>
          <w:rFonts w:eastAsia="Times New Roman" w:cs="Arial"/>
          <w:b/>
          <w:bCs/>
          <w:color w:val="auto"/>
          <w:shd w:val="clear" w:color="auto" w:fill="FFFFFF"/>
        </w:rPr>
        <w:t xml:space="preserve">ocioeconomically disadvantaged students </w:t>
      </w:r>
      <w:r w:rsidR="004D5713" w:rsidRPr="00715486">
        <w:rPr>
          <w:rFonts w:eastAsia="Times New Roman" w:cs="Arial"/>
          <w:b/>
          <w:bCs/>
          <w:color w:val="auto"/>
          <w:shd w:val="clear" w:color="auto" w:fill="FFFFFF"/>
        </w:rPr>
        <w:t>who are highly engaged in arts study during their school years perform higher academically, are more engaged in school, go further in formal schooling, and are more engaged in civic activities in their adult life</w:t>
      </w:r>
      <w:r w:rsidR="00856D03">
        <w:rPr>
          <w:rFonts w:eastAsia="Times New Roman" w:cs="Arial"/>
          <w:b/>
          <w:bCs/>
          <w:color w:val="auto"/>
          <w:shd w:val="clear" w:color="auto" w:fill="FFFFFF"/>
        </w:rPr>
        <w:t xml:space="preserve"> than socially advantaged students who were not highly engaged in arts study.</w:t>
      </w:r>
    </w:p>
    <w:p w14:paraId="3FCE76AA" w14:textId="77777777" w:rsidR="004D5713" w:rsidRPr="00715486" w:rsidRDefault="004D5713" w:rsidP="008A0293">
      <w:pPr>
        <w:spacing w:after="0" w:line="240" w:lineRule="auto"/>
        <w:ind w:left="720"/>
        <w:rPr>
          <w:rFonts w:ascii="Times New Roman" w:eastAsia="Times New Roman" w:hAnsi="Times New Roman" w:cs="Times New Roman"/>
          <w:color w:val="auto"/>
        </w:rPr>
      </w:pPr>
      <w:r w:rsidRPr="00715486">
        <w:rPr>
          <w:rFonts w:eastAsia="Times New Roman" w:cs="Arial"/>
          <w:color w:val="auto"/>
          <w:shd w:val="clear" w:color="auto" w:fill="FFFFFF"/>
        </w:rPr>
        <w:t xml:space="preserve">Catterall, J. S. (2009). </w:t>
      </w:r>
      <w:r w:rsidRPr="00715486">
        <w:rPr>
          <w:rFonts w:eastAsia="Times New Roman" w:cs="Arial"/>
          <w:i/>
          <w:iCs/>
          <w:color w:val="auto"/>
          <w:shd w:val="clear" w:color="auto" w:fill="FFFFFF"/>
        </w:rPr>
        <w:t>Doing well and doing good by doing art: the long-term effects of sustained involvement in the visual and performing arts during high school: results of a 12-year national study</w:t>
      </w:r>
      <w:r w:rsidRPr="00715486">
        <w:rPr>
          <w:rFonts w:eastAsia="Times New Roman" w:cs="Arial"/>
          <w:color w:val="auto"/>
          <w:shd w:val="clear" w:color="auto" w:fill="FFFFFF"/>
        </w:rPr>
        <w:t>. London, U.K.: Imagination Group/I-Group Books.</w:t>
      </w:r>
    </w:p>
    <w:p w14:paraId="6EAB3557" w14:textId="77777777" w:rsidR="004D5713" w:rsidRPr="00715486" w:rsidRDefault="004D5713" w:rsidP="004D5713">
      <w:pPr>
        <w:spacing w:after="0" w:line="240" w:lineRule="auto"/>
        <w:rPr>
          <w:rFonts w:ascii="Times New Roman" w:eastAsia="Times New Roman" w:hAnsi="Times New Roman" w:cs="Times New Roman"/>
          <w:color w:val="auto"/>
        </w:rPr>
      </w:pPr>
    </w:p>
    <w:p w14:paraId="392A45CA"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Arts Education prepares students for the workforce:</w:t>
      </w:r>
    </w:p>
    <w:p w14:paraId="25C4218A" w14:textId="77777777" w:rsidR="004D5713" w:rsidRPr="00715486" w:rsidRDefault="004D5713" w:rsidP="004D5713">
      <w:pPr>
        <w:spacing w:after="0" w:line="240" w:lineRule="auto"/>
        <w:rPr>
          <w:rFonts w:ascii="Times New Roman" w:eastAsia="Times New Roman" w:hAnsi="Times New Roman" w:cs="Times New Roman"/>
          <w:color w:val="auto"/>
        </w:rPr>
      </w:pPr>
    </w:p>
    <w:p w14:paraId="704765B9" w14:textId="77777777" w:rsidR="004D5713" w:rsidRPr="00715486" w:rsidRDefault="004D5713" w:rsidP="004D5713">
      <w:pPr>
        <w:numPr>
          <w:ilvl w:val="0"/>
          <w:numId w:val="5"/>
        </w:numPr>
        <w:shd w:val="clear" w:color="auto" w:fill="FFFFFF"/>
        <w:spacing w:after="0" w:line="240" w:lineRule="auto"/>
        <w:textAlignment w:val="baseline"/>
        <w:rPr>
          <w:rFonts w:eastAsia="Times New Roman" w:cs="Arial"/>
          <w:color w:val="auto"/>
        </w:rPr>
      </w:pPr>
      <w:r w:rsidRPr="00715486">
        <w:rPr>
          <w:rFonts w:eastAsia="Times New Roman" w:cs="Arial"/>
          <w:b/>
          <w:bCs/>
          <w:color w:val="auto"/>
          <w:shd w:val="clear" w:color="auto" w:fill="FFFFFF"/>
        </w:rPr>
        <w:t xml:space="preserve">Equips students with the skills to be creative, </w:t>
      </w:r>
      <w:r w:rsidRPr="00715486">
        <w:rPr>
          <w:rFonts w:eastAsia="Times New Roman" w:cs="Arial"/>
          <w:color w:val="auto"/>
          <w:shd w:val="clear" w:color="auto" w:fill="FFFFFF"/>
        </w:rPr>
        <w:t>a key for success in the 21st century workforce. Students receiving an arts-rich education perform better on assessments of creativity than do students receiving little or no arts education. Performing arts students, for example, show greater flexibility and adaptability in thinking than their peers.</w:t>
      </w:r>
    </w:p>
    <w:p w14:paraId="7E166C0E" w14:textId="77777777" w:rsidR="004D5713" w:rsidRPr="00715486" w:rsidRDefault="004D5713" w:rsidP="004D5713">
      <w:pPr>
        <w:numPr>
          <w:ilvl w:val="0"/>
          <w:numId w:val="5"/>
        </w:numPr>
        <w:shd w:val="clear" w:color="auto" w:fill="FFFFFF"/>
        <w:spacing w:after="0" w:line="240" w:lineRule="auto"/>
        <w:textAlignment w:val="baseline"/>
        <w:rPr>
          <w:rFonts w:eastAsia="Times New Roman" w:cs="Arial"/>
          <w:color w:val="auto"/>
        </w:rPr>
      </w:pPr>
      <w:r w:rsidRPr="00715486">
        <w:rPr>
          <w:rFonts w:eastAsia="Times New Roman" w:cs="Arial"/>
          <w:b/>
          <w:bCs/>
          <w:color w:val="auto"/>
          <w:shd w:val="clear" w:color="auto" w:fill="FFFFFF"/>
        </w:rPr>
        <w:t xml:space="preserve">Strengthens problem-solving abilities. </w:t>
      </w:r>
      <w:r w:rsidRPr="00715486">
        <w:rPr>
          <w:rFonts w:eastAsia="Times New Roman" w:cs="Arial"/>
          <w:color w:val="auto"/>
          <w:shd w:val="clear" w:color="auto" w:fill="FFFFFF"/>
        </w:rPr>
        <w:t>Students who study the arts, for example, score higher than their peers on tests measuring the ability to analyze information and solve complex problems, and are more likely to approach problems with patience and persistence.</w:t>
      </w:r>
    </w:p>
    <w:p w14:paraId="3D3C4D0C" w14:textId="77777777" w:rsidR="004D5713" w:rsidRPr="00715486" w:rsidRDefault="004D5713" w:rsidP="004D5713">
      <w:pPr>
        <w:numPr>
          <w:ilvl w:val="0"/>
          <w:numId w:val="5"/>
        </w:numPr>
        <w:shd w:val="clear" w:color="auto" w:fill="FFFFFF"/>
        <w:spacing w:after="0" w:line="240" w:lineRule="auto"/>
        <w:textAlignment w:val="baseline"/>
        <w:rPr>
          <w:rFonts w:eastAsia="Times New Roman" w:cs="Arial"/>
          <w:color w:val="auto"/>
        </w:rPr>
      </w:pPr>
      <w:r w:rsidRPr="00715486">
        <w:rPr>
          <w:rFonts w:eastAsia="Times New Roman" w:cs="Arial"/>
          <w:b/>
          <w:bCs/>
          <w:color w:val="auto"/>
          <w:shd w:val="clear" w:color="auto" w:fill="FFFFFF"/>
        </w:rPr>
        <w:t xml:space="preserve">Builds collaboration and communication skills, </w:t>
      </w:r>
      <w:r w:rsidRPr="00715486">
        <w:rPr>
          <w:rFonts w:eastAsia="Times New Roman" w:cs="Arial"/>
          <w:color w:val="auto"/>
          <w:shd w:val="clear" w:color="auto" w:fill="FFFFFF"/>
        </w:rPr>
        <w:t>allowing students to experience what it feels like to be active community members and to work as a team to determine and achieve common goals.</w:t>
      </w:r>
    </w:p>
    <w:p w14:paraId="4D6497DB" w14:textId="77777777" w:rsidR="004D5713" w:rsidRPr="00715486" w:rsidRDefault="004D5713" w:rsidP="004D5713">
      <w:pPr>
        <w:numPr>
          <w:ilvl w:val="0"/>
          <w:numId w:val="5"/>
        </w:numPr>
        <w:shd w:val="clear" w:color="auto" w:fill="FFFFFF"/>
        <w:spacing w:after="0" w:line="240" w:lineRule="auto"/>
        <w:textAlignment w:val="baseline"/>
        <w:rPr>
          <w:rFonts w:eastAsia="Times New Roman" w:cs="Arial"/>
          <w:color w:val="auto"/>
        </w:rPr>
      </w:pPr>
      <w:r w:rsidRPr="00715486">
        <w:rPr>
          <w:rFonts w:eastAsia="Times New Roman" w:cs="Arial"/>
          <w:b/>
          <w:bCs/>
          <w:color w:val="auto"/>
          <w:shd w:val="clear" w:color="auto" w:fill="FFFFFF"/>
        </w:rPr>
        <w:t>Develops leadership skills,</w:t>
      </w:r>
      <w:r w:rsidRPr="00715486">
        <w:rPr>
          <w:rFonts w:eastAsia="Times New Roman" w:cs="Arial"/>
          <w:color w:val="auto"/>
          <w:shd w:val="clear" w:color="auto" w:fill="FFFFFF"/>
        </w:rPr>
        <w:t xml:space="preserve"> including decision-making, strategy-building, planning and reflection. Students also prepare to effectively use these skills by developing a strong sense of identity and confidence in their ability to meaningfully affect the world.</w:t>
      </w:r>
    </w:p>
    <w:p w14:paraId="272285E0" w14:textId="77777777" w:rsidR="004D5713" w:rsidRPr="00715486" w:rsidRDefault="004D5713" w:rsidP="004D5713">
      <w:pPr>
        <w:shd w:val="clear" w:color="auto" w:fill="FFFFFF"/>
        <w:spacing w:after="0" w:line="240" w:lineRule="auto"/>
        <w:rPr>
          <w:rFonts w:eastAsia="Times New Roman" w:cs="Arial"/>
          <w:i/>
          <w:iCs/>
          <w:color w:val="auto"/>
          <w:shd w:val="clear" w:color="auto" w:fill="FFFFFF"/>
        </w:rPr>
      </w:pPr>
    </w:p>
    <w:p w14:paraId="7276A9A1" w14:textId="77777777" w:rsidR="004D5713" w:rsidRPr="00715486" w:rsidRDefault="004D5713" w:rsidP="001D033A">
      <w:pPr>
        <w:shd w:val="clear" w:color="auto" w:fill="FFFFFF"/>
        <w:spacing w:after="0" w:line="240" w:lineRule="auto"/>
        <w:ind w:left="720"/>
        <w:rPr>
          <w:rFonts w:ascii="Times New Roman" w:eastAsia="Times New Roman" w:hAnsi="Times New Roman" w:cs="Times New Roman"/>
          <w:color w:val="auto"/>
        </w:rPr>
      </w:pPr>
      <w:r w:rsidRPr="00715486">
        <w:rPr>
          <w:rFonts w:eastAsia="Times New Roman" w:cs="Arial"/>
          <w:iCs/>
          <w:color w:val="auto"/>
          <w:shd w:val="clear" w:color="auto" w:fill="FFFFFF"/>
        </w:rPr>
        <w:t>Wolfe, K., &amp; Fulton, M. (2017).</w:t>
      </w:r>
      <w:r w:rsidRPr="00715486">
        <w:rPr>
          <w:rFonts w:eastAsia="Times New Roman" w:cs="Arial"/>
          <w:i/>
          <w:iCs/>
          <w:color w:val="auto"/>
          <w:shd w:val="clear" w:color="auto" w:fill="FFFFFF"/>
        </w:rPr>
        <w:t xml:space="preserve"> The Importance of Arts Education in Workforce Preparation. Education Commission of the States. Retrieved from https://www.ecs.org/wp-content/uploads/Preparing-Students-for-the-Next-America.pdf</w:t>
      </w:r>
    </w:p>
    <w:p w14:paraId="4D567BBA" w14:textId="77777777" w:rsidR="004D5713" w:rsidRPr="00715486" w:rsidRDefault="004D5713" w:rsidP="001D033A">
      <w:pPr>
        <w:spacing w:after="0" w:line="240" w:lineRule="auto"/>
        <w:ind w:left="360"/>
        <w:rPr>
          <w:rFonts w:eastAsia="Times New Roman" w:cs="Arial"/>
          <w:b/>
          <w:bCs/>
          <w:color w:val="auto"/>
          <w:shd w:val="clear" w:color="auto" w:fill="FFFFFF"/>
        </w:rPr>
      </w:pPr>
    </w:p>
    <w:p w14:paraId="09D55A54" w14:textId="77777777" w:rsidR="004D5713" w:rsidRPr="00715486" w:rsidRDefault="004D5713" w:rsidP="004D5713">
      <w:pPr>
        <w:spacing w:after="0" w:line="240" w:lineRule="auto"/>
        <w:rPr>
          <w:rFonts w:ascii="Times New Roman" w:eastAsia="Times New Roman" w:hAnsi="Times New Roman" w:cs="Times New Roman"/>
          <w:color w:val="auto"/>
        </w:rPr>
      </w:pPr>
      <w:r w:rsidRPr="00715486">
        <w:rPr>
          <w:rFonts w:eastAsia="Times New Roman" w:cs="Arial"/>
          <w:b/>
          <w:bCs/>
          <w:color w:val="auto"/>
          <w:shd w:val="clear" w:color="auto" w:fill="FFFFFF"/>
        </w:rPr>
        <w:t>A 2005 Harris Poll on the attitudes of Americans toward arts education, commissioned by Americans for the Arts, revealed that 93% of Americans agree that the arts are vital to providing a well-rounded education for children. </w:t>
      </w:r>
    </w:p>
    <w:p w14:paraId="58F6EE21" w14:textId="77777777" w:rsidR="004D5713" w:rsidRPr="00715486" w:rsidRDefault="004D5713" w:rsidP="008A0293">
      <w:pPr>
        <w:spacing w:after="0" w:line="240" w:lineRule="auto"/>
        <w:ind w:left="720"/>
        <w:rPr>
          <w:rFonts w:ascii="Times New Roman" w:eastAsia="Times New Roman" w:hAnsi="Times New Roman" w:cs="Times New Roman"/>
          <w:color w:val="auto"/>
        </w:rPr>
      </w:pPr>
      <w:r w:rsidRPr="00715486">
        <w:rPr>
          <w:rFonts w:eastAsia="Times New Roman" w:cs="Arial"/>
          <w:i/>
          <w:iCs/>
          <w:color w:val="auto"/>
          <w:shd w:val="clear" w:color="auto" w:fill="FFFFFF"/>
        </w:rPr>
        <w:t>Critical Evidence: How the Arts Benefit Student Achievement</w:t>
      </w:r>
      <w:r w:rsidRPr="00715486">
        <w:rPr>
          <w:rFonts w:eastAsia="Times New Roman" w:cs="Arial"/>
          <w:color w:val="auto"/>
          <w:shd w:val="clear" w:color="auto" w:fill="FFFFFF"/>
        </w:rPr>
        <w:t xml:space="preserve"> (2005), a booklet published by the National Assembly of State Arts Agencies in collaboration with the Arts Education Partnership  </w:t>
      </w:r>
    </w:p>
    <w:p w14:paraId="141A48E0"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Pr>
          <w:color w:val="auto"/>
        </w:rPr>
        <w:br w:type="column"/>
      </w:r>
      <w:r>
        <w:rPr>
          <w:rFonts w:ascii="Calibri" w:eastAsia="Times New Roman" w:hAnsi="Calibri" w:cs="Calibri"/>
          <w:color w:val="000000"/>
          <w:sz w:val="24"/>
          <w:szCs w:val="24"/>
        </w:rPr>
        <w:lastRenderedPageBreak/>
        <w:t xml:space="preserve">Hello and good afternoon, </w:t>
      </w:r>
    </w:p>
    <w:p w14:paraId="4F6A6788"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 </w:t>
      </w:r>
    </w:p>
    <w:p w14:paraId="4012A20D"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My name is Eileen Ramirez, I am 23 years old, and I am a graduate of the Oldham County School System. I attended La Grange Elementary, Oldham County Middle School, and graduated from Oldham County High School in 2014. I began playing flute in middle school after being invited by my elementary school music program to try out instruments. The only instrument I managed to get a sound out of was the flute and so I went with it. I didn’t think anything else of it and did not anticipate what playing would bring me. But, up until this very day, it is one of the best decisions I have ever made. </w:t>
      </w:r>
    </w:p>
    <w:p w14:paraId="25DF97CD"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 </w:t>
      </w:r>
    </w:p>
    <w:p w14:paraId="0DCF6D77"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Music has molded me. It has helped shape my journey through life. Without a doubt, there are numerous reasons why students should be exposed to the arts, whether or not they intend on pursuing them as a career. The skills that I have gained from music have carried over into many aspects of my life including my professional life. When I first started, I thought I was just learning how to put fingers down and how to make sounds but it turns out it was much more.  Even as a middle schooler, music taught me patience.  After all, learning how to play an instrument does not happen overnight and we know that patience is difficult even for adults. It pushed me to be creative – to think outside of the box. Music was an outlet. When I had a bad day, as middle schoolers often have, it was a way for my mind to go somewhere else and to channel any negative energy into something good. It showed me how to be part of a team – to be a part of something bigger than myself. I was in a room full of peers trying to create something beautiful and everyone contributed. Music taught me how to take constructive criticism and turn it into motivation rather than defeat. It showed me leadership when I got first chair in the 7</w:t>
      </w:r>
      <w:r w:rsidRPr="002D0027">
        <w:rPr>
          <w:rFonts w:ascii="Calibri" w:eastAsia="Times New Roman" w:hAnsi="Calibri" w:cs="Calibri"/>
          <w:color w:val="000000"/>
          <w:sz w:val="24"/>
          <w:szCs w:val="24"/>
          <w:vertAlign w:val="superscript"/>
        </w:rPr>
        <w:t>th</w:t>
      </w:r>
      <w:r w:rsidRPr="002D0027">
        <w:rPr>
          <w:rFonts w:ascii="Calibri" w:eastAsia="Times New Roman" w:hAnsi="Calibri" w:cs="Calibri"/>
          <w:color w:val="000000"/>
          <w:sz w:val="24"/>
          <w:szCs w:val="24"/>
        </w:rPr>
        <w:t>grade band. It showed me what work ethic really meant. I remember learning my first flute concerto, a 4-page solo that looked like black ink had been spilled all over white copy paper. After hours and hours of practicing, I got through every note of the solo with style and personality. learned that if you truly give it your all, the results are amazing. </w:t>
      </w:r>
    </w:p>
    <w:p w14:paraId="69A72779"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 </w:t>
      </w:r>
    </w:p>
    <w:p w14:paraId="4CA24478"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These are all skills educators hope students will develop during their time as students so that they can take them wherever they decide to go with whatever they decide to do. How incredible is it that the arts are able to capture all of these lessons and many more?</w:t>
      </w:r>
    </w:p>
    <w:p w14:paraId="08297E92"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 </w:t>
      </w:r>
    </w:p>
    <w:p w14:paraId="3AE96BC0"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If music had not been a part of my life, I don’t believe I would be where I am today. I am a 2</w:t>
      </w:r>
      <w:r w:rsidRPr="002D0027">
        <w:rPr>
          <w:rFonts w:ascii="Calibri" w:eastAsia="Times New Roman" w:hAnsi="Calibri" w:cs="Calibri"/>
          <w:color w:val="000000"/>
          <w:sz w:val="24"/>
          <w:szCs w:val="24"/>
          <w:vertAlign w:val="superscript"/>
        </w:rPr>
        <w:t>nd</w:t>
      </w:r>
      <w:r w:rsidRPr="002D0027">
        <w:rPr>
          <w:rFonts w:ascii="Calibri" w:eastAsia="Times New Roman" w:hAnsi="Calibri" w:cs="Calibri"/>
          <w:color w:val="000000"/>
          <w:sz w:val="24"/>
          <w:szCs w:val="24"/>
        </w:rPr>
        <w:t>year dental student at the University of Kentucky College of Dentistry, currently ranked 6</w:t>
      </w:r>
      <w:r w:rsidRPr="002D0027">
        <w:rPr>
          <w:rFonts w:ascii="Calibri" w:eastAsia="Times New Roman" w:hAnsi="Calibri" w:cs="Calibri"/>
          <w:color w:val="000000"/>
          <w:sz w:val="24"/>
          <w:szCs w:val="24"/>
          <w:vertAlign w:val="superscript"/>
        </w:rPr>
        <w:t>th</w:t>
      </w:r>
      <w:r w:rsidRPr="002D0027">
        <w:rPr>
          <w:rFonts w:ascii="Calibri" w:eastAsia="Times New Roman" w:hAnsi="Calibri" w:cs="Calibri"/>
          <w:color w:val="000000"/>
          <w:sz w:val="24"/>
          <w:szCs w:val="24"/>
        </w:rPr>
        <w:t>in my class, and not a day goes by where I don’t find myself using what I gained from music. Music will continue to follow me throughout the rest of my life. The amazing thing is that I’m not a needle in a haystack. All of the friends I met in elementary and middle school that did band with me are out in the world doing amazing things. They are our future and the future looks great. </w:t>
      </w:r>
    </w:p>
    <w:p w14:paraId="27D76DE2"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 </w:t>
      </w:r>
    </w:p>
    <w:p w14:paraId="0E9F355F" w14:textId="77777777" w:rsidR="00DC7A17" w:rsidRPr="002D0027" w:rsidRDefault="00DC7A17" w:rsidP="00DC7A17">
      <w:pPr>
        <w:shd w:val="clear" w:color="auto" w:fill="FFFFFF"/>
        <w:spacing w:after="0" w:line="240" w:lineRule="auto"/>
        <w:rPr>
          <w:rFonts w:ascii="Calibri" w:eastAsia="Times New Roman" w:hAnsi="Calibri" w:cs="Calibri"/>
          <w:color w:val="000000"/>
          <w:sz w:val="24"/>
          <w:szCs w:val="24"/>
        </w:rPr>
      </w:pPr>
      <w:r w:rsidRPr="002D0027">
        <w:rPr>
          <w:rFonts w:ascii="Calibri" w:eastAsia="Times New Roman" w:hAnsi="Calibri" w:cs="Calibri"/>
          <w:color w:val="000000"/>
          <w:sz w:val="24"/>
          <w:szCs w:val="24"/>
        </w:rPr>
        <w:t>Thank you.  </w:t>
      </w:r>
    </w:p>
    <w:p w14:paraId="0CCF2ED1" w14:textId="77777777" w:rsidR="00DC7A17" w:rsidRDefault="00DC7A17" w:rsidP="00DC7A17"/>
    <w:p w14:paraId="0343CF56" w14:textId="77777777" w:rsidR="005E34F5" w:rsidRPr="00715486" w:rsidRDefault="00DC7A17">
      <w:pPr>
        <w:rPr>
          <w:color w:val="auto"/>
        </w:rPr>
      </w:pPr>
      <w:bookmarkStart w:id="0" w:name="_GoBack"/>
      <w:bookmarkEnd w:id="0"/>
    </w:p>
    <w:sectPr w:rsidR="005E34F5" w:rsidRPr="0071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6AA"/>
    <w:multiLevelType w:val="multilevel"/>
    <w:tmpl w:val="266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86738"/>
    <w:multiLevelType w:val="multilevel"/>
    <w:tmpl w:val="197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419EC"/>
    <w:multiLevelType w:val="multilevel"/>
    <w:tmpl w:val="4556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2399A"/>
    <w:multiLevelType w:val="hybridMultilevel"/>
    <w:tmpl w:val="1D082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BF2205"/>
    <w:multiLevelType w:val="multilevel"/>
    <w:tmpl w:val="A89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D6804"/>
    <w:multiLevelType w:val="multilevel"/>
    <w:tmpl w:val="51C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13"/>
    <w:rsid w:val="0006758F"/>
    <w:rsid w:val="000F2675"/>
    <w:rsid w:val="00117970"/>
    <w:rsid w:val="00197451"/>
    <w:rsid w:val="001B760B"/>
    <w:rsid w:val="001D033A"/>
    <w:rsid w:val="00205D3C"/>
    <w:rsid w:val="00287443"/>
    <w:rsid w:val="002A00C3"/>
    <w:rsid w:val="002C5A86"/>
    <w:rsid w:val="0033113D"/>
    <w:rsid w:val="004B0E8D"/>
    <w:rsid w:val="004D5713"/>
    <w:rsid w:val="004E12B4"/>
    <w:rsid w:val="00522FC4"/>
    <w:rsid w:val="005B459D"/>
    <w:rsid w:val="005C673E"/>
    <w:rsid w:val="005D3868"/>
    <w:rsid w:val="00640739"/>
    <w:rsid w:val="00656569"/>
    <w:rsid w:val="00676B69"/>
    <w:rsid w:val="00691E99"/>
    <w:rsid w:val="00693F43"/>
    <w:rsid w:val="006D2B46"/>
    <w:rsid w:val="00705FED"/>
    <w:rsid w:val="00715486"/>
    <w:rsid w:val="0071625E"/>
    <w:rsid w:val="00750D71"/>
    <w:rsid w:val="00791743"/>
    <w:rsid w:val="007A7649"/>
    <w:rsid w:val="00856D03"/>
    <w:rsid w:val="00896DB2"/>
    <w:rsid w:val="008A0293"/>
    <w:rsid w:val="008B1791"/>
    <w:rsid w:val="008B4EE5"/>
    <w:rsid w:val="00916637"/>
    <w:rsid w:val="0095115A"/>
    <w:rsid w:val="009610C7"/>
    <w:rsid w:val="00A83921"/>
    <w:rsid w:val="00AC31A2"/>
    <w:rsid w:val="00AF5D9A"/>
    <w:rsid w:val="00B3393B"/>
    <w:rsid w:val="00B459CD"/>
    <w:rsid w:val="00B67386"/>
    <w:rsid w:val="00BB25F5"/>
    <w:rsid w:val="00C31900"/>
    <w:rsid w:val="00C361D8"/>
    <w:rsid w:val="00C42B42"/>
    <w:rsid w:val="00CC4DE3"/>
    <w:rsid w:val="00CE42BF"/>
    <w:rsid w:val="00CF25B3"/>
    <w:rsid w:val="00D057BE"/>
    <w:rsid w:val="00D435EF"/>
    <w:rsid w:val="00D443A5"/>
    <w:rsid w:val="00D95167"/>
    <w:rsid w:val="00DA462F"/>
    <w:rsid w:val="00DC7A17"/>
    <w:rsid w:val="00DD440D"/>
    <w:rsid w:val="00E05AEB"/>
    <w:rsid w:val="00E8763F"/>
    <w:rsid w:val="00E900DC"/>
    <w:rsid w:val="00E93AB3"/>
    <w:rsid w:val="00EA6A85"/>
    <w:rsid w:val="00EC55EA"/>
    <w:rsid w:val="00F11F3E"/>
    <w:rsid w:val="00F132A8"/>
    <w:rsid w:val="00F6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0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7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D5713"/>
  </w:style>
  <w:style w:type="character" w:styleId="Hyperlink">
    <w:name w:val="Hyperlink"/>
    <w:basedOn w:val="DefaultParagraphFont"/>
    <w:uiPriority w:val="99"/>
    <w:semiHidden/>
    <w:unhideWhenUsed/>
    <w:rsid w:val="004D5713"/>
    <w:rPr>
      <w:color w:val="0000FF"/>
      <w:u w:val="single"/>
    </w:rPr>
  </w:style>
  <w:style w:type="paragraph" w:styleId="ListParagraph">
    <w:name w:val="List Paragraph"/>
    <w:basedOn w:val="Normal"/>
    <w:uiPriority w:val="34"/>
    <w:qFormat/>
    <w:rsid w:val="008A0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7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D5713"/>
  </w:style>
  <w:style w:type="character" w:styleId="Hyperlink">
    <w:name w:val="Hyperlink"/>
    <w:basedOn w:val="DefaultParagraphFont"/>
    <w:uiPriority w:val="99"/>
    <w:semiHidden/>
    <w:unhideWhenUsed/>
    <w:rsid w:val="004D5713"/>
    <w:rPr>
      <w:color w:val="0000FF"/>
      <w:u w:val="single"/>
    </w:rPr>
  </w:style>
  <w:style w:type="paragraph" w:styleId="ListParagraph">
    <w:name w:val="List Paragraph"/>
    <w:basedOn w:val="Normal"/>
    <w:uiPriority w:val="34"/>
    <w:qFormat/>
    <w:rsid w:val="008A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satoday30.usatoday.com/news/education/2002-05-20-art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1663</Words>
  <Characters>9484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 Bromley</cp:lastModifiedBy>
  <cp:revision>7</cp:revision>
  <cp:lastPrinted>2019-09-27T02:19:00Z</cp:lastPrinted>
  <dcterms:created xsi:type="dcterms:W3CDTF">2019-09-27T02:06:00Z</dcterms:created>
  <dcterms:modified xsi:type="dcterms:W3CDTF">2019-09-30T21:31:00Z</dcterms:modified>
</cp:coreProperties>
</file>