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BF" w:rsidRPr="008D66BF" w:rsidRDefault="008D66BF" w:rsidP="008D66BF">
      <w:pPr>
        <w:pStyle w:val="xmsonormal"/>
        <w:jc w:val="center"/>
        <w:rPr>
          <w:rFonts w:ascii="Segoe UI" w:hAnsi="Segoe UI" w:cs="Segoe UI"/>
          <w:b/>
        </w:rPr>
      </w:pPr>
      <w:r w:rsidRPr="008D66BF">
        <w:rPr>
          <w:rFonts w:ascii="Segoe UI" w:hAnsi="Segoe UI" w:cs="Segoe UI"/>
          <w:b/>
        </w:rPr>
        <w:t>Kentucky Career and Technical Education Task Force</w:t>
      </w:r>
    </w:p>
    <w:p w:rsidR="008D66BF" w:rsidRDefault="008D66BF" w:rsidP="00BE22DF">
      <w:pPr>
        <w:pStyle w:val="xmsonormal"/>
        <w:rPr>
          <w:rFonts w:ascii="Segoe UI" w:hAnsi="Segoe UI" w:cs="Segoe UI"/>
        </w:rPr>
      </w:pPr>
    </w:p>
    <w:p w:rsidR="003F6934" w:rsidRDefault="003F6934" w:rsidP="00BE22DF">
      <w:pPr>
        <w:pStyle w:val="xmsonormal"/>
        <w:rPr>
          <w:rFonts w:ascii="Segoe UI" w:hAnsi="Segoe UI" w:cs="Segoe UI"/>
        </w:rPr>
      </w:pPr>
    </w:p>
    <w:p w:rsidR="00BE22DF" w:rsidRDefault="00BE22DF" w:rsidP="00BE22DF">
      <w:pPr>
        <w:pStyle w:val="xmsonormal"/>
      </w:pPr>
      <w:r>
        <w:rPr>
          <w:rFonts w:ascii="Segoe UI" w:hAnsi="Segoe UI" w:cs="Segoe UI"/>
        </w:rPr>
        <w:t>Possible Meeting Topics:</w:t>
      </w:r>
    </w:p>
    <w:p w:rsidR="00BE22DF" w:rsidRPr="00BE22DF" w:rsidRDefault="00BE22DF" w:rsidP="00BE22DF">
      <w:pPr>
        <w:pStyle w:val="xmsolistparagraph"/>
        <w:numPr>
          <w:ilvl w:val="0"/>
          <w:numId w:val="1"/>
        </w:numPr>
      </w:pPr>
      <w:r>
        <w:rPr>
          <w:rFonts w:ascii="Segoe UI" w:hAnsi="Segoe UI" w:cs="Segoe UI"/>
        </w:rPr>
        <w:t>Overview of the Career and Technical Education (</w:t>
      </w:r>
      <w:proofErr w:type="spellStart"/>
      <w:r>
        <w:rPr>
          <w:rFonts w:ascii="Segoe UI" w:hAnsi="Segoe UI" w:cs="Segoe UI"/>
        </w:rPr>
        <w:t>CTE</w:t>
      </w:r>
      <w:proofErr w:type="spellEnd"/>
      <w:r>
        <w:rPr>
          <w:rFonts w:ascii="Segoe UI" w:hAnsi="Segoe UI" w:cs="Segoe UI"/>
        </w:rPr>
        <w:t xml:space="preserve">) system, including progress made on recommendations from the 2014 </w:t>
      </w:r>
      <w:proofErr w:type="spellStart"/>
      <w:r>
        <w:rPr>
          <w:rFonts w:ascii="Segoe UI" w:hAnsi="Segoe UI" w:cs="Segoe UI"/>
        </w:rPr>
        <w:t>SREB</w:t>
      </w:r>
      <w:proofErr w:type="spellEnd"/>
      <w:r>
        <w:rPr>
          <w:rFonts w:ascii="Segoe UI" w:hAnsi="Segoe UI" w:cs="Segoe UI"/>
        </w:rPr>
        <w:t xml:space="preserve"> report. </w:t>
      </w:r>
    </w:p>
    <w:p w:rsidR="00BE22DF" w:rsidRPr="00BE22DF" w:rsidRDefault="00BE22DF" w:rsidP="00416243">
      <w:pPr>
        <w:pStyle w:val="xmsolistparagraph"/>
        <w:numPr>
          <w:ilvl w:val="0"/>
          <w:numId w:val="1"/>
        </w:numPr>
      </w:pPr>
      <w:r>
        <w:rPr>
          <w:rFonts w:ascii="Segoe UI" w:hAnsi="Segoe UI" w:cs="Segoe UI"/>
        </w:rPr>
        <w:t>O</w:t>
      </w:r>
      <w:r w:rsidRPr="00BE22DF">
        <w:rPr>
          <w:rFonts w:ascii="Segoe UI" w:hAnsi="Segoe UI" w:cs="Segoe UI"/>
        </w:rPr>
        <w:t>verview of the funding system of area technology centers</w:t>
      </w:r>
      <w:r w:rsidR="003F6934">
        <w:rPr>
          <w:rFonts w:ascii="Segoe UI" w:hAnsi="Segoe UI" w:cs="Segoe UI"/>
        </w:rPr>
        <w:t xml:space="preserve"> (</w:t>
      </w:r>
      <w:proofErr w:type="spellStart"/>
      <w:r w:rsidR="003F6934">
        <w:rPr>
          <w:rFonts w:ascii="Segoe UI" w:hAnsi="Segoe UI" w:cs="Segoe UI"/>
        </w:rPr>
        <w:t>ATCs</w:t>
      </w:r>
      <w:proofErr w:type="spellEnd"/>
      <w:r w:rsidR="003F6934">
        <w:rPr>
          <w:rFonts w:ascii="Segoe UI" w:hAnsi="Segoe UI" w:cs="Segoe UI"/>
        </w:rPr>
        <w:t>)</w:t>
      </w:r>
      <w:r w:rsidRPr="00BE22DF">
        <w:rPr>
          <w:rFonts w:ascii="Segoe UI" w:hAnsi="Segoe UI" w:cs="Segoe UI"/>
        </w:rPr>
        <w:t xml:space="preserve"> and locally-operated centers, including recommendations</w:t>
      </w:r>
      <w:r>
        <w:rPr>
          <w:rFonts w:ascii="Segoe UI" w:hAnsi="Segoe UI" w:cs="Segoe UI"/>
        </w:rPr>
        <w:t xml:space="preserve"> for revising the system.</w:t>
      </w:r>
    </w:p>
    <w:p w:rsidR="008D66BF" w:rsidRPr="008D66BF" w:rsidRDefault="00BE22DF" w:rsidP="00416243">
      <w:pPr>
        <w:pStyle w:val="xmsolistparagraph"/>
        <w:numPr>
          <w:ilvl w:val="0"/>
          <w:numId w:val="1"/>
        </w:numPr>
      </w:pPr>
      <w:r>
        <w:rPr>
          <w:rFonts w:ascii="Segoe UI" w:hAnsi="Segoe UI" w:cs="Segoe UI"/>
        </w:rPr>
        <w:t xml:space="preserve">Overview of the Kentucky Community and Technical College System’s role in the </w:t>
      </w:r>
      <w:proofErr w:type="spellStart"/>
      <w:r>
        <w:rPr>
          <w:rFonts w:ascii="Segoe UI" w:hAnsi="Segoe UI" w:cs="Segoe UI"/>
        </w:rPr>
        <w:t>CTE</w:t>
      </w:r>
      <w:proofErr w:type="spellEnd"/>
      <w:r>
        <w:rPr>
          <w:rFonts w:ascii="Segoe UI" w:hAnsi="Segoe UI" w:cs="Segoe UI"/>
        </w:rPr>
        <w:t xml:space="preserve"> system, including </w:t>
      </w:r>
      <w:r w:rsidR="008D66BF">
        <w:rPr>
          <w:rFonts w:ascii="Segoe UI" w:hAnsi="Segoe UI" w:cs="Segoe UI"/>
        </w:rPr>
        <w:t xml:space="preserve">the level of collaboration with </w:t>
      </w:r>
      <w:proofErr w:type="spellStart"/>
      <w:r w:rsidR="008D66BF">
        <w:rPr>
          <w:rFonts w:ascii="Segoe UI" w:hAnsi="Segoe UI" w:cs="Segoe UI"/>
        </w:rPr>
        <w:t>ATCs</w:t>
      </w:r>
      <w:proofErr w:type="spellEnd"/>
      <w:r w:rsidR="008D66BF">
        <w:rPr>
          <w:rFonts w:ascii="Segoe UI" w:hAnsi="Segoe UI" w:cs="Segoe UI"/>
        </w:rPr>
        <w:t xml:space="preserve"> and locally-operated centers.</w:t>
      </w:r>
    </w:p>
    <w:p w:rsidR="00BE22DF" w:rsidRDefault="008D66BF" w:rsidP="00BE22DF">
      <w:pPr>
        <w:pStyle w:val="xmsolistparagraph"/>
        <w:numPr>
          <w:ilvl w:val="0"/>
          <w:numId w:val="1"/>
        </w:numPr>
      </w:pPr>
      <w:r>
        <w:rPr>
          <w:rFonts w:ascii="Segoe UI" w:hAnsi="Segoe UI" w:cs="Segoe UI"/>
        </w:rPr>
        <w:t xml:space="preserve">Presentation by representatives of </w:t>
      </w:r>
      <w:proofErr w:type="spellStart"/>
      <w:r>
        <w:rPr>
          <w:rFonts w:ascii="Segoe UI" w:hAnsi="Segoe UI" w:cs="Segoe UI"/>
        </w:rPr>
        <w:t>ATCs</w:t>
      </w:r>
      <w:proofErr w:type="spellEnd"/>
      <w:r>
        <w:rPr>
          <w:rFonts w:ascii="Segoe UI" w:hAnsi="Segoe UI" w:cs="Segoe UI"/>
        </w:rPr>
        <w:t xml:space="preserve"> and</w:t>
      </w:r>
      <w:r w:rsidR="00BE22DF">
        <w:rPr>
          <w:rFonts w:ascii="Segoe UI" w:hAnsi="Segoe UI" w:cs="Segoe UI"/>
        </w:rPr>
        <w:t xml:space="preserve"> local</w:t>
      </w:r>
      <w:r>
        <w:rPr>
          <w:rFonts w:ascii="Segoe UI" w:hAnsi="Segoe UI" w:cs="Segoe UI"/>
        </w:rPr>
        <w:t>ly</w:t>
      </w:r>
      <w:r w:rsidR="00BE22DF">
        <w:rPr>
          <w:rFonts w:ascii="Segoe UI" w:hAnsi="Segoe UI" w:cs="Segoe UI"/>
        </w:rPr>
        <w:t xml:space="preserve">-operated centers </w:t>
      </w:r>
      <w:r>
        <w:rPr>
          <w:rFonts w:ascii="Segoe UI" w:hAnsi="Segoe UI" w:cs="Segoe UI"/>
        </w:rPr>
        <w:t>on their programs, initiatives, issues, outcomes, etc.</w:t>
      </w:r>
    </w:p>
    <w:p w:rsidR="00BE22DF" w:rsidRDefault="008D66BF" w:rsidP="00BE22DF">
      <w:pPr>
        <w:pStyle w:val="xmsolistparagraph"/>
        <w:numPr>
          <w:ilvl w:val="0"/>
          <w:numId w:val="1"/>
        </w:numPr>
      </w:pPr>
      <w:r>
        <w:rPr>
          <w:rFonts w:ascii="Segoe UI" w:hAnsi="Segoe UI" w:cs="Segoe UI"/>
        </w:rPr>
        <w:t>Report by EPSB</w:t>
      </w:r>
      <w:r w:rsidR="00BE22DF">
        <w:rPr>
          <w:rFonts w:ascii="Segoe UI" w:hAnsi="Segoe UI" w:cs="Segoe UI"/>
        </w:rPr>
        <w:t xml:space="preserve"> on </w:t>
      </w:r>
      <w:r>
        <w:rPr>
          <w:rFonts w:ascii="Segoe UI" w:hAnsi="Segoe UI" w:cs="Segoe UI"/>
        </w:rPr>
        <w:t xml:space="preserve">the </w:t>
      </w:r>
      <w:r w:rsidR="00BE22DF">
        <w:rPr>
          <w:rFonts w:ascii="Segoe UI" w:hAnsi="Segoe UI" w:cs="Segoe UI"/>
        </w:rPr>
        <w:t xml:space="preserve">vocational teacher ranking system </w:t>
      </w:r>
      <w:r>
        <w:rPr>
          <w:rFonts w:ascii="Segoe UI" w:hAnsi="Segoe UI" w:cs="Segoe UI"/>
        </w:rPr>
        <w:t>as contempl</w:t>
      </w:r>
      <w:r w:rsidR="00BE22DF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ted by 2019 Senate Concurrent Resolution 149.</w:t>
      </w:r>
    </w:p>
    <w:p w:rsidR="009F77A5" w:rsidRDefault="009F77A5"/>
    <w:p w:rsidR="008D66BF" w:rsidRDefault="008D66BF">
      <w:pPr>
        <w:rPr>
          <w:rFonts w:eastAsia="Times New Roman"/>
        </w:rPr>
      </w:pPr>
    </w:p>
    <w:p w:rsidR="008D66BF" w:rsidRDefault="008D66BF">
      <w:pPr>
        <w:rPr>
          <w:rFonts w:eastAsia="Times New Roman"/>
        </w:rPr>
      </w:pPr>
    </w:p>
    <w:p w:rsidR="008D66BF" w:rsidRDefault="008D66BF">
      <w:pPr>
        <w:rPr>
          <w:rFonts w:eastAsia="Times New Roman"/>
        </w:rPr>
      </w:pPr>
      <w:r>
        <w:rPr>
          <w:rFonts w:eastAsia="Times New Roman"/>
        </w:rPr>
        <w:t>Possible Meeting Dates (same dates as Interim Joint Committee on Education):</w:t>
      </w:r>
    </w:p>
    <w:p w:rsidR="008D66BF" w:rsidRDefault="008D66BF" w:rsidP="008D66BF">
      <w:pPr>
        <w:pStyle w:val="ListParagraph"/>
        <w:numPr>
          <w:ilvl w:val="0"/>
          <w:numId w:val="3"/>
        </w:numPr>
      </w:pPr>
      <w:r>
        <w:t>July 10</w:t>
      </w:r>
      <w:r w:rsidRPr="008D66BF">
        <w:rPr>
          <w:vertAlign w:val="superscript"/>
        </w:rPr>
        <w:t>th</w:t>
      </w:r>
      <w:r>
        <w:t>, 10 a.m.</w:t>
      </w:r>
    </w:p>
    <w:p w:rsidR="008D66BF" w:rsidRDefault="008D66BF" w:rsidP="008D66BF">
      <w:pPr>
        <w:pStyle w:val="ListParagraph"/>
        <w:numPr>
          <w:ilvl w:val="0"/>
          <w:numId w:val="3"/>
        </w:numPr>
      </w:pPr>
      <w:r>
        <w:t>August 21</w:t>
      </w:r>
      <w:r w:rsidRPr="008D66BF">
        <w:rPr>
          <w:vertAlign w:val="superscript"/>
        </w:rPr>
        <w:t>st</w:t>
      </w:r>
      <w:r>
        <w:t>, 10 a.m.</w:t>
      </w:r>
    </w:p>
    <w:p w:rsidR="008D66BF" w:rsidRDefault="008D66BF" w:rsidP="008D66BF">
      <w:pPr>
        <w:pStyle w:val="ListParagraph"/>
        <w:numPr>
          <w:ilvl w:val="0"/>
          <w:numId w:val="3"/>
        </w:numPr>
      </w:pPr>
      <w:r>
        <w:t>September 11</w:t>
      </w:r>
      <w:r w:rsidRPr="008D66BF">
        <w:rPr>
          <w:vertAlign w:val="superscript"/>
        </w:rPr>
        <w:t>th</w:t>
      </w:r>
      <w:r>
        <w:t>, 10 a.m.</w:t>
      </w:r>
    </w:p>
    <w:p w:rsidR="008D66BF" w:rsidRDefault="008D66BF" w:rsidP="008D66BF">
      <w:pPr>
        <w:pStyle w:val="ListParagraph"/>
        <w:numPr>
          <w:ilvl w:val="0"/>
          <w:numId w:val="3"/>
        </w:numPr>
      </w:pPr>
      <w:r>
        <w:t>October 9</w:t>
      </w:r>
      <w:r w:rsidRPr="008D66BF">
        <w:rPr>
          <w:vertAlign w:val="superscript"/>
        </w:rPr>
        <w:t>th</w:t>
      </w:r>
      <w:r>
        <w:t>, 10 a.m.</w:t>
      </w:r>
    </w:p>
    <w:p w:rsidR="008D66BF" w:rsidRDefault="008D66BF" w:rsidP="008D66BF">
      <w:pPr>
        <w:pStyle w:val="ListParagraph"/>
        <w:numPr>
          <w:ilvl w:val="0"/>
          <w:numId w:val="3"/>
        </w:numPr>
      </w:pPr>
      <w:r>
        <w:t xml:space="preserve">November </w:t>
      </w:r>
      <w:r w:rsidR="007944C2">
        <w:t>–</w:t>
      </w:r>
      <w:r>
        <w:t xml:space="preserve"> TBD</w:t>
      </w:r>
    </w:p>
    <w:p w:rsidR="007944C2" w:rsidRDefault="007944C2" w:rsidP="007944C2"/>
    <w:p w:rsidR="007944C2" w:rsidRDefault="007944C2" w:rsidP="007944C2"/>
    <w:p w:rsidR="007944C2" w:rsidRDefault="007944C2" w:rsidP="007944C2"/>
    <w:p w:rsidR="007944C2" w:rsidRDefault="007944C2" w:rsidP="007944C2">
      <w:bookmarkStart w:id="0" w:name="_GoBack"/>
      <w:bookmarkEnd w:id="0"/>
    </w:p>
    <w:sectPr w:rsidR="0079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259"/>
    <w:multiLevelType w:val="hybridMultilevel"/>
    <w:tmpl w:val="2C9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CCB"/>
    <w:multiLevelType w:val="hybridMultilevel"/>
    <w:tmpl w:val="26FAC874"/>
    <w:lvl w:ilvl="0" w:tplc="2D7AE7F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5A95"/>
    <w:multiLevelType w:val="hybridMultilevel"/>
    <w:tmpl w:val="BB1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EF"/>
    <w:multiLevelType w:val="hybridMultilevel"/>
    <w:tmpl w:val="F2C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F"/>
    <w:rsid w:val="0027298A"/>
    <w:rsid w:val="003F6934"/>
    <w:rsid w:val="007944C2"/>
    <w:rsid w:val="008D66BF"/>
    <w:rsid w:val="009F77A5"/>
    <w:rsid w:val="00B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AC5A-1262-4D85-B74A-33F1ACF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22DF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E22DF"/>
    <w:pPr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D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Jo Carole (LRC)</dc:creator>
  <cp:keywords/>
  <dc:description/>
  <cp:lastModifiedBy>Ellis, Jo Carole (LRC)</cp:lastModifiedBy>
  <cp:revision>4</cp:revision>
  <cp:lastPrinted>2019-06-13T12:20:00Z</cp:lastPrinted>
  <dcterms:created xsi:type="dcterms:W3CDTF">2019-06-12T18:37:00Z</dcterms:created>
  <dcterms:modified xsi:type="dcterms:W3CDTF">2019-06-13T12:20:00Z</dcterms:modified>
</cp:coreProperties>
</file>