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A5" w:rsidRDefault="00114EF7">
      <w:pPr>
        <w:pStyle w:val="Heading1"/>
        <w:ind w:firstLine="0"/>
        <w:rPr>
          <w:rFonts w:ascii="Times New Roman" w:hAnsi="Times New Roman"/>
        </w:rPr>
      </w:pPr>
      <w:bookmarkStart w:id="0" w:name="cmte"/>
      <w:bookmarkStart w:id="1" w:name="_GoBack"/>
      <w:bookmarkEnd w:id="0"/>
      <w:bookmarkEnd w:id="1"/>
      <w:r>
        <w:rPr>
          <w:rFonts w:ascii="Times New Roman" w:hAnsi="Times New Roman"/>
        </w:rPr>
        <w:t>Public Water and Wastewater System Infrastructure Task Force</w:t>
      </w:r>
    </w:p>
    <w:p w:rsidR="000A6BA5" w:rsidRDefault="000A6BA5">
      <w:pPr>
        <w:pStyle w:val="Heading1"/>
        <w:ind w:firstLine="0"/>
        <w:rPr>
          <w:rFonts w:ascii="Times New Roman" w:hAnsi="Times New Roman"/>
        </w:rPr>
      </w:pPr>
    </w:p>
    <w:p w:rsidR="000A6BA5" w:rsidRDefault="000A6BA5">
      <w:pPr>
        <w:pStyle w:val="Heading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Minutes of the</w:t>
      </w:r>
      <w:r>
        <w:rPr>
          <w:rFonts w:ascii="Times New Roman" w:hAnsi="Times New Roman"/>
          <w:vanish/>
          <w:sz w:val="10"/>
        </w:rPr>
        <w:t>&lt;MeetNo1&gt;</w:t>
      </w:r>
      <w:r>
        <w:rPr>
          <w:rFonts w:ascii="Times New Roman" w:hAnsi="Times New Roman"/>
        </w:rPr>
        <w:t xml:space="preserve"> </w:t>
      </w:r>
      <w:bookmarkStart w:id="2" w:name="MeetNo1"/>
      <w:bookmarkEnd w:id="2"/>
      <w:r w:rsidR="00114EF7">
        <w:rPr>
          <w:rFonts w:ascii="Times New Roman" w:hAnsi="Times New Roman"/>
        </w:rPr>
        <w:t>1st</w:t>
      </w:r>
      <w:r>
        <w:rPr>
          <w:rFonts w:ascii="Times New Roman" w:hAnsi="Times New Roman"/>
        </w:rPr>
        <w:t xml:space="preserve"> Meeting</w:t>
      </w:r>
    </w:p>
    <w:p w:rsidR="000A6BA5" w:rsidRDefault="000A6BA5">
      <w:pPr>
        <w:pStyle w:val="Heading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 the </w:t>
      </w:r>
      <w:bookmarkStart w:id="3" w:name="IntRecYr"/>
      <w:bookmarkEnd w:id="3"/>
      <w:r w:rsidR="00114EF7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Interim</w:t>
      </w:r>
    </w:p>
    <w:p w:rsidR="000A6BA5" w:rsidRDefault="000A6BA5">
      <w:pPr>
        <w:pStyle w:val="Heading3"/>
        <w:ind w:firstLine="0"/>
        <w:rPr>
          <w:rFonts w:ascii="Times New Roman" w:hAnsi="Times New Roman"/>
        </w:rPr>
      </w:pPr>
    </w:p>
    <w:p w:rsidR="000A6BA5" w:rsidRDefault="000A6BA5">
      <w:pPr>
        <w:pStyle w:val="Heading3"/>
        <w:ind w:firstLine="0"/>
        <w:rPr>
          <w:rFonts w:ascii="Times New Roman" w:hAnsi="Times New Roman"/>
        </w:rPr>
      </w:pPr>
      <w:r>
        <w:rPr>
          <w:rFonts w:ascii="Times New Roman" w:hAnsi="Times New Roman"/>
          <w:vanish/>
          <w:sz w:val="10"/>
        </w:rPr>
        <w:t>&lt;MeetMDY1&gt;</w:t>
      </w:r>
      <w:r>
        <w:rPr>
          <w:rFonts w:ascii="Times New Roman" w:hAnsi="Times New Roman"/>
        </w:rPr>
        <w:t xml:space="preserve"> </w:t>
      </w:r>
      <w:bookmarkStart w:id="4" w:name="MeetMDY1"/>
      <w:bookmarkEnd w:id="4"/>
      <w:r w:rsidR="00114EF7">
        <w:rPr>
          <w:rFonts w:ascii="Times New Roman" w:hAnsi="Times New Roman"/>
        </w:rPr>
        <w:t>July 24, 2019</w:t>
      </w:r>
      <w:r>
        <w:rPr>
          <w:rFonts w:ascii="Times New Roman" w:hAnsi="Times New Roman"/>
        </w:rPr>
        <w:t xml:space="preserve"> </w:t>
      </w:r>
    </w:p>
    <w:p w:rsidR="000A6BA5" w:rsidRDefault="000A6BA5">
      <w:pPr>
        <w:pStyle w:val="Heading3"/>
        <w:ind w:firstLine="0"/>
        <w:rPr>
          <w:rFonts w:ascii="Times New Roman" w:hAnsi="Times New Roman"/>
        </w:rPr>
      </w:pPr>
    </w:p>
    <w:p w:rsidR="00B1063C" w:rsidRPr="002F0881" w:rsidRDefault="00B1063C">
      <w:pPr>
        <w:rPr>
          <w:b/>
        </w:rPr>
      </w:pPr>
      <w:r w:rsidRPr="002F0881">
        <w:rPr>
          <w:b/>
        </w:rPr>
        <w:t>Call to Order and Roll Call</w:t>
      </w:r>
    </w:p>
    <w:p w:rsidR="000A6BA5" w:rsidRDefault="000A6BA5">
      <w:r>
        <w:t>The</w:t>
      </w:r>
      <w:r>
        <w:rPr>
          <w:vanish/>
          <w:sz w:val="10"/>
        </w:rPr>
        <w:t>&lt;MeetNo2&gt;</w:t>
      </w:r>
      <w:r>
        <w:t xml:space="preserve"> </w:t>
      </w:r>
      <w:bookmarkStart w:id="5" w:name="MeetNo2"/>
      <w:bookmarkEnd w:id="5"/>
      <w:r w:rsidR="00114EF7">
        <w:t>1st</w:t>
      </w:r>
      <w:r>
        <w:t xml:space="preserve"> meeting of the </w:t>
      </w:r>
      <w:bookmarkStart w:id="6" w:name="cmte2"/>
      <w:bookmarkEnd w:id="6"/>
      <w:r w:rsidR="00114EF7">
        <w:t>Public Water and Wastewater System Infrastructure Task Force</w:t>
      </w:r>
      <w:r>
        <w:t xml:space="preserve"> was held on</w:t>
      </w:r>
      <w:r>
        <w:rPr>
          <w:vanish/>
          <w:sz w:val="10"/>
        </w:rPr>
        <w:t>&lt;Day&gt;</w:t>
      </w:r>
      <w:r>
        <w:t xml:space="preserve"> </w:t>
      </w:r>
      <w:bookmarkStart w:id="7" w:name="Day"/>
      <w:bookmarkEnd w:id="7"/>
      <w:r w:rsidR="00114EF7">
        <w:t>Wednesday</w:t>
      </w:r>
      <w:r>
        <w:t>,</w:t>
      </w:r>
      <w:r>
        <w:rPr>
          <w:vanish/>
          <w:sz w:val="10"/>
        </w:rPr>
        <w:t>&lt;MeetMDY2&gt;</w:t>
      </w:r>
      <w:r>
        <w:t xml:space="preserve"> </w:t>
      </w:r>
      <w:bookmarkStart w:id="8" w:name="MeetMDY2"/>
      <w:bookmarkEnd w:id="8"/>
      <w:r w:rsidR="00114EF7">
        <w:t>July 24, 2019</w:t>
      </w:r>
      <w:r>
        <w:t>, at</w:t>
      </w:r>
      <w:r>
        <w:rPr>
          <w:vanish/>
          <w:sz w:val="10"/>
        </w:rPr>
        <w:t>&lt;MeetTime&gt;</w:t>
      </w:r>
      <w:r>
        <w:t xml:space="preserve"> </w:t>
      </w:r>
      <w:bookmarkStart w:id="9" w:name="MeetTime"/>
      <w:bookmarkEnd w:id="9"/>
      <w:r w:rsidR="00114EF7">
        <w:t>1:00 PM</w:t>
      </w:r>
      <w:r>
        <w:t>, in</w:t>
      </w:r>
      <w:r>
        <w:rPr>
          <w:vanish/>
          <w:sz w:val="10"/>
        </w:rPr>
        <w:t>&lt;Room&gt;</w:t>
      </w:r>
      <w:r>
        <w:t xml:space="preserve"> </w:t>
      </w:r>
      <w:bookmarkStart w:id="10" w:name="Room"/>
      <w:bookmarkEnd w:id="10"/>
      <w:r w:rsidR="00114EF7">
        <w:t>Room 154 of the Capitol Annex</w:t>
      </w:r>
      <w:r>
        <w:t xml:space="preserve">. </w:t>
      </w:r>
      <w:bookmarkStart w:id="11" w:name="pchair"/>
      <w:bookmarkEnd w:id="11"/>
      <w:r w:rsidR="00114EF7">
        <w:t>Representative Jim Gooch Jr., Chair</w:t>
      </w:r>
      <w:r>
        <w:t>, called the meeting to order, and the secretary called the roll.</w:t>
      </w:r>
    </w:p>
    <w:p w:rsidR="000A6BA5" w:rsidRDefault="000A6BA5"/>
    <w:p w:rsidR="000A6BA5" w:rsidRDefault="000A6BA5">
      <w:r>
        <w:t>Present were:</w:t>
      </w:r>
    </w:p>
    <w:p w:rsidR="000A6BA5" w:rsidRDefault="000A6BA5"/>
    <w:p w:rsidR="000A6BA5" w:rsidRDefault="000A6BA5">
      <w:r>
        <w:rPr>
          <w:u w:val="single"/>
        </w:rPr>
        <w:t>Members:</w:t>
      </w:r>
      <w:r>
        <w:rPr>
          <w:vanish/>
          <w:sz w:val="10"/>
          <w:u w:val="single"/>
        </w:rPr>
        <w:t>&lt;Members&gt;</w:t>
      </w:r>
      <w:r>
        <w:t xml:space="preserve"> </w:t>
      </w:r>
      <w:bookmarkStart w:id="12" w:name="Members"/>
      <w:bookmarkEnd w:id="12"/>
      <w:r w:rsidR="00114EF7">
        <w:t>Senator Phillip Wheeler, Co-Chair; Representative Jim Gooch Jr., Co-Chair; Senator Robin L. Webb; Representatives Derek Lewis and Ashley Tackett Laferty; Michael Burress, David Farrar, Mike Gardner, Peter Goodmann, Gary Larimore, Donna McNeil, and Brian Traugott</w:t>
      </w:r>
      <w:r>
        <w:t>.</w:t>
      </w:r>
    </w:p>
    <w:p w:rsidR="000A6BA5" w:rsidRDefault="000A6BA5"/>
    <w:p w:rsidR="000A6BA5" w:rsidRDefault="000A6BA5">
      <w:r>
        <w:rPr>
          <w:u w:val="single"/>
        </w:rPr>
        <w:t>Guests:</w:t>
      </w:r>
      <w:r w:rsidR="00723AFF">
        <w:t xml:space="preserve"> </w:t>
      </w:r>
      <w:r w:rsidR="004C5DB8">
        <w:t xml:space="preserve">Charles Snavely, </w:t>
      </w:r>
      <w:r w:rsidR="00600646">
        <w:t xml:space="preserve">Secretary, </w:t>
      </w:r>
      <w:r w:rsidR="004C5DB8">
        <w:t xml:space="preserve">Energy and Environment Cabinet, </w:t>
      </w:r>
      <w:r w:rsidR="00ED568A">
        <w:t>R. Bruce Scott, Deputy Secretary, Energy and Environment Cabinet and Peter Goodmann, Director, Division of Water, Energy and Environment Cabinet.</w:t>
      </w:r>
    </w:p>
    <w:p w:rsidR="000A6BA5" w:rsidRDefault="000A6BA5"/>
    <w:p w:rsidR="000A6BA5" w:rsidRDefault="000A6BA5">
      <w:r>
        <w:rPr>
          <w:u w:val="single"/>
        </w:rPr>
        <w:t>LRC Staff:</w:t>
      </w:r>
      <w:r w:rsidR="00723AFF">
        <w:t xml:space="preserve"> </w:t>
      </w:r>
      <w:bookmarkStart w:id="13" w:name="cmtestaff"/>
      <w:bookmarkEnd w:id="13"/>
      <w:r w:rsidR="00114EF7">
        <w:t>Stefan Kasacavage, Janine Coy-Geeslin, Tanya Monsanto, and Susan Spoonamore</w:t>
      </w:r>
      <w:r w:rsidR="004C5DB8">
        <w:t>, Committee Assistant</w:t>
      </w:r>
      <w:r w:rsidR="00114EF7">
        <w:t>.</w:t>
      </w:r>
    </w:p>
    <w:p w:rsidR="00723AFF" w:rsidRDefault="00723AFF"/>
    <w:p w:rsidR="00114EF7" w:rsidRDefault="00114EF7" w:rsidP="00114EF7">
      <w:pPr>
        <w:rPr>
          <w:b/>
        </w:rPr>
      </w:pPr>
      <w:r>
        <w:rPr>
          <w:b/>
        </w:rPr>
        <w:t>Kentucky’s Water Infrastructure Needs</w:t>
      </w:r>
    </w:p>
    <w:p w:rsidR="00114EF7" w:rsidRDefault="00114EF7" w:rsidP="00114EF7">
      <w:r>
        <w:t>R. Bruce Scott, Deputy Secretary, Energy and Environment Cabinet</w:t>
      </w:r>
      <w:r w:rsidR="00600646">
        <w:t xml:space="preserve"> (EEC)</w:t>
      </w:r>
      <w:r>
        <w:t xml:space="preserve"> and Peter Goodmann, Director, Division of Water, </w:t>
      </w:r>
      <w:r w:rsidR="004C5DB8">
        <w:t>EEC</w:t>
      </w:r>
      <w:r>
        <w:t xml:space="preserve"> explained Kentucky’s Water Infrastructure – Status and Needs</w:t>
      </w:r>
      <w:r w:rsidR="00292688">
        <w:t xml:space="preserve">. </w:t>
      </w:r>
      <w:r>
        <w:t xml:space="preserve">Mr. Goodmann stated that the focus of the </w:t>
      </w:r>
      <w:r w:rsidR="004C5DB8">
        <w:t>information</w:t>
      </w:r>
      <w:r>
        <w:t xml:space="preserve"> would include infrastructure for wastewater and drinking water. </w:t>
      </w:r>
      <w:r w:rsidR="00723AFF">
        <w:t xml:space="preserve">About </w:t>
      </w:r>
      <w:r w:rsidR="00600646">
        <w:t>95</w:t>
      </w:r>
      <w:r>
        <w:t xml:space="preserve"> percent of Kentuckians </w:t>
      </w:r>
      <w:r w:rsidR="00723AFF">
        <w:t>receive</w:t>
      </w:r>
      <w:r>
        <w:t xml:space="preserve"> public water</w:t>
      </w:r>
      <w:r w:rsidR="00292688">
        <w:t xml:space="preserve">. </w:t>
      </w:r>
      <w:r>
        <w:t xml:space="preserve">The regional consolidation of systems </w:t>
      </w:r>
      <w:r w:rsidR="00600646">
        <w:t>is</w:t>
      </w:r>
      <w:r>
        <w:t xml:space="preserve"> ongoing in order to relieve unsustainable situations. The consolidations come with old infrastructure where maintenance and investment has been deferred </w:t>
      </w:r>
      <w:r w:rsidR="00600646">
        <w:t>and sufficient</w:t>
      </w:r>
      <w:r>
        <w:t xml:space="preserve"> planning for the future</w:t>
      </w:r>
      <w:r w:rsidR="00600646">
        <w:t xml:space="preserve"> has not been done.</w:t>
      </w:r>
      <w:r>
        <w:t xml:space="preserve"> </w:t>
      </w:r>
      <w:r w:rsidR="004A080F">
        <w:t xml:space="preserve">Since 1996, more than 145 small </w:t>
      </w:r>
      <w:r w:rsidR="00600646">
        <w:t>wastewater treatment plants (</w:t>
      </w:r>
      <w:r w:rsidR="004A080F">
        <w:t>WWTPs</w:t>
      </w:r>
      <w:r w:rsidR="00600646">
        <w:t>)</w:t>
      </w:r>
      <w:r w:rsidR="004A080F">
        <w:t xml:space="preserve"> have been taken off-line. </w:t>
      </w:r>
      <w:r>
        <w:t>There are 800 wastewater systems across the state that are in operation today</w:t>
      </w:r>
      <w:r w:rsidR="00AF64C8">
        <w:t xml:space="preserve"> and a</w:t>
      </w:r>
      <w:r>
        <w:t xml:space="preserve">pproximately 180 of those have been identified as priority candidates for regionalization. </w:t>
      </w:r>
      <w:r w:rsidR="00FA7D2C">
        <w:t xml:space="preserve">Most are located in small communities </w:t>
      </w:r>
      <w:r w:rsidR="00600646">
        <w:t>that</w:t>
      </w:r>
      <w:r w:rsidR="00FA7D2C">
        <w:t xml:space="preserve"> are remote to regional facilities</w:t>
      </w:r>
      <w:r w:rsidR="00292688">
        <w:t xml:space="preserve">. </w:t>
      </w:r>
      <w:r w:rsidR="00FA7D2C">
        <w:t xml:space="preserve">Mr. Scott explained that HB 513 was in response to a privately owned system in Bullitt County that </w:t>
      </w:r>
      <w:r w:rsidR="00200CFE">
        <w:t>collapsed</w:t>
      </w:r>
      <w:r w:rsidR="00FA7D2C">
        <w:t>. The bill allow</w:t>
      </w:r>
      <w:r w:rsidR="00AF64C8">
        <w:t xml:space="preserve">ed </w:t>
      </w:r>
      <w:r w:rsidR="00FA7D2C">
        <w:t>better regulatory oversight of small private WWTP</w:t>
      </w:r>
      <w:r w:rsidR="00AF64C8">
        <w:t>s</w:t>
      </w:r>
      <w:r w:rsidR="00FA7D2C">
        <w:t xml:space="preserve"> and allow</w:t>
      </w:r>
      <w:r w:rsidR="00AF64C8">
        <w:t>ed</w:t>
      </w:r>
      <w:r w:rsidR="00FA7D2C">
        <w:t xml:space="preserve"> </w:t>
      </w:r>
      <w:r w:rsidR="00600646">
        <w:t>s</w:t>
      </w:r>
      <w:r w:rsidR="00FA7D2C">
        <w:t xml:space="preserve">anitation </w:t>
      </w:r>
      <w:r w:rsidR="00600646">
        <w:t>d</w:t>
      </w:r>
      <w:r w:rsidR="00FA7D2C">
        <w:t xml:space="preserve">istricts, </w:t>
      </w:r>
      <w:r w:rsidR="00600646">
        <w:t>w</w:t>
      </w:r>
      <w:r w:rsidR="00FA7D2C">
        <w:t xml:space="preserve">ater </w:t>
      </w:r>
      <w:r w:rsidR="00600646">
        <w:t>d</w:t>
      </w:r>
      <w:r w:rsidR="00FA7D2C">
        <w:t xml:space="preserve">istricts, etc. to own and operate systems </w:t>
      </w:r>
      <w:r w:rsidR="00FA7D2C">
        <w:lastRenderedPageBreak/>
        <w:t xml:space="preserve">outside </w:t>
      </w:r>
      <w:r w:rsidR="00600646">
        <w:t xml:space="preserve">their </w:t>
      </w:r>
      <w:r w:rsidR="00FA7D2C">
        <w:t>jurisdiction</w:t>
      </w:r>
      <w:r w:rsidR="00600646">
        <w:t>s</w:t>
      </w:r>
      <w:r w:rsidR="00FA7D2C">
        <w:t xml:space="preserve"> with voluntary agreement. </w:t>
      </w:r>
      <w:r w:rsidR="002608FF">
        <w:t xml:space="preserve">Mr. Goodmann stated </w:t>
      </w:r>
      <w:r w:rsidR="00AF64C8">
        <w:t xml:space="preserve">that </w:t>
      </w:r>
      <w:r w:rsidR="004A080F">
        <w:t>Kentucky ha</w:t>
      </w:r>
      <w:r w:rsidR="00AF64C8">
        <w:t>d</w:t>
      </w:r>
      <w:r w:rsidR="004A080F">
        <w:t xml:space="preserve"> been successful at regionalization, </w:t>
      </w:r>
      <w:r w:rsidR="00AF64C8">
        <w:t xml:space="preserve">but </w:t>
      </w:r>
      <w:r w:rsidR="004A080F">
        <w:t xml:space="preserve">it </w:t>
      </w:r>
      <w:r w:rsidR="00AF64C8">
        <w:t>was</w:t>
      </w:r>
      <w:r w:rsidR="004A080F">
        <w:t xml:space="preserve"> important to invest and maintain the assets that ha</w:t>
      </w:r>
      <w:r w:rsidR="00AF64C8">
        <w:t xml:space="preserve">d </w:t>
      </w:r>
      <w:r w:rsidR="004A080F">
        <w:t xml:space="preserve">been built. </w:t>
      </w:r>
      <w:r>
        <w:t xml:space="preserve">The average age of wastewater plants </w:t>
      </w:r>
      <w:r w:rsidR="00600646">
        <w:t>is</w:t>
      </w:r>
      <w:r>
        <w:t xml:space="preserve"> thirty-six years</w:t>
      </w:r>
      <w:r w:rsidR="00AF64C8">
        <w:t xml:space="preserve"> old</w:t>
      </w:r>
      <w:r>
        <w:t xml:space="preserve">, with 18,000 miles of sewer lines, and </w:t>
      </w:r>
      <w:r w:rsidR="00B636BF">
        <w:t>more</w:t>
      </w:r>
      <w:r>
        <w:t xml:space="preserve"> than 4000 sewage lift stations. Mr. Goodmann said that according to the </w:t>
      </w:r>
      <w:r w:rsidR="00B636BF">
        <w:t xml:space="preserve">United States </w:t>
      </w:r>
      <w:r>
        <w:t xml:space="preserve">Environmental Protection Agency </w:t>
      </w:r>
      <w:r w:rsidR="00B636BF">
        <w:t xml:space="preserve">(USEPA) </w:t>
      </w:r>
      <w:r>
        <w:t>2014 Clean Watershed Needs Survey, Kentucky would need to invest $6</w:t>
      </w:r>
      <w:r w:rsidR="00B636BF">
        <w:t>.</w:t>
      </w:r>
      <w:r>
        <w:t xml:space="preserve">343 billion </w:t>
      </w:r>
      <w:r w:rsidR="00B636BF">
        <w:t>for</w:t>
      </w:r>
      <w:r>
        <w:t xml:space="preserve"> its </w:t>
      </w:r>
      <w:r w:rsidR="00B636BF">
        <w:t xml:space="preserve">wastewater </w:t>
      </w:r>
      <w:r>
        <w:t xml:space="preserve">infrastructure. </w:t>
      </w:r>
    </w:p>
    <w:p w:rsidR="00723AFF" w:rsidRDefault="00723AFF" w:rsidP="00114EF7"/>
    <w:p w:rsidR="00114EF7" w:rsidRDefault="00114EF7" w:rsidP="00AF64C8">
      <w:r>
        <w:t>Mr. Goodman</w:t>
      </w:r>
      <w:r w:rsidR="00B636BF">
        <w:t>n</w:t>
      </w:r>
      <w:r>
        <w:t xml:space="preserve"> stated that Kentucky uses an estimated 136 billion gallons of potable water each year</w:t>
      </w:r>
      <w:r w:rsidR="00B636BF">
        <w:t>,</w:t>
      </w:r>
      <w:r>
        <w:t xml:space="preserve"> </w:t>
      </w:r>
      <w:r w:rsidR="00723AFF">
        <w:t xml:space="preserve">about </w:t>
      </w:r>
      <w:r w:rsidR="004E30AB">
        <w:t>75</w:t>
      </w:r>
      <w:r w:rsidR="00723AFF">
        <w:t xml:space="preserve"> </w:t>
      </w:r>
      <w:r>
        <w:t xml:space="preserve">percent of which is used by residential households. The average per capita usage is typically less than 75 gallons per day or 27,000 gallons per year. </w:t>
      </w:r>
      <w:r w:rsidR="00B636BF">
        <w:t>More</w:t>
      </w:r>
      <w:r>
        <w:t xml:space="preserve"> than </w:t>
      </w:r>
      <w:r w:rsidR="004E30AB">
        <w:t>95</w:t>
      </w:r>
      <w:r>
        <w:t xml:space="preserve"> percent of households and businesses are served by a </w:t>
      </w:r>
      <w:r w:rsidR="00B636BF">
        <w:t>p</w:t>
      </w:r>
      <w:r>
        <w:t xml:space="preserve">ublic </w:t>
      </w:r>
      <w:r w:rsidR="00B636BF">
        <w:t>w</w:t>
      </w:r>
      <w:r>
        <w:t xml:space="preserve">ater </w:t>
      </w:r>
      <w:r w:rsidR="00B636BF">
        <w:t>s</w:t>
      </w:r>
      <w:r>
        <w:t>ystem. The vast majority of entities</w:t>
      </w:r>
      <w:r w:rsidR="00B636BF">
        <w:t xml:space="preserve"> and </w:t>
      </w:r>
      <w:r>
        <w:t>individuals are paying something for their water usage via an existing billing system</w:t>
      </w:r>
      <w:r w:rsidR="00AF64C8">
        <w:t xml:space="preserve"> </w:t>
      </w:r>
      <w:r w:rsidR="00B636BF">
        <w:t xml:space="preserve">and </w:t>
      </w:r>
      <w:r w:rsidR="00AF64C8">
        <w:t xml:space="preserve">using a variety of usage fee rate structures. </w:t>
      </w:r>
      <w:r w:rsidR="00723AFF">
        <w:t>T</w:t>
      </w:r>
      <w:r>
        <w:t>here are 213 water treatment plants with an average age of 38 years, approximately 64,000 miles of distribution lines (average age of 40 plus years), approximately 1</w:t>
      </w:r>
      <w:r w:rsidR="00B636BF">
        <w:t>,</w:t>
      </w:r>
      <w:r>
        <w:t xml:space="preserve">800 water storage tanks (average age of 28 years), and </w:t>
      </w:r>
      <w:r w:rsidR="00B636BF">
        <w:t>more</w:t>
      </w:r>
      <w:r>
        <w:t xml:space="preserve"> than 1</w:t>
      </w:r>
      <w:r w:rsidR="00B636BF">
        <w:t>,</w:t>
      </w:r>
      <w:r>
        <w:t>000 pumping stations, which are old</w:t>
      </w:r>
      <w:r w:rsidR="00292688">
        <w:t xml:space="preserve">. </w:t>
      </w:r>
      <w:r w:rsidR="00723AFF">
        <w:t>T</w:t>
      </w:r>
      <w:r>
        <w:t>errain, depths</w:t>
      </w:r>
      <w:r w:rsidR="00B636BF">
        <w:t>,</w:t>
      </w:r>
      <w:r>
        <w:t xml:space="preserve"> and stream crossings present a challenge for distribution lines. According to </w:t>
      </w:r>
      <w:r w:rsidR="00B636BF">
        <w:t>US</w:t>
      </w:r>
      <w:r>
        <w:t xml:space="preserve">EPA’s 2015 </w:t>
      </w:r>
      <w:r w:rsidR="00AF64C8">
        <w:t>N</w:t>
      </w:r>
      <w:r>
        <w:t xml:space="preserve">eeds </w:t>
      </w:r>
      <w:r w:rsidR="00AF64C8">
        <w:t>S</w:t>
      </w:r>
      <w:r>
        <w:t xml:space="preserve">urvey, Kentucky will need $8.232 billion </w:t>
      </w:r>
      <w:r w:rsidR="00B636BF">
        <w:t xml:space="preserve">for drinking water infrastructure </w:t>
      </w:r>
      <w:r>
        <w:t>through 2035. The American Society of Civil Engineers’ (ASCE) 2017 Infrastructure Report Card gave Kentucky a Grade D.</w:t>
      </w:r>
    </w:p>
    <w:p w:rsidR="00723AFF" w:rsidRDefault="00723AFF" w:rsidP="00AF64C8"/>
    <w:p w:rsidR="00EF057A" w:rsidRDefault="00114EF7" w:rsidP="00EF057A">
      <w:r>
        <w:t xml:space="preserve">Mr. </w:t>
      </w:r>
      <w:r w:rsidR="00EF057A">
        <w:t xml:space="preserve">Scott said </w:t>
      </w:r>
      <w:r>
        <w:t>that</w:t>
      </w:r>
      <w:r w:rsidR="00723AFF">
        <w:t>,</w:t>
      </w:r>
      <w:r>
        <w:t xml:space="preserve"> without investment, Kentucky </w:t>
      </w:r>
      <w:r w:rsidR="00AF64C8">
        <w:t>would</w:t>
      </w:r>
      <w:r>
        <w:t xml:space="preserve"> experience failure of systems</w:t>
      </w:r>
      <w:r w:rsidR="00B636BF">
        <w:t>,</w:t>
      </w:r>
      <w:r>
        <w:t xml:space="preserve"> which </w:t>
      </w:r>
      <w:r w:rsidR="00AF64C8">
        <w:t>would</w:t>
      </w:r>
      <w:r>
        <w:t xml:space="preserve"> be detrimental to the environment and quality of life in addition to losing economic growth opportunities. </w:t>
      </w:r>
      <w:r w:rsidR="00723AFF">
        <w:t>T</w:t>
      </w:r>
      <w:r w:rsidR="00ED568A">
        <w:t>here are</w:t>
      </w:r>
      <w:r>
        <w:t xml:space="preserve"> funding options through the federal government, </w:t>
      </w:r>
      <w:r w:rsidR="00B636BF">
        <w:t xml:space="preserve">and </w:t>
      </w:r>
      <w:r>
        <w:t>state, local</w:t>
      </w:r>
      <w:r w:rsidR="00B636BF">
        <w:t>,</w:t>
      </w:r>
      <w:r>
        <w:t xml:space="preserve"> and private entities. </w:t>
      </w:r>
      <w:r w:rsidR="00EF057A">
        <w:t>As an example, he said that the Kentucky Infrastructure Agency (KIA) has money for loans</w:t>
      </w:r>
      <w:r w:rsidR="00292688">
        <w:t xml:space="preserve">. </w:t>
      </w:r>
    </w:p>
    <w:p w:rsidR="00723AFF" w:rsidRDefault="00723AFF" w:rsidP="00EF057A"/>
    <w:p w:rsidR="00114EF7" w:rsidRDefault="000252C6" w:rsidP="00114EF7">
      <w:r>
        <w:t>Mr. Scott</w:t>
      </w:r>
      <w:r w:rsidR="00114EF7">
        <w:t xml:space="preserve"> said that not all systems were taking advantage of the available funding options. The smaller, more vulnerable systems ha</w:t>
      </w:r>
      <w:r w:rsidR="00AF64C8">
        <w:t>d</w:t>
      </w:r>
      <w:r w:rsidR="00114EF7">
        <w:t xml:space="preserve"> insufficient borrowing capacity to obtain low or even zero interest loans; inadequate technical capacity to sufficiently operate the system(s)</w:t>
      </w:r>
      <w:r w:rsidR="00B636BF">
        <w:t>,</w:t>
      </w:r>
      <w:r w:rsidR="00114EF7">
        <w:t xml:space="preserve"> difficult</w:t>
      </w:r>
      <w:r w:rsidR="00B636BF">
        <w:t>y</w:t>
      </w:r>
      <w:r w:rsidR="00114EF7">
        <w:t xml:space="preserve"> find</w:t>
      </w:r>
      <w:r w:rsidR="00B636BF">
        <w:t>ing</w:t>
      </w:r>
      <w:r w:rsidR="00114EF7">
        <w:t xml:space="preserve"> </w:t>
      </w:r>
      <w:r w:rsidR="00B636BF">
        <w:t>entities</w:t>
      </w:r>
      <w:r w:rsidR="00114EF7">
        <w:t xml:space="preserve"> willing to assume the responsibility of managing a substandard or poorly operating system</w:t>
      </w:r>
      <w:r w:rsidR="00B636BF">
        <w:t>,</w:t>
      </w:r>
      <w:r w:rsidR="00114EF7">
        <w:t xml:space="preserve"> and inadequate fee rate structure</w:t>
      </w:r>
      <w:r w:rsidR="00B636BF">
        <w:t>s</w:t>
      </w:r>
      <w:r w:rsidR="00114EF7">
        <w:t xml:space="preserve"> in place to be sustainable. </w:t>
      </w:r>
      <w:r w:rsidR="00723AFF">
        <w:t>A</w:t>
      </w:r>
      <w:r w:rsidR="00A428FE">
        <w:t xml:space="preserve"> lot of utility models were constructed under the presumption that there would be more </w:t>
      </w:r>
      <w:r w:rsidR="00200CFE">
        <w:t>usage</w:t>
      </w:r>
      <w:r w:rsidR="00A428FE">
        <w:t xml:space="preserve"> and fee rates. With more efficient use of water, consumption </w:t>
      </w:r>
      <w:r w:rsidR="00F92C36">
        <w:t>has</w:t>
      </w:r>
      <w:r w:rsidR="00A428FE">
        <w:t xml:space="preserve"> declin</w:t>
      </w:r>
      <w:r w:rsidR="00F92C36">
        <w:t>ed</w:t>
      </w:r>
      <w:r w:rsidR="00A428FE">
        <w:t xml:space="preserve">. </w:t>
      </w:r>
      <w:r w:rsidR="004E30AB">
        <w:t>Previously</w:t>
      </w:r>
      <w:r w:rsidR="00AF64C8">
        <w:t>, c</w:t>
      </w:r>
      <w:r w:rsidR="00A428FE">
        <w:t xml:space="preserve">ommunities relied upon </w:t>
      </w:r>
      <w:r w:rsidR="00AF64C8">
        <w:t xml:space="preserve">coal </w:t>
      </w:r>
      <w:r w:rsidR="00A428FE">
        <w:t xml:space="preserve">severance dollars and other federal dollars that have since gone away. </w:t>
      </w:r>
    </w:p>
    <w:p w:rsidR="00723AFF" w:rsidRDefault="00723AFF" w:rsidP="00114EF7"/>
    <w:p w:rsidR="00ED568A" w:rsidRDefault="00ED568A" w:rsidP="00114EF7">
      <w:r>
        <w:t xml:space="preserve">Mr. </w:t>
      </w:r>
      <w:r w:rsidR="00A428FE">
        <w:t>Goodmann</w:t>
      </w:r>
      <w:r>
        <w:t xml:space="preserve"> said that targeted investment </w:t>
      </w:r>
      <w:r w:rsidR="00AF64C8">
        <w:t>was</w:t>
      </w:r>
      <w:r>
        <w:t xml:space="preserve"> needed for critical water infrastructure where funding options are limited in challenged communities. Developing community partnerships</w:t>
      </w:r>
      <w:r w:rsidR="00360AA5">
        <w:t xml:space="preserve"> and public</w:t>
      </w:r>
      <w:r w:rsidR="00B636BF">
        <w:t xml:space="preserve"> and </w:t>
      </w:r>
      <w:r w:rsidR="00360AA5">
        <w:t>private partnerships</w:t>
      </w:r>
      <w:r>
        <w:t xml:space="preserve"> to help make financing infrastructure more available</w:t>
      </w:r>
      <w:r w:rsidR="00B636BF">
        <w:t>,</w:t>
      </w:r>
      <w:r>
        <w:t xml:space="preserve"> and affordable, and leveraging of existing sources of funding</w:t>
      </w:r>
      <w:r w:rsidR="00B636BF">
        <w:t xml:space="preserve"> are both key</w:t>
      </w:r>
      <w:r>
        <w:t xml:space="preserve">. </w:t>
      </w:r>
      <w:r w:rsidR="000732F4">
        <w:t xml:space="preserve">One area of concern is receivership. The court recently rejected a request for </w:t>
      </w:r>
      <w:r w:rsidR="000732F4">
        <w:lastRenderedPageBreak/>
        <w:t xml:space="preserve">receivership to take over a system while raw sewage </w:t>
      </w:r>
      <w:r w:rsidR="00AF64C8">
        <w:t xml:space="preserve">was </w:t>
      </w:r>
      <w:r w:rsidR="000732F4">
        <w:t>running down homeowners’ backyards. He suggested targeted investment in counties that are struggling.</w:t>
      </w:r>
    </w:p>
    <w:p w:rsidR="00723AFF" w:rsidRDefault="00723AFF" w:rsidP="00114EF7"/>
    <w:p w:rsidR="000732F4" w:rsidRDefault="00676800" w:rsidP="00114EF7">
      <w:r>
        <w:t xml:space="preserve">Mr. </w:t>
      </w:r>
      <w:r w:rsidR="005B768B">
        <w:t>Scott</w:t>
      </w:r>
      <w:r>
        <w:t xml:space="preserve"> said that a</w:t>
      </w:r>
      <w:r w:rsidR="000732F4">
        <w:t>pproximately $6 million ha</w:t>
      </w:r>
      <w:r>
        <w:t>d</w:t>
      </w:r>
      <w:r w:rsidR="000732F4">
        <w:t xml:space="preserve"> been given to Martin County </w:t>
      </w:r>
      <w:r>
        <w:t>but</w:t>
      </w:r>
      <w:r w:rsidR="000732F4">
        <w:t xml:space="preserve"> they </w:t>
      </w:r>
      <w:r w:rsidR="005B768B">
        <w:t>are still not prepared</w:t>
      </w:r>
      <w:r w:rsidR="00360AA5">
        <w:t xml:space="preserve"> to spend it. The </w:t>
      </w:r>
      <w:r>
        <w:t>EEC</w:t>
      </w:r>
      <w:r w:rsidR="00360AA5">
        <w:t xml:space="preserve"> offered Martin County $7.5 million in loans with </w:t>
      </w:r>
      <w:r w:rsidR="00B636BF">
        <w:t>nearly</w:t>
      </w:r>
      <w:r w:rsidR="00360AA5">
        <w:t xml:space="preserve"> zero interest, but the loans were rejected because they could not afford the loan.</w:t>
      </w:r>
    </w:p>
    <w:p w:rsidR="00723AFF" w:rsidRDefault="00723AFF" w:rsidP="00114EF7"/>
    <w:p w:rsidR="00ED568A" w:rsidRDefault="00ED568A" w:rsidP="00114EF7">
      <w:r>
        <w:t xml:space="preserve">Mr. </w:t>
      </w:r>
      <w:r w:rsidR="00360AA5">
        <w:t>Scott</w:t>
      </w:r>
      <w:r>
        <w:t xml:space="preserve"> explained that there </w:t>
      </w:r>
      <w:r w:rsidR="004E30AB">
        <w:t>was</w:t>
      </w:r>
      <w:r w:rsidR="00360AA5">
        <w:t xml:space="preserve"> a</w:t>
      </w:r>
      <w:r>
        <w:t xml:space="preserve"> lack of technical, managerial and financial capacity for some systems. Some systems are understaffed with certified operators. </w:t>
      </w:r>
      <w:r w:rsidR="00486BBA">
        <w:t>S</w:t>
      </w:r>
      <w:r>
        <w:t xml:space="preserve">ome systems need better cost accounting and financial oversight. </w:t>
      </w:r>
      <w:r w:rsidR="00B3646D">
        <w:t xml:space="preserve">He </w:t>
      </w:r>
      <w:r w:rsidR="004E30AB">
        <w:t>stated</w:t>
      </w:r>
      <w:r w:rsidR="00B3646D">
        <w:t xml:space="preserve"> that investing in infrastructure </w:t>
      </w:r>
      <w:r w:rsidR="00676800">
        <w:t>would</w:t>
      </w:r>
      <w:r w:rsidR="00B3646D">
        <w:t xml:space="preserve"> provide better economic growth and protect Kentucky’s public health. He s</w:t>
      </w:r>
      <w:r w:rsidR="004E30AB">
        <w:t>aid</w:t>
      </w:r>
      <w:r w:rsidR="00B3646D">
        <w:t xml:space="preserve"> that for every $3 million invested in water infrastructure, </w:t>
      </w:r>
      <w:r w:rsidR="00486BBA">
        <w:t>15</w:t>
      </w:r>
      <w:r w:rsidR="00B3646D">
        <w:t xml:space="preserve"> jobs </w:t>
      </w:r>
      <w:r w:rsidR="00676800">
        <w:t>were</w:t>
      </w:r>
      <w:r w:rsidR="00B3646D">
        <w:t xml:space="preserve"> created. </w:t>
      </w:r>
    </w:p>
    <w:p w:rsidR="00723AFF" w:rsidRDefault="00723AFF" w:rsidP="00114EF7"/>
    <w:p w:rsidR="001072EF" w:rsidRDefault="001072EF" w:rsidP="00114EF7">
      <w:r>
        <w:t>Sen</w:t>
      </w:r>
      <w:r w:rsidR="00565DE3">
        <w:t>ator</w:t>
      </w:r>
      <w:r>
        <w:t xml:space="preserve"> Webb requested that the list of the 180 entities which have been identified as priority candidates for regionalization be provided to the committee along with their priority and status.</w:t>
      </w:r>
      <w:r w:rsidR="002E2966">
        <w:t xml:space="preserve"> </w:t>
      </w:r>
      <w:r w:rsidR="00676800">
        <w:t>She said i</w:t>
      </w:r>
      <w:r w:rsidR="00565DE3">
        <w:t xml:space="preserve">t would also be good to talk about the dual </w:t>
      </w:r>
      <w:r w:rsidR="00200CFE">
        <w:t>jurisdiction</w:t>
      </w:r>
      <w:r w:rsidR="00565DE3">
        <w:t xml:space="preserve"> between federal and state entities.</w:t>
      </w:r>
    </w:p>
    <w:p w:rsidR="00723AFF" w:rsidRDefault="00723AFF" w:rsidP="00114EF7"/>
    <w:p w:rsidR="002E2966" w:rsidRDefault="002E2966" w:rsidP="00114EF7">
      <w:r>
        <w:t xml:space="preserve">In response </w:t>
      </w:r>
      <w:r w:rsidR="00565DE3">
        <w:t xml:space="preserve">to Senator Webb, Mr. Scott stated </w:t>
      </w:r>
      <w:r w:rsidR="00676800">
        <w:t>that EEC’s</w:t>
      </w:r>
      <w:r w:rsidR="00565DE3">
        <w:t xml:space="preserve"> staffing</w:t>
      </w:r>
      <w:r w:rsidR="00676800">
        <w:t xml:space="preserve"> for inspections</w:t>
      </w:r>
      <w:r w:rsidR="00565DE3">
        <w:t xml:space="preserve"> </w:t>
      </w:r>
      <w:r w:rsidR="00676800">
        <w:t>was</w:t>
      </w:r>
      <w:r w:rsidR="00565DE3">
        <w:t xml:space="preserve"> good, but the </w:t>
      </w:r>
      <w:r w:rsidR="00486BBA">
        <w:t>c</w:t>
      </w:r>
      <w:r w:rsidR="00565DE3">
        <w:t xml:space="preserve">abinet </w:t>
      </w:r>
      <w:r w:rsidR="00676800">
        <w:t>was</w:t>
      </w:r>
      <w:r w:rsidR="00565DE3">
        <w:t xml:space="preserve"> still not able to inspect every system annually.</w:t>
      </w:r>
    </w:p>
    <w:p w:rsidR="00723AFF" w:rsidRDefault="00723AFF" w:rsidP="00114EF7"/>
    <w:p w:rsidR="00612AAB" w:rsidRDefault="00565DE3" w:rsidP="00114EF7">
      <w:r>
        <w:t xml:space="preserve">In response to Representative Lewis, </w:t>
      </w:r>
      <w:r w:rsidR="009C6D25">
        <w:t xml:space="preserve">Mr. Scott stated that the </w:t>
      </w:r>
      <w:r w:rsidR="00676800">
        <w:t>EEC</w:t>
      </w:r>
      <w:r w:rsidR="009C6D25">
        <w:t xml:space="preserve"> ha</w:t>
      </w:r>
      <w:r w:rsidR="00676800">
        <w:t>d</w:t>
      </w:r>
      <w:r w:rsidR="009C6D25">
        <w:t xml:space="preserve"> no money to help the water systems. There are federal funding options available through several federal agencies such as the Kentucky Infrastructure Authority (KIA) and sometimes through state, </w:t>
      </w:r>
      <w:r w:rsidR="00723AFF">
        <w:t>local</w:t>
      </w:r>
      <w:r w:rsidR="009C6D25">
        <w:t xml:space="preserve"> and private funds.</w:t>
      </w:r>
      <w:r w:rsidR="00C95FB8">
        <w:t xml:space="preserve"> Mr. Goodmann said changes are being made </w:t>
      </w:r>
      <w:r w:rsidR="00612AAB">
        <w:t>to the qualifications for a certified operator in order to speed up the process.</w:t>
      </w:r>
    </w:p>
    <w:p w:rsidR="00723AFF" w:rsidRDefault="00723AFF" w:rsidP="00114EF7"/>
    <w:p w:rsidR="009C6D25" w:rsidRDefault="00612AAB" w:rsidP="00114EF7">
      <w:r>
        <w:t xml:space="preserve"> </w:t>
      </w:r>
      <w:r w:rsidR="009C6D25">
        <w:t>Mr. Gary Larimore, Executive Director, Kentucky Rural Water Association</w:t>
      </w:r>
      <w:r w:rsidR="00BB58BF">
        <w:t xml:space="preserve"> (KRWA)</w:t>
      </w:r>
      <w:r w:rsidR="009C6D25">
        <w:t xml:space="preserve">, </w:t>
      </w:r>
      <w:r w:rsidR="00676800">
        <w:t>stated that t</w:t>
      </w:r>
      <w:r w:rsidR="00C95FB8">
        <w:t xml:space="preserve">he </w:t>
      </w:r>
      <w:r w:rsidR="00486BBA">
        <w:t>a</w:t>
      </w:r>
      <w:r w:rsidR="00C95FB8">
        <w:t xml:space="preserve">ssociation can do rate studies, at no charge, </w:t>
      </w:r>
      <w:r w:rsidR="00BB58BF">
        <w:t>to</w:t>
      </w:r>
      <w:r w:rsidR="00C95FB8">
        <w:t xml:space="preserve"> help systems find the best option for raising rates.</w:t>
      </w:r>
      <w:r w:rsidR="00BB58BF">
        <w:t xml:space="preserve"> Mr. Larimore announced that KRWA ha</w:t>
      </w:r>
      <w:r w:rsidR="00676800">
        <w:t>d</w:t>
      </w:r>
      <w:r w:rsidR="00BB58BF">
        <w:t xml:space="preserve"> just started an apprent</w:t>
      </w:r>
      <w:r w:rsidR="00374B21">
        <w:t>ice</w:t>
      </w:r>
      <w:r w:rsidR="00BB58BF">
        <w:t xml:space="preserve">ship program, certified by the </w:t>
      </w:r>
      <w:r w:rsidR="00486BBA">
        <w:t xml:space="preserve">Education and </w:t>
      </w:r>
      <w:r w:rsidR="00BB58BF">
        <w:t xml:space="preserve">Workforce </w:t>
      </w:r>
      <w:r w:rsidR="00486BBA">
        <w:t xml:space="preserve">Development </w:t>
      </w:r>
      <w:r w:rsidR="00BB58BF">
        <w:t xml:space="preserve">Cabinet. </w:t>
      </w:r>
      <w:r w:rsidR="00374B21">
        <w:t>The program</w:t>
      </w:r>
      <w:r w:rsidR="00BB58BF">
        <w:t xml:space="preserve"> w</w:t>
      </w:r>
      <w:r w:rsidR="004E30AB">
        <w:t>ould</w:t>
      </w:r>
      <w:r w:rsidR="00BB58BF">
        <w:t xml:space="preserve"> be available to existing employees, graduating high school students</w:t>
      </w:r>
      <w:r w:rsidR="00486BBA">
        <w:t>,</w:t>
      </w:r>
      <w:r w:rsidR="00BB58BF">
        <w:t xml:space="preserve"> and college students. </w:t>
      </w:r>
      <w:r w:rsidR="00374B21">
        <w:t>It is</w:t>
      </w:r>
      <w:r w:rsidR="00BB58BF">
        <w:t xml:space="preserve"> a two</w:t>
      </w:r>
      <w:r w:rsidR="00486BBA">
        <w:t>-</w:t>
      </w:r>
      <w:r w:rsidR="00BB58BF">
        <w:t>year</w:t>
      </w:r>
      <w:r w:rsidR="00374B21">
        <w:t xml:space="preserve"> program </w:t>
      </w:r>
      <w:r w:rsidR="00486BBA">
        <w:t>requiring</w:t>
      </w:r>
      <w:r w:rsidR="00374B21">
        <w:t xml:space="preserve"> 4,000 hours.</w:t>
      </w:r>
    </w:p>
    <w:p w:rsidR="00374B21" w:rsidRDefault="00374B21" w:rsidP="00114EF7"/>
    <w:p w:rsidR="00676800" w:rsidRDefault="00374B21" w:rsidP="00114EF7">
      <w:r>
        <w:t xml:space="preserve">In response to Senator Wheeler, Mr. Scott stated that </w:t>
      </w:r>
      <w:r w:rsidR="00676800">
        <w:t xml:space="preserve">Martin County received a </w:t>
      </w:r>
      <w:r>
        <w:t xml:space="preserve">grant from the </w:t>
      </w:r>
      <w:r w:rsidR="00200CFE">
        <w:t>Abandoned</w:t>
      </w:r>
      <w:r>
        <w:t xml:space="preserve"> Mine Land Grant Program</w:t>
      </w:r>
      <w:r w:rsidR="00292688">
        <w:t xml:space="preserve">. </w:t>
      </w:r>
      <w:r w:rsidR="006D3538">
        <w:t xml:space="preserve">Ms. McNeil said there </w:t>
      </w:r>
      <w:r w:rsidR="00676800">
        <w:t>were</w:t>
      </w:r>
      <w:r w:rsidR="006D3538">
        <w:t xml:space="preserve"> more loan funds available </w:t>
      </w:r>
      <w:r w:rsidR="00676800">
        <w:t xml:space="preserve">other </w:t>
      </w:r>
      <w:r w:rsidR="006D3538">
        <w:t>than grant funds. Rural Development has a loan grant program</w:t>
      </w:r>
      <w:r w:rsidR="00292688">
        <w:t xml:space="preserve">. </w:t>
      </w:r>
      <w:r w:rsidR="006D3538">
        <w:t>Most grants require</w:t>
      </w:r>
      <w:r w:rsidR="00676800">
        <w:t>d</w:t>
      </w:r>
      <w:r w:rsidR="006D3538">
        <w:t xml:space="preserve"> a match that </w:t>
      </w:r>
      <w:r w:rsidR="00676800">
        <w:t>could</w:t>
      </w:r>
      <w:r w:rsidR="006D3538">
        <w:t xml:space="preserve"> be matched with other grants or loans. KIA has </w:t>
      </w:r>
      <w:r w:rsidR="00676800">
        <w:t>four</w:t>
      </w:r>
      <w:r w:rsidR="006D3538">
        <w:t xml:space="preserve"> different loan programs, two of them are state and the other two are federal. She said she would </w:t>
      </w:r>
      <w:r w:rsidR="00676800">
        <w:t xml:space="preserve">provide the committee </w:t>
      </w:r>
      <w:r w:rsidR="00486BBA">
        <w:t xml:space="preserve">with </w:t>
      </w:r>
      <w:r w:rsidR="00676800">
        <w:t xml:space="preserve">information on </w:t>
      </w:r>
      <w:r w:rsidR="006D3538">
        <w:t>funding source</w:t>
      </w:r>
      <w:r w:rsidR="00676800">
        <w:t>s</w:t>
      </w:r>
      <w:r w:rsidR="006D3538">
        <w:t xml:space="preserve"> and </w:t>
      </w:r>
      <w:r w:rsidR="00676800">
        <w:t xml:space="preserve">the </w:t>
      </w:r>
      <w:r w:rsidR="006D3538">
        <w:t>availability of th</w:t>
      </w:r>
      <w:r w:rsidR="00676800">
        <w:t>e</w:t>
      </w:r>
      <w:r w:rsidR="006D3538">
        <w:t xml:space="preserve"> grants or loans </w:t>
      </w:r>
      <w:r w:rsidR="00676800">
        <w:t>for the</w:t>
      </w:r>
      <w:r w:rsidR="006D3538">
        <w:t xml:space="preserve"> different infrastructure</w:t>
      </w:r>
      <w:r w:rsidR="00676800">
        <w:t>s</w:t>
      </w:r>
      <w:r w:rsidR="00486BBA">
        <w:t xml:space="preserve"> purposes</w:t>
      </w:r>
      <w:r w:rsidR="006D3538">
        <w:t xml:space="preserve">. </w:t>
      </w:r>
    </w:p>
    <w:p w:rsidR="00723AFF" w:rsidRDefault="00723AFF" w:rsidP="00114EF7"/>
    <w:p w:rsidR="006A4179" w:rsidRDefault="00676800" w:rsidP="00114EF7">
      <w:r>
        <w:lastRenderedPageBreak/>
        <w:t>Mr. Goodman</w:t>
      </w:r>
      <w:r w:rsidR="00486BBA">
        <w:t>n</w:t>
      </w:r>
      <w:r>
        <w:t xml:space="preserve"> </w:t>
      </w:r>
      <w:r w:rsidR="006A4179">
        <w:t xml:space="preserve">said that there is a lot of money available for disasters </w:t>
      </w:r>
      <w:r w:rsidR="006D3538">
        <w:t xml:space="preserve">through </w:t>
      </w:r>
      <w:r w:rsidR="00486BBA">
        <w:t>the Federal Emergency Management Agency (</w:t>
      </w:r>
      <w:r w:rsidR="006D3538">
        <w:t>FEMA</w:t>
      </w:r>
      <w:r w:rsidR="00486BBA">
        <w:t>)</w:t>
      </w:r>
      <w:r w:rsidR="006D3538">
        <w:t xml:space="preserve">. </w:t>
      </w:r>
      <w:r w:rsidR="006A4179">
        <w:t xml:space="preserve">He state that </w:t>
      </w:r>
      <w:r w:rsidR="006D3538">
        <w:t>Kentucky</w:t>
      </w:r>
      <w:r w:rsidR="00FD3DF4">
        <w:t xml:space="preserve"> leaves millions of dollars on the table each year</w:t>
      </w:r>
      <w:r w:rsidR="006A4179">
        <w:t>.</w:t>
      </w:r>
    </w:p>
    <w:p w:rsidR="00723AFF" w:rsidRDefault="00723AFF" w:rsidP="00114EF7"/>
    <w:p w:rsidR="00FD3DF4" w:rsidRDefault="00FD3DF4" w:rsidP="00114EF7">
      <w:r>
        <w:t xml:space="preserve"> </w:t>
      </w:r>
      <w:r w:rsidR="006A4179">
        <w:t xml:space="preserve">In response to Senator Wheeler, </w:t>
      </w:r>
      <w:r>
        <w:t>Ms. McNeil explained that KIA ha</w:t>
      </w:r>
      <w:r w:rsidR="006A4179">
        <w:t>s</w:t>
      </w:r>
      <w:r>
        <w:t xml:space="preserve"> a </w:t>
      </w:r>
      <w:r w:rsidR="007C1C0E">
        <w:t>F</w:t>
      </w:r>
      <w:r>
        <w:t>und B program</w:t>
      </w:r>
      <w:r w:rsidR="004E30AB">
        <w:t xml:space="preserve"> </w:t>
      </w:r>
      <w:r w:rsidR="007C1C0E">
        <w:t>for drinking water, wastewater</w:t>
      </w:r>
      <w:r w:rsidR="006A4179">
        <w:t>,</w:t>
      </w:r>
      <w:r w:rsidR="007C1C0E">
        <w:t xml:space="preserve"> and </w:t>
      </w:r>
      <w:r>
        <w:t>infrastructure funding</w:t>
      </w:r>
      <w:r w:rsidR="002347C3">
        <w:t>.</w:t>
      </w:r>
      <w:r>
        <w:t xml:space="preserve"> </w:t>
      </w:r>
      <w:r w:rsidR="007C1C0E">
        <w:t xml:space="preserve">She explained that KIA </w:t>
      </w:r>
      <w:r w:rsidR="000F23A0">
        <w:t xml:space="preserve">also </w:t>
      </w:r>
      <w:r w:rsidR="007C1C0E">
        <w:t>ha</w:t>
      </w:r>
      <w:r w:rsidR="006A4179">
        <w:t>d</w:t>
      </w:r>
      <w:r w:rsidR="007C1C0E">
        <w:t xml:space="preserve"> several </w:t>
      </w:r>
      <w:r w:rsidR="000F23A0">
        <w:t xml:space="preserve">other financing </w:t>
      </w:r>
      <w:r w:rsidR="007C1C0E">
        <w:t xml:space="preserve">options to help </w:t>
      </w:r>
      <w:r w:rsidR="000F23A0">
        <w:t>challenged communities with infrastructure.</w:t>
      </w:r>
    </w:p>
    <w:p w:rsidR="00114EF7" w:rsidRDefault="00114EF7"/>
    <w:p w:rsidR="000F23A0" w:rsidRDefault="000F23A0">
      <w:r>
        <w:t>In response to Representative Tackett Lafferty</w:t>
      </w:r>
      <w:r w:rsidR="000D72ED">
        <w:t xml:space="preserve">, Mr. Larimore said that the KRWA reviews what the revenue needs are for </w:t>
      </w:r>
      <w:r w:rsidR="006A4179">
        <w:t>a</w:t>
      </w:r>
      <w:r w:rsidR="000D72ED">
        <w:t xml:space="preserve"> community and then makes a rate structuring recommendation. If a case is before the Public Service Commission (PSC)</w:t>
      </w:r>
      <w:r w:rsidR="00486BBA">
        <w:t>,</w:t>
      </w:r>
      <w:r w:rsidR="000D72ED">
        <w:t xml:space="preserve"> then the PSC can make an interim rate based on the information provided at that time. </w:t>
      </w:r>
      <w:r w:rsidR="00F00D9A">
        <w:t>It could be a flat rate in order to generate revenue quickly until new meters are installed for accurate reading for commercial users.</w:t>
      </w:r>
      <w:r w:rsidR="000D72ED">
        <w:t xml:space="preserve"> </w:t>
      </w:r>
      <w:r w:rsidR="00F00D9A">
        <w:t>The PSC could then phase-in new rates based on recommendations.</w:t>
      </w:r>
    </w:p>
    <w:p w:rsidR="00723AFF" w:rsidRDefault="00723AFF"/>
    <w:p w:rsidR="00F00D9A" w:rsidRDefault="00FB25C7">
      <w:r>
        <w:t xml:space="preserve">Charles </w:t>
      </w:r>
      <w:r w:rsidR="00A62CDD">
        <w:t>Snavely</w:t>
      </w:r>
      <w:r>
        <w:t xml:space="preserve">, </w:t>
      </w:r>
      <w:r w:rsidR="00486BBA">
        <w:t xml:space="preserve">Secretary, </w:t>
      </w:r>
      <w:r>
        <w:t xml:space="preserve">Energy and Environment Cabinet </w:t>
      </w:r>
      <w:r w:rsidR="006A4179">
        <w:t xml:space="preserve">suggested </w:t>
      </w:r>
      <w:r>
        <w:t xml:space="preserve">that in addition to </w:t>
      </w:r>
      <w:r w:rsidR="006A4179">
        <w:t xml:space="preserve">addressing </w:t>
      </w:r>
      <w:r>
        <w:t xml:space="preserve">funding issues, the committee </w:t>
      </w:r>
      <w:r w:rsidR="006A4179">
        <w:t xml:space="preserve">should also </w:t>
      </w:r>
      <w:r>
        <w:t xml:space="preserve">address oversight and management of the systems. </w:t>
      </w:r>
    </w:p>
    <w:p w:rsidR="006A4179" w:rsidRDefault="006A4179"/>
    <w:p w:rsidR="00FB25C7" w:rsidRDefault="00FB25C7">
      <w:r>
        <w:t xml:space="preserve">Ms. McNeil said that </w:t>
      </w:r>
      <w:r w:rsidR="006A4179">
        <w:t>most of the</w:t>
      </w:r>
      <w:r>
        <w:t xml:space="preserve"> utilities who do a good job have properly funded replacement reserve accounts. </w:t>
      </w:r>
      <w:r w:rsidR="006A4179">
        <w:t xml:space="preserve">She said that </w:t>
      </w:r>
      <w:r>
        <w:t xml:space="preserve">KIA requires a replacement reserve account to be in place for the life of a loan. </w:t>
      </w:r>
      <w:r w:rsidR="0052021B">
        <w:t>One reason utilities do not want loans is the requirement of audits</w:t>
      </w:r>
      <w:r w:rsidR="00292688">
        <w:t xml:space="preserve">. </w:t>
      </w:r>
      <w:r w:rsidR="006429A7">
        <w:t>She said she thought EEC ha</w:t>
      </w:r>
      <w:r w:rsidR="0052021B">
        <w:t>d</w:t>
      </w:r>
      <w:r w:rsidR="006429A7">
        <w:t xml:space="preserve"> authority to regulate against improper operation and maintenance of utilities.</w:t>
      </w:r>
    </w:p>
    <w:p w:rsidR="006A4179" w:rsidRDefault="006A4179"/>
    <w:p w:rsidR="006429A7" w:rsidRDefault="006429A7">
      <w:r>
        <w:t xml:space="preserve">Mr. Goodmann stated that there is some language in the construction permit. He said that Kentucky was in the minority of states </w:t>
      </w:r>
      <w:r w:rsidR="00486BBA">
        <w:t>that</w:t>
      </w:r>
      <w:r>
        <w:t xml:space="preserve"> d</w:t>
      </w:r>
      <w:r w:rsidR="006A4179">
        <w:t>id</w:t>
      </w:r>
      <w:r>
        <w:t xml:space="preserve"> not have drinking water operational permits</w:t>
      </w:r>
      <w:r w:rsidR="00486BBA">
        <w:t>,</w:t>
      </w:r>
      <w:r w:rsidR="006A4179">
        <w:t xml:space="preserve"> which might be </w:t>
      </w:r>
      <w:r w:rsidR="00486BBA">
        <w:t>the topic of</w:t>
      </w:r>
      <w:r w:rsidR="006A4179">
        <w:t xml:space="preserve"> future discussions</w:t>
      </w:r>
      <w:r>
        <w:t xml:space="preserve">. </w:t>
      </w:r>
    </w:p>
    <w:p w:rsidR="006A4179" w:rsidRDefault="006A4179"/>
    <w:p w:rsidR="006429A7" w:rsidRDefault="006429A7">
      <w:r>
        <w:t>Mike Gardner, Water/Sewer Systems Manager, Bowling Green Municipal Utilities, said</w:t>
      </w:r>
      <w:r w:rsidR="0052021B">
        <w:t xml:space="preserve"> that a lot of problems for the systems </w:t>
      </w:r>
      <w:r w:rsidR="006A4179">
        <w:t>was</w:t>
      </w:r>
      <w:r w:rsidR="0052021B">
        <w:t xml:space="preserve"> lack of local </w:t>
      </w:r>
      <w:r w:rsidR="007B3264">
        <w:t>leadership</w:t>
      </w:r>
      <w:r w:rsidR="0052021B">
        <w:t xml:space="preserve"> and working on measures to fill the funding gap.</w:t>
      </w:r>
    </w:p>
    <w:p w:rsidR="006A4179" w:rsidRDefault="006A4179"/>
    <w:p w:rsidR="000A6BA5" w:rsidRDefault="00723AFF" w:rsidP="00723AFF">
      <w:r>
        <w:t>There being no further business, the m</w:t>
      </w:r>
      <w:r w:rsidR="007B3264">
        <w:t xml:space="preserve">eeting </w:t>
      </w:r>
      <w:r>
        <w:t xml:space="preserve">was </w:t>
      </w:r>
      <w:r w:rsidR="007B3264">
        <w:t>adjourned</w:t>
      </w:r>
      <w:r>
        <w:t>.</w:t>
      </w:r>
    </w:p>
    <w:sectPr w:rsidR="000A6BA5" w:rsidSect="00A1211A">
      <w:footerReference w:type="default" r:id="rId6"/>
      <w:pgSz w:w="12240" w:h="15840"/>
      <w:pgMar w:top="1440" w:right="1440" w:bottom="1440" w:left="1440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F7" w:rsidRDefault="00114EF7">
      <w:r>
        <w:separator/>
      </w:r>
    </w:p>
  </w:endnote>
  <w:endnote w:type="continuationSeparator" w:id="0">
    <w:p w:rsidR="00114EF7" w:rsidRDefault="0011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PlainTable4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350"/>
    </w:tblGrid>
    <w:tr w:rsidR="00604B96" w:rsidRPr="00604B96" w:rsidTr="00604B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50" w:type="dxa"/>
          <w:shd w:val="clear" w:color="auto" w:fill="auto"/>
        </w:tcPr>
        <w:p w:rsidR="00604B96" w:rsidRPr="00604B96" w:rsidRDefault="00604B96" w:rsidP="00604B96">
          <w:pPr>
            <w:pStyle w:val="Footer"/>
            <w:ind w:firstLine="0"/>
            <w:jc w:val="center"/>
            <w:rPr>
              <w:b w:val="0"/>
              <w:sz w:val="18"/>
            </w:rPr>
          </w:pPr>
          <w:r>
            <w:rPr>
              <w:b w:val="0"/>
              <w:sz w:val="18"/>
            </w:rPr>
            <w:t>Committee meeting materials may be accessed online at https://apps.legislature.ky.gov/CommitteeDocuments/331</w:t>
          </w:r>
        </w:p>
      </w:tc>
    </w:tr>
  </w:tbl>
  <w:p w:rsidR="007D5D47" w:rsidRPr="00604B96" w:rsidRDefault="00604B96" w:rsidP="00604B96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4B723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F7" w:rsidRDefault="00114EF7">
      <w:r>
        <w:separator/>
      </w:r>
    </w:p>
  </w:footnote>
  <w:footnote w:type="continuationSeparator" w:id="0">
    <w:p w:rsidR="00114EF7" w:rsidRDefault="00114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intFractionalCharacterWidth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mailaddr" w:val="robert.jenkins@lrc.ky.gov"/>
    <w:docVar w:name="minpath" w:val="u:\minutes\publicwater\\190724.docx"/>
  </w:docVars>
  <w:rsids>
    <w:rsidRoot w:val="00114EF7"/>
    <w:rsid w:val="00025243"/>
    <w:rsid w:val="000252C6"/>
    <w:rsid w:val="000732F4"/>
    <w:rsid w:val="000A6BA5"/>
    <w:rsid w:val="000B393B"/>
    <w:rsid w:val="000D72ED"/>
    <w:rsid w:val="000F23A0"/>
    <w:rsid w:val="00102BE8"/>
    <w:rsid w:val="001072EF"/>
    <w:rsid w:val="00114EF7"/>
    <w:rsid w:val="0017295D"/>
    <w:rsid w:val="001747C7"/>
    <w:rsid w:val="001B4BAC"/>
    <w:rsid w:val="001E06A8"/>
    <w:rsid w:val="00200CFE"/>
    <w:rsid w:val="00214F87"/>
    <w:rsid w:val="002347C3"/>
    <w:rsid w:val="002608FF"/>
    <w:rsid w:val="00284495"/>
    <w:rsid w:val="00292688"/>
    <w:rsid w:val="002C4CFE"/>
    <w:rsid w:val="002E2966"/>
    <w:rsid w:val="002F0881"/>
    <w:rsid w:val="00322A85"/>
    <w:rsid w:val="00360AA5"/>
    <w:rsid w:val="00374B21"/>
    <w:rsid w:val="003B1259"/>
    <w:rsid w:val="003D0D93"/>
    <w:rsid w:val="0041748A"/>
    <w:rsid w:val="00486BBA"/>
    <w:rsid w:val="004A080F"/>
    <w:rsid w:val="004B7232"/>
    <w:rsid w:val="004C5DB8"/>
    <w:rsid w:val="004E30AB"/>
    <w:rsid w:val="0052021B"/>
    <w:rsid w:val="005461C6"/>
    <w:rsid w:val="00565DE3"/>
    <w:rsid w:val="005B768B"/>
    <w:rsid w:val="00600646"/>
    <w:rsid w:val="00604B96"/>
    <w:rsid w:val="00612AAB"/>
    <w:rsid w:val="00626A9D"/>
    <w:rsid w:val="006429A7"/>
    <w:rsid w:val="00642DEE"/>
    <w:rsid w:val="0065000F"/>
    <w:rsid w:val="00676800"/>
    <w:rsid w:val="006A4179"/>
    <w:rsid w:val="006B5ADC"/>
    <w:rsid w:val="006D3538"/>
    <w:rsid w:val="00702972"/>
    <w:rsid w:val="00723AFF"/>
    <w:rsid w:val="007324D1"/>
    <w:rsid w:val="00763A1A"/>
    <w:rsid w:val="00776E02"/>
    <w:rsid w:val="007B3264"/>
    <w:rsid w:val="007C1C0E"/>
    <w:rsid w:val="007D5D47"/>
    <w:rsid w:val="008310C0"/>
    <w:rsid w:val="008704D0"/>
    <w:rsid w:val="008A720D"/>
    <w:rsid w:val="00926BEB"/>
    <w:rsid w:val="009612F3"/>
    <w:rsid w:val="009B4A76"/>
    <w:rsid w:val="009C6D25"/>
    <w:rsid w:val="00A1211A"/>
    <w:rsid w:val="00A14343"/>
    <w:rsid w:val="00A31915"/>
    <w:rsid w:val="00A428FE"/>
    <w:rsid w:val="00A62CDD"/>
    <w:rsid w:val="00A967DC"/>
    <w:rsid w:val="00AA4D6A"/>
    <w:rsid w:val="00AF64C8"/>
    <w:rsid w:val="00B1063C"/>
    <w:rsid w:val="00B3646D"/>
    <w:rsid w:val="00B636BF"/>
    <w:rsid w:val="00B70C95"/>
    <w:rsid w:val="00BB58BF"/>
    <w:rsid w:val="00BC3D94"/>
    <w:rsid w:val="00C051AF"/>
    <w:rsid w:val="00C16438"/>
    <w:rsid w:val="00C61D48"/>
    <w:rsid w:val="00C74610"/>
    <w:rsid w:val="00C95FB8"/>
    <w:rsid w:val="00CB1B67"/>
    <w:rsid w:val="00CB7856"/>
    <w:rsid w:val="00CD3BBB"/>
    <w:rsid w:val="00D53A4A"/>
    <w:rsid w:val="00DC18A6"/>
    <w:rsid w:val="00DE7487"/>
    <w:rsid w:val="00E5448E"/>
    <w:rsid w:val="00E915C1"/>
    <w:rsid w:val="00ED0320"/>
    <w:rsid w:val="00ED568A"/>
    <w:rsid w:val="00ED5E43"/>
    <w:rsid w:val="00EF057A"/>
    <w:rsid w:val="00F00D9A"/>
    <w:rsid w:val="00F06194"/>
    <w:rsid w:val="00F92C36"/>
    <w:rsid w:val="00FA7D2C"/>
    <w:rsid w:val="00FB25C7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3B7CCD5-4955-492B-8049-1A66F30B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1A"/>
    <w:pPr>
      <w:suppressLineNumbers/>
      <w:ind w:firstLine="720"/>
      <w:jc w:val="both"/>
    </w:pPr>
    <w:rPr>
      <w:sz w:val="26"/>
    </w:rPr>
  </w:style>
  <w:style w:type="paragraph" w:styleId="Heading1">
    <w:name w:val="heading 1"/>
    <w:basedOn w:val="Normal"/>
    <w:qFormat/>
    <w:rsid w:val="00A1211A"/>
    <w:pPr>
      <w:spacing w:line="240" w:lineRule="atLeast"/>
      <w:jc w:val="center"/>
      <w:outlineLvl w:val="0"/>
    </w:pPr>
    <w:rPr>
      <w:rFonts w:ascii="Arial" w:hAnsi="Arial"/>
      <w:b/>
      <w:caps/>
      <w:sz w:val="28"/>
    </w:rPr>
  </w:style>
  <w:style w:type="paragraph" w:styleId="Heading2">
    <w:name w:val="heading 2"/>
    <w:basedOn w:val="Heading1"/>
    <w:qFormat/>
    <w:rsid w:val="00A1211A"/>
    <w:pPr>
      <w:outlineLvl w:val="1"/>
    </w:pPr>
    <w:rPr>
      <w:caps w:val="0"/>
    </w:rPr>
  </w:style>
  <w:style w:type="paragraph" w:styleId="Heading3">
    <w:name w:val="heading 3"/>
    <w:basedOn w:val="Heading2"/>
    <w:qFormat/>
    <w:rsid w:val="00A1211A"/>
    <w:pPr>
      <w:outlineLvl w:val="2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11A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A1211A"/>
    <w:pPr>
      <w:ind w:left="720"/>
    </w:pPr>
  </w:style>
  <w:style w:type="paragraph" w:customStyle="1" w:styleId="ApprovedLine">
    <w:name w:val="Approved Line"/>
    <w:basedOn w:val="Heading1"/>
    <w:rsid w:val="00A1211A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0" w:color="auto" w:fill="auto"/>
      <w:ind w:firstLine="0"/>
      <w:jc w:val="left"/>
      <w:outlineLvl w:val="9"/>
    </w:pPr>
    <w:rPr>
      <w:b w:val="0"/>
    </w:rPr>
  </w:style>
  <w:style w:type="paragraph" w:styleId="Header">
    <w:name w:val="header"/>
    <w:basedOn w:val="Normal"/>
    <w:link w:val="HeaderChar"/>
    <w:unhideWhenUsed/>
    <w:rsid w:val="00CD3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3BBB"/>
    <w:rPr>
      <w:sz w:val="26"/>
    </w:rPr>
  </w:style>
  <w:style w:type="table" w:styleId="TableGrid">
    <w:name w:val="Table Grid"/>
    <w:basedOn w:val="TableNormal"/>
    <w:rsid w:val="00C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D3B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semiHidden/>
    <w:unhideWhenUsed/>
    <w:rsid w:val="00174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_13\Min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Minutes.dotm</Template>
  <TotalTime>1</TotalTime>
  <Pages>4</Pages>
  <Words>1593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Minutes Template 1992-93</vt:lpstr>
    </vt:vector>
  </TitlesOfParts>
  <Company>LRC</Company>
  <LinksUpToDate>false</LinksUpToDate>
  <CharactersWithSpaces>10443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Minutes Template 1992-93</dc:title>
  <dc:subject/>
  <dc:creator>Spoonamore, Susan (LRC)</dc:creator>
  <cp:keywords/>
  <cp:lastModifiedBy>Spoonamore, Susan (LRC)</cp:lastModifiedBy>
  <cp:revision>2</cp:revision>
  <cp:lastPrinted>2019-08-09T13:30:00Z</cp:lastPrinted>
  <dcterms:created xsi:type="dcterms:W3CDTF">2019-08-27T19:24:00Z</dcterms:created>
  <dcterms:modified xsi:type="dcterms:W3CDTF">2019-08-27T19:24:00Z</dcterms:modified>
</cp:coreProperties>
</file>