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2066EF">
      <w:pPr>
        <w:pStyle w:val="Heading1"/>
        <w:ind w:firstLine="0"/>
        <w:rPr>
          <w:rFonts w:ascii="Times New Roman" w:hAnsi="Times New Roman"/>
        </w:rPr>
      </w:pPr>
      <w:bookmarkStart w:id="0" w:name="cmte"/>
      <w:bookmarkStart w:id="1" w:name="_GoBack"/>
      <w:bookmarkEnd w:id="0"/>
      <w:bookmarkEnd w:id="1"/>
      <w:r>
        <w:rPr>
          <w:rFonts w:ascii="Times New Roman" w:hAnsi="Times New Roman"/>
        </w:rPr>
        <w:t>Unemployment Insurance Reform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2066EF">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2066EF">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2066EF">
        <w:rPr>
          <w:rFonts w:ascii="Times New Roman" w:hAnsi="Times New Roman"/>
        </w:rPr>
        <w:t>June 22,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2066EF">
        <w:t>1st</w:t>
      </w:r>
      <w:r>
        <w:t xml:space="preserve"> meeting of the </w:t>
      </w:r>
      <w:bookmarkStart w:id="6" w:name="cmte2"/>
      <w:bookmarkEnd w:id="6"/>
      <w:r w:rsidR="002066EF">
        <w:t>Unemployment Insurance Reform Task Force</w:t>
      </w:r>
      <w:r>
        <w:t xml:space="preserve"> was held on</w:t>
      </w:r>
      <w:r>
        <w:rPr>
          <w:vanish/>
          <w:sz w:val="10"/>
        </w:rPr>
        <w:t>&lt;Day&gt;</w:t>
      </w:r>
      <w:r>
        <w:t xml:space="preserve"> </w:t>
      </w:r>
      <w:bookmarkStart w:id="7" w:name="Day"/>
      <w:bookmarkEnd w:id="7"/>
      <w:r w:rsidR="002066EF">
        <w:t>Tuesday</w:t>
      </w:r>
      <w:r>
        <w:t>,</w:t>
      </w:r>
      <w:r>
        <w:rPr>
          <w:vanish/>
          <w:sz w:val="10"/>
        </w:rPr>
        <w:t>&lt;MeetMDY2&gt;</w:t>
      </w:r>
      <w:r>
        <w:t xml:space="preserve"> </w:t>
      </w:r>
      <w:bookmarkStart w:id="8" w:name="MeetMDY2"/>
      <w:bookmarkEnd w:id="8"/>
      <w:r w:rsidR="002066EF">
        <w:t>June 22, 2021</w:t>
      </w:r>
      <w:r>
        <w:t>, at</w:t>
      </w:r>
      <w:r>
        <w:rPr>
          <w:vanish/>
          <w:sz w:val="10"/>
        </w:rPr>
        <w:t>&lt;MeetTime&gt;</w:t>
      </w:r>
      <w:r>
        <w:t xml:space="preserve"> </w:t>
      </w:r>
      <w:bookmarkStart w:id="9" w:name="MeetTime"/>
      <w:bookmarkEnd w:id="9"/>
      <w:r w:rsidR="002066EF">
        <w:t>1:00 PM</w:t>
      </w:r>
      <w:r>
        <w:t>, in</w:t>
      </w:r>
      <w:r>
        <w:rPr>
          <w:vanish/>
          <w:sz w:val="10"/>
        </w:rPr>
        <w:t>&lt;Room&gt;</w:t>
      </w:r>
      <w:r>
        <w:t xml:space="preserve"> </w:t>
      </w:r>
      <w:bookmarkStart w:id="10" w:name="Room"/>
      <w:bookmarkEnd w:id="10"/>
      <w:r w:rsidR="002066EF">
        <w:t>Room 131 of the Capitol Annex</w:t>
      </w:r>
      <w:r>
        <w:t xml:space="preserve">. </w:t>
      </w:r>
      <w:bookmarkStart w:id="11" w:name="pchair"/>
      <w:bookmarkEnd w:id="11"/>
      <w:r w:rsidR="002066EF">
        <w:t>Representative Russell Webber,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2066EF">
        <w:t>Senator Michael J. Nemes, Co-Chair; Representative Russell Webber, Co-Chair; Senators Ralph Alvarado, Brandon J. Storm, Mike Wilson, and David Yates; Representatives Josh Branscum, McKenzie Cantrell, Phillip Pratt, and Scott Sharp</w:t>
      </w:r>
      <w:r>
        <w:t>.</w:t>
      </w:r>
    </w:p>
    <w:p w:rsidR="000A6BA5" w:rsidRDefault="000A6BA5"/>
    <w:p w:rsidR="000A6BA5" w:rsidRDefault="000A6BA5" w:rsidP="00F41C2E">
      <w:r>
        <w:rPr>
          <w:u w:val="single"/>
        </w:rPr>
        <w:t>Guests:</w:t>
      </w:r>
      <w:r>
        <w:t xml:space="preserve">  </w:t>
      </w:r>
      <w:r w:rsidR="00E7410B">
        <w:t>Courtney Meador, Human Resources Director, Houchens; George McFarland, Owner, UCCS; Kate Shanks, Vice President of Public Affairs, Kentucky Chamber of Commerce; Larry Roberts, Secretary, Labor Cabinet; Buddy Hoskinson, Executive Director, Office of Unemployment Insurance, Labor Cabinet; Morgan Eaves, Director of Legislative Affairs, Labor Cabinet; Amy Staed, Executive Director, Kentucky Association of Private Providers</w:t>
      </w:r>
      <w:r w:rsidR="00F41C2E">
        <w:t xml:space="preserve">; Tom Underwood, State Director, </w:t>
      </w:r>
      <w:r w:rsidR="00F41C2E" w:rsidRPr="00F41C2E">
        <w:t>National Federation of Independent Business/Kentucky</w:t>
      </w:r>
      <w:r w:rsidR="00F41C2E">
        <w:t xml:space="preserve">; </w:t>
      </w:r>
      <w:r w:rsidR="00F41C2E" w:rsidRPr="00F41C2E">
        <w:t>Dan Withrow, CEO</w:t>
      </w:r>
      <w:r w:rsidR="00F41C2E">
        <w:t xml:space="preserve">, </w:t>
      </w:r>
      <w:r w:rsidR="00F41C2E" w:rsidRPr="00F41C2E">
        <w:t>CSS Distribution Group</w:t>
      </w:r>
      <w:r w:rsidR="00F41C2E">
        <w:t xml:space="preserve">; and </w:t>
      </w:r>
      <w:r w:rsidR="00F41C2E" w:rsidRPr="00F41C2E">
        <w:t>Eddie Kraft, President</w:t>
      </w:r>
      <w:r w:rsidR="00F41C2E">
        <w:t xml:space="preserve">, </w:t>
      </w:r>
      <w:r w:rsidR="00F41C2E" w:rsidRPr="00F41C2E">
        <w:t>Nanz &amp; Kraft Florist</w:t>
      </w:r>
      <w:r w:rsidR="00F41C2E">
        <w:t>.</w:t>
      </w:r>
    </w:p>
    <w:p w:rsidR="000A6BA5" w:rsidRDefault="000A6BA5"/>
    <w:p w:rsidR="000A6BA5" w:rsidRDefault="000A6BA5">
      <w:r>
        <w:rPr>
          <w:u w:val="single"/>
        </w:rPr>
        <w:t>LRC Staff:</w:t>
      </w:r>
      <w:r>
        <w:t xml:space="preserve">  </w:t>
      </w:r>
      <w:bookmarkStart w:id="13" w:name="cmtestaff"/>
      <w:bookmarkEnd w:id="13"/>
      <w:r w:rsidR="002066EF">
        <w:t>Andrew Manno, Audrey</w:t>
      </w:r>
      <w:r w:rsidR="00E7410B">
        <w:t xml:space="preserve"> Ernstberger, Drew Baldwin, </w:t>
      </w:r>
      <w:r w:rsidR="002066EF">
        <w:t>Sasche Allen</w:t>
      </w:r>
      <w:r w:rsidR="00E7410B">
        <w:t xml:space="preserve">, and Helen McArthur. </w:t>
      </w:r>
    </w:p>
    <w:p w:rsidR="00F41C2E" w:rsidRDefault="00F41C2E" w:rsidP="00F41C2E">
      <w:pPr>
        <w:ind w:firstLine="0"/>
      </w:pPr>
    </w:p>
    <w:p w:rsidR="00F41C2E" w:rsidRDefault="00F41C2E" w:rsidP="00F41C2E">
      <w:pPr>
        <w:ind w:firstLine="0"/>
        <w:rPr>
          <w:b/>
          <w:bCs/>
        </w:rPr>
      </w:pPr>
      <w:r w:rsidRPr="00F41C2E">
        <w:rPr>
          <w:b/>
          <w:bCs/>
        </w:rPr>
        <w:t>Unemployment Insurance Fraud</w:t>
      </w:r>
    </w:p>
    <w:p w:rsidR="00D96AFB" w:rsidRDefault="0099145D" w:rsidP="00F41C2E">
      <w:pPr>
        <w:ind w:firstLine="0"/>
      </w:pPr>
      <w:r>
        <w:rPr>
          <w:b/>
          <w:bCs/>
        </w:rPr>
        <w:tab/>
      </w:r>
      <w:r w:rsidR="003A061F">
        <w:t xml:space="preserve">Kate Shanks, the Vice President of Public Affairs for the Kentucky Chamber of Commerce, made remarks about the </w:t>
      </w:r>
      <w:r w:rsidR="00A45245">
        <w:t xml:space="preserve">challenges the business community has faced combating the filing of fraudulent unemployment insurance claims. </w:t>
      </w:r>
      <w:r>
        <w:t xml:space="preserve">The US. Department of Labor has estimated that over $63 billion was paid out across the country in improper or fraudulent unemployment insurance claims in the first 12 months of the COVID-19 pandemic. </w:t>
      </w:r>
      <w:r w:rsidR="00A45245">
        <w:t xml:space="preserve">Ms. Shanks said that employers are ultimately being held responsible for paying out the benefits of these fraudulent claims </w:t>
      </w:r>
      <w:r w:rsidR="005261A8">
        <w:t xml:space="preserve">since employers </w:t>
      </w:r>
      <w:r w:rsidR="00A45245">
        <w:t xml:space="preserve">pay into the unemployment insurance trust fund. </w:t>
      </w:r>
      <w:r w:rsidR="003622BB">
        <w:t>George McFarland, owner of UCCS, stated that his firm assisted clients with 400 to 500 unemployment insurance claims</w:t>
      </w:r>
      <w:r w:rsidR="008F3C98">
        <w:t xml:space="preserve"> </w:t>
      </w:r>
      <w:r w:rsidR="003622BB">
        <w:t>a day during the pandemic</w:t>
      </w:r>
      <w:r w:rsidR="00A45245">
        <w:t xml:space="preserve"> and a large amount of those were fraudulent</w:t>
      </w:r>
      <w:r w:rsidR="008F3C98">
        <w:t xml:space="preserve">. </w:t>
      </w:r>
      <w:r w:rsidR="003622BB">
        <w:t xml:space="preserve">UCCS is an unemployment compensation firm that helps employers </w:t>
      </w:r>
      <w:r w:rsidR="003A061F">
        <w:t>with</w:t>
      </w:r>
      <w:r w:rsidR="003622BB">
        <w:t xml:space="preserve"> unemployment compensation taxes, costs, and hearings. </w:t>
      </w:r>
      <w:r w:rsidR="003A061F">
        <w:t xml:space="preserve">Mr. McFarland added that phishing emails, debit card scams, job seeker scams, and phone </w:t>
      </w:r>
      <w:r w:rsidR="003A061F">
        <w:lastRenderedPageBreak/>
        <w:t>scams are plaguing an outdated system that is not equipped to handle the large volume of claims.</w:t>
      </w:r>
    </w:p>
    <w:p w:rsidR="00A45245" w:rsidRDefault="00A45245" w:rsidP="00F41C2E">
      <w:pPr>
        <w:ind w:firstLine="0"/>
      </w:pPr>
    </w:p>
    <w:p w:rsidR="00A45245" w:rsidRDefault="00A45245" w:rsidP="00F41C2E">
      <w:pPr>
        <w:ind w:firstLine="0"/>
      </w:pPr>
      <w:r>
        <w:tab/>
        <w:t xml:space="preserve">Answering a question from Representative Russell Webber, George McFarland stated an employer has 10 </w:t>
      </w:r>
      <w:r w:rsidR="008F0301">
        <w:t xml:space="preserve">to </w:t>
      </w:r>
      <w:r>
        <w:t xml:space="preserve">12 days to respond </w:t>
      </w:r>
      <w:r w:rsidR="008F0301">
        <w:t xml:space="preserve">by mail or </w:t>
      </w:r>
      <w:r>
        <w:t>electronically to an unemployment insurance clai</w:t>
      </w:r>
      <w:r w:rsidR="00874F67">
        <w:t xml:space="preserve">m with a claimant’s employment </w:t>
      </w:r>
      <w:r w:rsidR="00224FDD">
        <w:t>separation</w:t>
      </w:r>
      <w:r w:rsidR="00874F67">
        <w:t xml:space="preserve"> information. D</w:t>
      </w:r>
      <w:r w:rsidR="00703472">
        <w:t xml:space="preserve">ue to staffing shortages and ongoing issues with the U.S. Postal Service during the pandemic, information was often delayed being reported back to the Office of Unemployment Insurance and benefits were issued when they should not have been. </w:t>
      </w:r>
    </w:p>
    <w:p w:rsidR="00703472" w:rsidRDefault="00703472" w:rsidP="00F41C2E">
      <w:pPr>
        <w:ind w:firstLine="0"/>
      </w:pPr>
    </w:p>
    <w:p w:rsidR="00703472" w:rsidRDefault="00703472" w:rsidP="00F41C2E">
      <w:pPr>
        <w:ind w:firstLine="0"/>
      </w:pPr>
      <w:r>
        <w:tab/>
        <w:t>Replying to Representative McKenzie Cantrell, Kate Shanks said that phishing scams are difficult to prevent</w:t>
      </w:r>
      <w:r w:rsidR="003176F4">
        <w:t>. T</w:t>
      </w:r>
      <w:r>
        <w:t xml:space="preserve">he Chamber has training for employers on how to avoid falling victim to the scams. </w:t>
      </w:r>
    </w:p>
    <w:p w:rsidR="00703472" w:rsidRDefault="00703472" w:rsidP="00F41C2E">
      <w:pPr>
        <w:ind w:firstLine="0"/>
      </w:pPr>
    </w:p>
    <w:p w:rsidR="00317AFE" w:rsidRDefault="00703472" w:rsidP="00F41C2E">
      <w:pPr>
        <w:ind w:firstLine="0"/>
      </w:pPr>
      <w:r>
        <w:tab/>
        <w:t xml:space="preserve">Addressing a question from Senator </w:t>
      </w:r>
      <w:r w:rsidR="00224FDD">
        <w:t xml:space="preserve">Ralph </w:t>
      </w:r>
      <w:r>
        <w:t xml:space="preserve">Alvarado, Ms. Shanks and Mr. McFarland said they were not familiar with employers that have experienced data breaches. Replying to a follow up question, Mr. McFarland stated that in order to properly process the influx of unemployment insurance claims, </w:t>
      </w:r>
      <w:r w:rsidR="00317AFE">
        <w:t xml:space="preserve">his </w:t>
      </w:r>
      <w:r>
        <w:t>UCCS</w:t>
      </w:r>
      <w:r w:rsidR="00317AFE">
        <w:t xml:space="preserve"> staff of nine</w:t>
      </w:r>
      <w:r>
        <w:t xml:space="preserve"> would have needed </w:t>
      </w:r>
      <w:r w:rsidR="00317AFE">
        <w:t xml:space="preserve">at least </w:t>
      </w:r>
      <w:r>
        <w:t xml:space="preserve">an additional </w:t>
      </w:r>
      <w:r w:rsidR="00317AFE">
        <w:t>40</w:t>
      </w:r>
      <w:r>
        <w:t xml:space="preserve"> </w:t>
      </w:r>
      <w:r w:rsidR="00317AFE">
        <w:t xml:space="preserve">staff members. </w:t>
      </w:r>
    </w:p>
    <w:p w:rsidR="00317AFE" w:rsidRDefault="00317AFE" w:rsidP="00F41C2E">
      <w:pPr>
        <w:ind w:firstLine="0"/>
      </w:pPr>
    </w:p>
    <w:p w:rsidR="00317AFE" w:rsidRDefault="00317AFE" w:rsidP="00F41C2E">
      <w:pPr>
        <w:ind w:firstLine="0"/>
      </w:pPr>
      <w:r>
        <w:tab/>
        <w:t xml:space="preserve">Representative Phillip Pratt commented about data breaches on the state level at the Office of Unemployment Insurance. </w:t>
      </w:r>
    </w:p>
    <w:p w:rsidR="00317AFE" w:rsidRDefault="00317AFE" w:rsidP="00F41C2E">
      <w:pPr>
        <w:ind w:firstLine="0"/>
      </w:pPr>
    </w:p>
    <w:p w:rsidR="00703472" w:rsidRDefault="00317AFE" w:rsidP="00F41C2E">
      <w:pPr>
        <w:ind w:firstLine="0"/>
      </w:pPr>
      <w:r>
        <w:tab/>
        <w:t xml:space="preserve">Answering a question from Representative Russell Webber, Labor Cabinet Secretary Larry Roberts clarified that due to HB </w:t>
      </w:r>
      <w:r w:rsidR="002E02F7">
        <w:t xml:space="preserve">413, claims were not paid out of the employers’ unemployment insurance account. Therefore, there was no negative impact on employers due to fraudulent claims. Responding to a follow up question, </w:t>
      </w:r>
      <w:r w:rsidR="008F0301">
        <w:t xml:space="preserve">the Executive Director of the Office of Unemployment Insurance, Buddy Hoskinson, confirmed that employers have 10 to 12 days to respond to a claim and are entitled to an appeal process. </w:t>
      </w:r>
    </w:p>
    <w:p w:rsidR="000F3C21" w:rsidRDefault="000F3C21" w:rsidP="00F41C2E">
      <w:pPr>
        <w:ind w:firstLine="0"/>
      </w:pPr>
    </w:p>
    <w:p w:rsidR="000F3C21" w:rsidRDefault="000F3C21" w:rsidP="00F41C2E">
      <w:pPr>
        <w:ind w:firstLine="0"/>
      </w:pPr>
      <w:r>
        <w:tab/>
        <w:t xml:space="preserve">Responding to Representative Phillip Pratt, Secretary Roberts stated that any data breaches that have occurred were limited and did originate within the Office of Unemployment Insurance. Executive Director Hoskinson further explained that adjustments were made to prevent future breaches that included installing a new front door interface and changing the PIN code system. Any person that has filed an unemployment insurance claim in the last 20 years was required to reset their PIN number and verify their identity. Representative Pratt briefly discussed a specific unemployment insurance claimant. </w:t>
      </w:r>
    </w:p>
    <w:p w:rsidR="000F3C21" w:rsidRDefault="000F3C21" w:rsidP="00F41C2E">
      <w:pPr>
        <w:ind w:firstLine="0"/>
      </w:pPr>
    </w:p>
    <w:p w:rsidR="000F3C21" w:rsidRDefault="000F3C21" w:rsidP="00F41C2E">
      <w:pPr>
        <w:ind w:firstLine="0"/>
      </w:pPr>
      <w:r>
        <w:tab/>
        <w:t xml:space="preserve">Addressing questions from Senator </w:t>
      </w:r>
      <w:r w:rsidR="00224FDD">
        <w:t xml:space="preserve">Ralph Alvarado, </w:t>
      </w:r>
      <w:r w:rsidR="003866D3">
        <w:t xml:space="preserve">Morgan Eaves, Director of Legislative Affairs for the Labor Cabinet, stated employees of the Legislative Research Commission were not </w:t>
      </w:r>
      <w:r w:rsidR="00BF7081">
        <w:t>approved</w:t>
      </w:r>
      <w:r w:rsidR="003866D3">
        <w:t xml:space="preserve"> to assist with </w:t>
      </w:r>
      <w:r w:rsidR="00695F08">
        <w:t xml:space="preserve">adjudicating </w:t>
      </w:r>
      <w:r w:rsidR="003866D3">
        <w:t xml:space="preserve">unemployment insurance claims during the pandemic due to privacy and legal constraints. </w:t>
      </w:r>
    </w:p>
    <w:p w:rsidR="00BF7081" w:rsidRDefault="00BF7081" w:rsidP="00F41C2E">
      <w:pPr>
        <w:ind w:firstLine="0"/>
      </w:pPr>
    </w:p>
    <w:p w:rsidR="00BF7081" w:rsidRDefault="00BF7081" w:rsidP="00F41C2E">
      <w:pPr>
        <w:ind w:firstLine="0"/>
      </w:pPr>
      <w:r>
        <w:tab/>
        <w:t xml:space="preserve">Replying to Representative Scott Sharp, Secretary Roberts said the Ernst and Young firm was utilized to </w:t>
      </w:r>
      <w:r w:rsidR="00445D19">
        <w:t>adjudicate</w:t>
      </w:r>
      <w:r>
        <w:t xml:space="preserve"> unemployment insurance claims</w:t>
      </w:r>
      <w:r w:rsidR="009113D9">
        <w:t>,</w:t>
      </w:r>
      <w:r>
        <w:t xml:space="preserve"> because there was already an existing contract with the firm</w:t>
      </w:r>
      <w:r w:rsidR="003E74CB">
        <w:t>. I</w:t>
      </w:r>
      <w:r>
        <w:t xml:space="preserve">ts employees had the clearance necessary to adjudicate claims. The decision to contract with Ernst and Young was made by the Labor Cabinet in </w:t>
      </w:r>
      <w:r w:rsidR="00445D19">
        <w:t>conjunction</w:t>
      </w:r>
      <w:r>
        <w:t xml:space="preserve"> with the Governor’s Office. There were two separate contracts with the firm that totaled about $14.5 million. </w:t>
      </w:r>
    </w:p>
    <w:p w:rsidR="00BF7081" w:rsidRDefault="00BF7081" w:rsidP="00F41C2E">
      <w:pPr>
        <w:ind w:firstLine="0"/>
      </w:pPr>
    </w:p>
    <w:p w:rsidR="007E539A" w:rsidRDefault="00BF7081" w:rsidP="00F41C2E">
      <w:pPr>
        <w:ind w:firstLine="0"/>
      </w:pPr>
      <w:r>
        <w:tab/>
      </w:r>
      <w:r w:rsidR="00FF733D">
        <w:t>Answering a question from Senator Mike Nemes, Secretary Roberts explained the RFP for upgrades to the unemployment insurance system is currently in the latter stages. The General Assembly passed legislation in the 2018 Regular Session that allowed for the Service Capacity Upgrade Fund (SCUF) to be used for the RFP. It was estimated that the new system would cost around $60 million dollars</w:t>
      </w:r>
      <w:r w:rsidR="003E74CB">
        <w:t>. T</w:t>
      </w:r>
      <w:r w:rsidR="00FF733D">
        <w:t xml:space="preserve">he current amount in the SCUF account is $40 million. </w:t>
      </w:r>
      <w:r w:rsidR="00B76660">
        <w:t xml:space="preserve">Senator Nemes clarified that Ernst and Young employees did not have </w:t>
      </w:r>
      <w:r w:rsidR="007E539A">
        <w:t>federal approval</w:t>
      </w:r>
      <w:r w:rsidR="00B76660">
        <w:t xml:space="preserve"> to adjudicate claims at the start of its contract with the </w:t>
      </w:r>
      <w:r w:rsidR="007E539A">
        <w:t xml:space="preserve">state but later obtained the necessary </w:t>
      </w:r>
      <w:r w:rsidR="00445D19">
        <w:t>credentials</w:t>
      </w:r>
      <w:r w:rsidR="007E539A">
        <w:t>. Employees of Ernst and Young were initially gathering preliminary information from claimants</w:t>
      </w:r>
      <w:r w:rsidR="00A14D12">
        <w:t xml:space="preserve">. </w:t>
      </w:r>
      <w:r w:rsidR="007E539A">
        <w:t xml:space="preserve">Secretary Roberts confirmed that the Ernst and Young contracted ended in January 2021. Additional federal funds have been allotted as needed to hire </w:t>
      </w:r>
      <w:r w:rsidR="00445D19">
        <w:t>permanent</w:t>
      </w:r>
      <w:r w:rsidR="007E539A">
        <w:t xml:space="preserve"> employees for the Office of Unemployment Insurance. Legislation passed during the 2021 Regular Session made it easier for Labor Cabinet employees to obtain federal clearance. Executive Director Hoskinson said the Cabinet is still struggling with hiring employees. </w:t>
      </w:r>
    </w:p>
    <w:p w:rsidR="001B1612" w:rsidRDefault="001B1612" w:rsidP="00F41C2E">
      <w:pPr>
        <w:ind w:firstLine="0"/>
      </w:pPr>
    </w:p>
    <w:p w:rsidR="001B1612" w:rsidRDefault="001B1612" w:rsidP="00F41C2E">
      <w:pPr>
        <w:ind w:firstLine="0"/>
      </w:pPr>
      <w:r>
        <w:tab/>
        <w:t xml:space="preserve">Responding to Representative Scott Sharp, Secretary Roberts discussed a previous task force on unemployment insurance that was comprised of legislative members and citizen members from the labor and business communities that he served on as a labor representative. The task force did not recommend upgrades to the unemployment insurance system be made at that time due to the stipulation that federal funds would be allotted for the upgrades based on the expansion of benefits. </w:t>
      </w:r>
    </w:p>
    <w:p w:rsidR="001B1612" w:rsidRDefault="001B1612" w:rsidP="00F41C2E">
      <w:pPr>
        <w:ind w:firstLine="0"/>
      </w:pPr>
    </w:p>
    <w:p w:rsidR="001B1612" w:rsidRDefault="001B1612" w:rsidP="00F41C2E">
      <w:pPr>
        <w:ind w:firstLine="0"/>
      </w:pPr>
      <w:r>
        <w:tab/>
        <w:t xml:space="preserve">Addressing Senator Ralph Alvarado, </w:t>
      </w:r>
      <w:r w:rsidR="00786196">
        <w:t xml:space="preserve">Secretary Roberts listed improvements that are necessary including the modernization of the unemployment insurance system, cross training of staff, and </w:t>
      </w:r>
      <w:r w:rsidR="009D368F">
        <w:t xml:space="preserve">changes to some of the restrictions on federally funded time limited positions within the Office of Unemployment Insurance. </w:t>
      </w:r>
    </w:p>
    <w:p w:rsidR="009D368F" w:rsidRDefault="009D368F" w:rsidP="00F41C2E">
      <w:pPr>
        <w:ind w:firstLine="0"/>
      </w:pPr>
    </w:p>
    <w:p w:rsidR="009D368F" w:rsidRDefault="009D368F" w:rsidP="00F41C2E">
      <w:pPr>
        <w:ind w:firstLine="0"/>
      </w:pPr>
      <w:r>
        <w:tab/>
        <w:t>Replying to Representative Phillip Pratt</w:t>
      </w:r>
      <w:r w:rsidR="00E759DD">
        <w:t xml:space="preserve">, Secretary Roberts explained that the Office of Unemployment Insurance is expanding and opening additional locations due to the backlog of claims that need to be adjudicated and processed. As the backlog begins to dissipate, then the funds for those federally funded time limited </w:t>
      </w:r>
      <w:r w:rsidR="00445D19">
        <w:t>positions</w:t>
      </w:r>
      <w:r w:rsidR="00E759DD">
        <w:t xml:space="preserve"> will no longer be allocated. </w:t>
      </w:r>
      <w:r w:rsidR="00A14D12">
        <w:t>However, c</w:t>
      </w:r>
      <w:r w:rsidR="00E759DD">
        <w:t xml:space="preserve">areer services will continue to be made available to the public. </w:t>
      </w:r>
    </w:p>
    <w:p w:rsidR="00E759DD" w:rsidRDefault="00E759DD" w:rsidP="00F41C2E">
      <w:pPr>
        <w:ind w:firstLine="0"/>
      </w:pPr>
    </w:p>
    <w:p w:rsidR="00E759DD" w:rsidRDefault="00E759DD" w:rsidP="00F41C2E">
      <w:pPr>
        <w:ind w:firstLine="0"/>
      </w:pPr>
      <w:r>
        <w:tab/>
        <w:t xml:space="preserve">Secretary Roberts pointed out that the unemployment insurance trust fund deficit of $505 million will be paid at </w:t>
      </w:r>
      <w:r w:rsidR="00431E80">
        <w:t xml:space="preserve">the start of the new fiscal year as a result of the General </w:t>
      </w:r>
      <w:r w:rsidR="00431E80">
        <w:lastRenderedPageBreak/>
        <w:t>Assembly approving the use of $575 million of federal funds</w:t>
      </w:r>
      <w:r>
        <w:t>. Due to employers</w:t>
      </w:r>
      <w:r w:rsidR="00431E80">
        <w:t>’</w:t>
      </w:r>
      <w:r>
        <w:t xml:space="preserve"> </w:t>
      </w:r>
      <w:r w:rsidR="00431E80">
        <w:t xml:space="preserve">first quarter </w:t>
      </w:r>
      <w:r>
        <w:t xml:space="preserve">unemployment insurance taxes and the contribution </w:t>
      </w:r>
      <w:r w:rsidR="00431E80">
        <w:t xml:space="preserve">CARES Act funds appropriated by the Governor, the unemployment insurance trust fund will have a positive balance of $345 million. </w:t>
      </w:r>
    </w:p>
    <w:p w:rsidR="00431E80" w:rsidRDefault="00431E80" w:rsidP="00F41C2E">
      <w:pPr>
        <w:ind w:firstLine="0"/>
      </w:pPr>
    </w:p>
    <w:p w:rsidR="00431E80" w:rsidRDefault="00431E80" w:rsidP="00F41C2E">
      <w:pPr>
        <w:ind w:firstLine="0"/>
      </w:pPr>
      <w:r>
        <w:tab/>
        <w:t xml:space="preserve">Representative Russell Webber requested that the Labor Cabinet collaborate with the Kentucky Chamber of Commerce and the </w:t>
      </w:r>
      <w:r w:rsidRPr="00431E80">
        <w:t>National Federation of Independent Business</w:t>
      </w:r>
      <w:r>
        <w:t xml:space="preserve"> to make improvements to the unemployment insurance system. </w:t>
      </w:r>
    </w:p>
    <w:p w:rsidR="00431E80" w:rsidRDefault="00431E80" w:rsidP="00F41C2E">
      <w:pPr>
        <w:ind w:firstLine="0"/>
      </w:pPr>
    </w:p>
    <w:p w:rsidR="00431E80" w:rsidRDefault="00431E80" w:rsidP="00F41C2E">
      <w:pPr>
        <w:ind w:firstLine="0"/>
        <w:rPr>
          <w:b/>
          <w:bCs/>
        </w:rPr>
      </w:pPr>
      <w:r w:rsidRPr="00431E80">
        <w:rPr>
          <w:b/>
          <w:bCs/>
        </w:rPr>
        <w:t>Private Providers Perspective</w:t>
      </w:r>
    </w:p>
    <w:p w:rsidR="00065904" w:rsidRDefault="00431E80" w:rsidP="00065904">
      <w:pPr>
        <w:ind w:firstLine="0"/>
      </w:pPr>
      <w:r>
        <w:rPr>
          <w:b/>
          <w:bCs/>
        </w:rPr>
        <w:tab/>
      </w:r>
      <w:r>
        <w:rPr>
          <w:bCs/>
        </w:rPr>
        <w:t xml:space="preserve">The </w:t>
      </w:r>
      <w:r w:rsidRPr="00431E80">
        <w:rPr>
          <w:bCs/>
        </w:rPr>
        <w:t>Kentucky Association of Private Providers</w:t>
      </w:r>
      <w:r w:rsidR="00E20921">
        <w:rPr>
          <w:bCs/>
        </w:rPr>
        <w:t xml:space="preserve"> (KAPP)</w:t>
      </w:r>
      <w:r>
        <w:rPr>
          <w:bCs/>
        </w:rPr>
        <w:t xml:space="preserve"> </w:t>
      </w:r>
      <w:r w:rsidR="00E20921">
        <w:rPr>
          <w:bCs/>
        </w:rPr>
        <w:t xml:space="preserve">is a trade association that represents about 100 providers of community based support services to individuals with intellectual and developmental disabilities through Medicaid waiver programs. KAPP members totally operate based on </w:t>
      </w:r>
      <w:r w:rsidR="00445D19">
        <w:rPr>
          <w:bCs/>
        </w:rPr>
        <w:t>Medicaid</w:t>
      </w:r>
      <w:r w:rsidR="00E20921">
        <w:rPr>
          <w:bCs/>
        </w:rPr>
        <w:t xml:space="preserve"> reimbursement and any unexpected increases in costs, such as unemployment insurance, could potentially be devastating to the providers’ budgets. Many KAPP</w:t>
      </w:r>
      <w:r w:rsidR="00065904">
        <w:rPr>
          <w:bCs/>
        </w:rPr>
        <w:t xml:space="preserve"> members provide adult day </w:t>
      </w:r>
      <w:r w:rsidR="00E20921">
        <w:rPr>
          <w:bCs/>
        </w:rPr>
        <w:t xml:space="preserve">services and are still operating under limited capacity due to COVID-19 restrictions which has significantly </w:t>
      </w:r>
      <w:r w:rsidR="00445D19">
        <w:rPr>
          <w:bCs/>
        </w:rPr>
        <w:t>affected</w:t>
      </w:r>
      <w:r w:rsidR="00E20921">
        <w:rPr>
          <w:bCs/>
        </w:rPr>
        <w:t xml:space="preserve"> </w:t>
      </w:r>
      <w:r w:rsidR="00445D19">
        <w:rPr>
          <w:bCs/>
        </w:rPr>
        <w:t>available</w:t>
      </w:r>
      <w:r w:rsidR="00065904">
        <w:rPr>
          <w:bCs/>
        </w:rPr>
        <w:t xml:space="preserve"> services and staffing. The workforce shortage has also been a tremendous issue for providers that has led to increased overtime costs. </w:t>
      </w:r>
      <w:r w:rsidR="00065904" w:rsidRPr="00065904">
        <w:rPr>
          <w:bCs/>
        </w:rPr>
        <w:t xml:space="preserve">Amy Staed, </w:t>
      </w:r>
      <w:r w:rsidR="00065904">
        <w:rPr>
          <w:bCs/>
        </w:rPr>
        <w:t xml:space="preserve">the Executive Director for KAPP, explained that </w:t>
      </w:r>
      <w:r w:rsidR="00065904" w:rsidRPr="00065904">
        <w:rPr>
          <w:bCs/>
        </w:rPr>
        <w:t>expanded federal pandemic unemployment assistance payments</w:t>
      </w:r>
      <w:r w:rsidR="00065904">
        <w:rPr>
          <w:bCs/>
        </w:rPr>
        <w:t xml:space="preserve"> have made it difficult for providers to hire staff</w:t>
      </w:r>
      <w:r w:rsidR="00065904" w:rsidRPr="00065904">
        <w:rPr>
          <w:bCs/>
        </w:rPr>
        <w:t>.</w:t>
      </w:r>
      <w:r w:rsidR="00065904">
        <w:rPr>
          <w:bCs/>
        </w:rPr>
        <w:t xml:space="preserve"> Medicaid </w:t>
      </w:r>
      <w:r w:rsidR="00445D19">
        <w:rPr>
          <w:bCs/>
        </w:rPr>
        <w:t>reimbursements</w:t>
      </w:r>
      <w:r w:rsidR="00065904">
        <w:rPr>
          <w:bCs/>
        </w:rPr>
        <w:t xml:space="preserve"> allow most providers to pay employees about $10 an hour when the </w:t>
      </w:r>
      <w:r w:rsidR="00065904">
        <w:t xml:space="preserve">federal pandemic unemployment assistance payments amount to about $15 an hour. In addition, she discussed issues with employees being approved for unemployment </w:t>
      </w:r>
      <w:r w:rsidR="00C20E78">
        <w:t xml:space="preserve">insurance </w:t>
      </w:r>
      <w:r w:rsidR="00065904">
        <w:t xml:space="preserve">benefits that </w:t>
      </w:r>
      <w:r w:rsidR="00C20E78">
        <w:t xml:space="preserve">had been terminated based on allegations of abuse. </w:t>
      </w:r>
    </w:p>
    <w:p w:rsidR="00C20E78" w:rsidRDefault="00C20E78" w:rsidP="00065904">
      <w:pPr>
        <w:ind w:firstLine="0"/>
      </w:pPr>
    </w:p>
    <w:p w:rsidR="00C20E78" w:rsidRDefault="00C20E78" w:rsidP="00065904">
      <w:pPr>
        <w:ind w:firstLine="0"/>
      </w:pPr>
      <w:r>
        <w:tab/>
        <w:t>Replying to Senator Ralph Alvarado, Amy Staed said there have not been any increases in liability insurance for residential providers</w:t>
      </w:r>
      <w:r w:rsidR="000D2561">
        <w:t xml:space="preserve"> but it is a possibility. About 25 day service providers across the state are struggling with combating increased costs. </w:t>
      </w:r>
    </w:p>
    <w:p w:rsidR="000D2561" w:rsidRDefault="000D2561" w:rsidP="00065904">
      <w:pPr>
        <w:ind w:firstLine="0"/>
      </w:pPr>
    </w:p>
    <w:p w:rsidR="000D2561" w:rsidRDefault="000D2561" w:rsidP="00065904">
      <w:pPr>
        <w:ind w:firstLine="0"/>
      </w:pPr>
      <w:r>
        <w:tab/>
        <w:t xml:space="preserve">Representative Russell Webber made remarks about providers having issues with individuals receiving unemployment insurance benefits after being accused of abuse and neglect. </w:t>
      </w:r>
    </w:p>
    <w:p w:rsidR="000D2561" w:rsidRDefault="000D2561" w:rsidP="00065904">
      <w:pPr>
        <w:ind w:firstLine="0"/>
      </w:pPr>
    </w:p>
    <w:p w:rsidR="000D2561" w:rsidRDefault="000D2561" w:rsidP="00065904">
      <w:pPr>
        <w:ind w:firstLine="0"/>
        <w:rPr>
          <w:b/>
          <w:bCs/>
        </w:rPr>
      </w:pPr>
      <w:r w:rsidRPr="000D2561">
        <w:rPr>
          <w:b/>
          <w:bCs/>
        </w:rPr>
        <w:t>Issues Related to Small Business</w:t>
      </w:r>
    </w:p>
    <w:p w:rsidR="007E6687" w:rsidRDefault="000D2561" w:rsidP="007E6687">
      <w:pPr>
        <w:rPr>
          <w:bCs/>
        </w:rPr>
      </w:pPr>
      <w:r w:rsidRPr="00F41C2E">
        <w:t>National Federation of Independent Business/Kentucky</w:t>
      </w:r>
      <w:r w:rsidR="00272693">
        <w:t xml:space="preserve"> (NFIB)</w:t>
      </w:r>
      <w:r>
        <w:t xml:space="preserve"> represents about 4,000 small businesses</w:t>
      </w:r>
      <w:r w:rsidR="00272693">
        <w:t xml:space="preserve"> that have less than 50 employees. The NFIB conducted a statewide survey of its members and found that about 90 percent of its members had job openings. Tom Underwood, the State Director of NFIB, explained that some small businesses struggle with unemployment insurance</w:t>
      </w:r>
      <w:r w:rsidR="00591FC0">
        <w:t>,</w:t>
      </w:r>
      <w:r w:rsidR="00272693">
        <w:t xml:space="preserve"> because they do not have a dedicated human resources staff that are knowledgeable about the area. He suggested </w:t>
      </w:r>
      <w:r w:rsidR="00FE2F9A">
        <w:t>that a</w:t>
      </w:r>
      <w:r w:rsidR="00272693">
        <w:t xml:space="preserve"> staff person </w:t>
      </w:r>
      <w:r w:rsidR="00FE2F9A">
        <w:t>be</w:t>
      </w:r>
      <w:r w:rsidR="00272693">
        <w:t xml:space="preserve"> available at state career centers </w:t>
      </w:r>
      <w:r w:rsidR="007E6687">
        <w:t xml:space="preserve">to counsel small businesses about unemployment insurance rights and procedures </w:t>
      </w:r>
      <w:r w:rsidR="00B94B5D">
        <w:t>for</w:t>
      </w:r>
      <w:r w:rsidR="007E6687">
        <w:t xml:space="preserve"> employer. </w:t>
      </w:r>
      <w:r w:rsidR="007E6687" w:rsidRPr="00F41C2E">
        <w:t>Dan Withrow, CEO</w:t>
      </w:r>
      <w:r w:rsidR="007E6687">
        <w:t xml:space="preserve"> of </w:t>
      </w:r>
      <w:r w:rsidR="007E6687" w:rsidRPr="00F41C2E">
        <w:t>CSS Distribution Group</w:t>
      </w:r>
      <w:r w:rsidR="007E6687">
        <w:t xml:space="preserve"> and </w:t>
      </w:r>
      <w:r w:rsidR="007E6687" w:rsidRPr="00F41C2E">
        <w:lastRenderedPageBreak/>
        <w:t>Eddie Kraft, President</w:t>
      </w:r>
      <w:r w:rsidR="007E6687">
        <w:t xml:space="preserve"> of </w:t>
      </w:r>
      <w:r w:rsidR="007E6687" w:rsidRPr="00F41C2E">
        <w:t>Nanz &amp; Kraft Florist</w:t>
      </w:r>
      <w:r w:rsidR="007E6687">
        <w:t>,</w:t>
      </w:r>
      <w:r w:rsidR="00FE2F9A">
        <w:t xml:space="preserve"> discussed challenges </w:t>
      </w:r>
      <w:r w:rsidR="007E6687">
        <w:t xml:space="preserve">experienced </w:t>
      </w:r>
      <w:r w:rsidR="00FE2F9A">
        <w:t>by</w:t>
      </w:r>
      <w:r w:rsidR="007E6687">
        <w:t xml:space="preserve"> small business owners with the workforce shortage and competing with the </w:t>
      </w:r>
      <w:r w:rsidR="007E6687" w:rsidRPr="00065904">
        <w:rPr>
          <w:bCs/>
        </w:rPr>
        <w:t>expanded federal pandemic unemployment assistance payments</w:t>
      </w:r>
      <w:r w:rsidR="007E6687">
        <w:rPr>
          <w:bCs/>
        </w:rPr>
        <w:t>.</w:t>
      </w:r>
      <w:r w:rsidR="00F678D7">
        <w:rPr>
          <w:bCs/>
        </w:rPr>
        <w:t xml:space="preserve"> Mr. Underwood concluded with a list of areas that need to be improved including the outdated unemployment insurance system, the employer reporting </w:t>
      </w:r>
      <w:r w:rsidR="00445D19">
        <w:rPr>
          <w:bCs/>
        </w:rPr>
        <w:t>functions</w:t>
      </w:r>
      <w:r w:rsidR="00F678D7">
        <w:rPr>
          <w:bCs/>
        </w:rPr>
        <w:t xml:space="preserve"> within the unemployment insurance system, and counseling of employees and employers within the state career centers. He also advocated for the </w:t>
      </w:r>
      <w:r w:rsidR="00445D19">
        <w:rPr>
          <w:bCs/>
        </w:rPr>
        <w:t>halt</w:t>
      </w:r>
      <w:r w:rsidR="00F678D7">
        <w:rPr>
          <w:bCs/>
        </w:rPr>
        <w:t xml:space="preserve"> of the </w:t>
      </w:r>
      <w:r w:rsidR="00F678D7" w:rsidRPr="00065904">
        <w:rPr>
          <w:bCs/>
        </w:rPr>
        <w:t>expanded federal pandemic unemployment assistance payments</w:t>
      </w:r>
      <w:r w:rsidR="00F678D7">
        <w:rPr>
          <w:bCs/>
        </w:rPr>
        <w:t>.</w:t>
      </w:r>
    </w:p>
    <w:p w:rsidR="00F678D7" w:rsidRDefault="00F678D7" w:rsidP="007E6687">
      <w:pPr>
        <w:rPr>
          <w:bCs/>
        </w:rPr>
      </w:pPr>
    </w:p>
    <w:p w:rsidR="00F678D7" w:rsidRDefault="00F678D7" w:rsidP="007E6687">
      <w:pPr>
        <w:rPr>
          <w:bCs/>
        </w:rPr>
      </w:pPr>
      <w:r>
        <w:rPr>
          <w:bCs/>
        </w:rPr>
        <w:t xml:space="preserve">Representative Phillip Pratt </w:t>
      </w:r>
      <w:r w:rsidR="00A14D12">
        <w:rPr>
          <w:bCs/>
        </w:rPr>
        <w:t>commented that</w:t>
      </w:r>
      <w:r>
        <w:rPr>
          <w:bCs/>
        </w:rPr>
        <w:t xml:space="preserve"> his small business </w:t>
      </w:r>
      <w:r w:rsidR="00A14D12">
        <w:rPr>
          <w:bCs/>
        </w:rPr>
        <w:t>was</w:t>
      </w:r>
      <w:r>
        <w:rPr>
          <w:bCs/>
        </w:rPr>
        <w:t xml:space="preserve"> a member of NFIB. He said to his knowledge, the percentage of small businesses with job opening may be greater than 90 percent. </w:t>
      </w:r>
    </w:p>
    <w:p w:rsidR="00F678D7" w:rsidRDefault="00F678D7" w:rsidP="007E6687">
      <w:pPr>
        <w:rPr>
          <w:bCs/>
        </w:rPr>
      </w:pPr>
    </w:p>
    <w:p w:rsidR="00F678D7" w:rsidRDefault="00F678D7" w:rsidP="007E6687">
      <w:pPr>
        <w:rPr>
          <w:bCs/>
        </w:rPr>
      </w:pPr>
      <w:r>
        <w:rPr>
          <w:bCs/>
        </w:rPr>
        <w:t>Representative Russell W</w:t>
      </w:r>
      <w:r w:rsidR="00445D19">
        <w:rPr>
          <w:bCs/>
        </w:rPr>
        <w:t>ebber</w:t>
      </w:r>
      <w:r w:rsidR="00A14D12">
        <w:rPr>
          <w:bCs/>
        </w:rPr>
        <w:t xml:space="preserve"> remarked that he</w:t>
      </w:r>
      <w:r w:rsidR="00445D19">
        <w:rPr>
          <w:bCs/>
        </w:rPr>
        <w:t xml:space="preserve">, as Chair of the House Economic Development and Workforce Investment Committee, along with Representative Phillip Pratt, as Chair of the House Small Business and Information Technology Committee, </w:t>
      </w:r>
      <w:r w:rsidR="00A14D12">
        <w:rPr>
          <w:bCs/>
        </w:rPr>
        <w:t xml:space="preserve">submitted a letter </w:t>
      </w:r>
      <w:r w:rsidR="00445D19">
        <w:rPr>
          <w:bCs/>
        </w:rPr>
        <w:t>to the Governor’s O</w:t>
      </w:r>
      <w:r w:rsidR="005F5737">
        <w:rPr>
          <w:bCs/>
        </w:rPr>
        <w:t>ffice asking to end the state’s participation in</w:t>
      </w:r>
      <w:r w:rsidR="00445D19">
        <w:rPr>
          <w:bCs/>
        </w:rPr>
        <w:t xml:space="preserve"> the </w:t>
      </w:r>
      <w:r w:rsidR="00445D19" w:rsidRPr="00065904">
        <w:rPr>
          <w:bCs/>
        </w:rPr>
        <w:t>federal pandemic unemployment assistance</w:t>
      </w:r>
      <w:r w:rsidR="005F5737">
        <w:rPr>
          <w:bCs/>
        </w:rPr>
        <w:t xml:space="preserve"> program</w:t>
      </w:r>
      <w:r w:rsidR="00445D19">
        <w:rPr>
          <w:bCs/>
        </w:rPr>
        <w:t>.</w:t>
      </w:r>
      <w:r w:rsidR="005F5737">
        <w:rPr>
          <w:bCs/>
        </w:rPr>
        <w:t xml:space="preserve"> </w:t>
      </w:r>
      <w:r w:rsidR="00445D19">
        <w:rPr>
          <w:bCs/>
        </w:rPr>
        <w:t xml:space="preserve"> </w:t>
      </w:r>
    </w:p>
    <w:p w:rsidR="00445D19" w:rsidRDefault="00445D19" w:rsidP="007E6687">
      <w:pPr>
        <w:rPr>
          <w:bCs/>
        </w:rPr>
      </w:pPr>
    </w:p>
    <w:p w:rsidR="00445D19" w:rsidRDefault="00445D19" w:rsidP="007E6687">
      <w:pPr>
        <w:rPr>
          <w:bCs/>
        </w:rPr>
      </w:pPr>
      <w:r>
        <w:rPr>
          <w:bCs/>
        </w:rPr>
        <w:t xml:space="preserve">There being no further business before the task force, the meeting adjourned at 2:38 p.m. </w:t>
      </w:r>
    </w:p>
    <w:p w:rsidR="00F678D7" w:rsidRDefault="00F678D7" w:rsidP="007E6687">
      <w:pPr>
        <w:rPr>
          <w:bCs/>
        </w:rPr>
      </w:pPr>
    </w:p>
    <w:p w:rsidR="00F678D7" w:rsidRDefault="00F678D7" w:rsidP="007E6687">
      <w:pPr>
        <w:rPr>
          <w:bCs/>
        </w:rPr>
      </w:pPr>
    </w:p>
    <w:p w:rsidR="00F678D7" w:rsidRDefault="00F678D7" w:rsidP="007E6687">
      <w:pPr>
        <w:rPr>
          <w:bCs/>
        </w:rPr>
      </w:pPr>
    </w:p>
    <w:p w:rsidR="007E6687" w:rsidRDefault="007E6687" w:rsidP="007E6687">
      <w:pPr>
        <w:rPr>
          <w:bCs/>
        </w:rPr>
      </w:pPr>
    </w:p>
    <w:p w:rsidR="007E6687" w:rsidRDefault="007E6687" w:rsidP="007E6687"/>
    <w:p w:rsidR="000D2561" w:rsidRPr="000D2561" w:rsidRDefault="000D2561" w:rsidP="00065904">
      <w:pPr>
        <w:ind w:firstLine="0"/>
      </w:pPr>
    </w:p>
    <w:p w:rsidR="000D2561" w:rsidRDefault="000D2561" w:rsidP="00065904">
      <w:pPr>
        <w:ind w:firstLine="0"/>
      </w:pPr>
    </w:p>
    <w:p w:rsidR="000D2561" w:rsidRDefault="000D2561" w:rsidP="00065904">
      <w:pPr>
        <w:ind w:firstLine="0"/>
      </w:pPr>
      <w:r>
        <w:tab/>
      </w:r>
    </w:p>
    <w:p w:rsidR="00065904" w:rsidRPr="00065904" w:rsidRDefault="00065904" w:rsidP="00065904">
      <w:pPr>
        <w:ind w:firstLine="0"/>
        <w:rPr>
          <w:bCs/>
        </w:rPr>
      </w:pPr>
      <w:r w:rsidRPr="00065904">
        <w:rPr>
          <w:bCs/>
        </w:rPr>
        <w:t xml:space="preserve"> </w:t>
      </w:r>
    </w:p>
    <w:p w:rsidR="00431E80" w:rsidRPr="00431E80" w:rsidRDefault="00431E80" w:rsidP="00F41C2E">
      <w:pPr>
        <w:ind w:firstLine="0"/>
      </w:pPr>
    </w:p>
    <w:p w:rsidR="007E539A" w:rsidRDefault="007E539A" w:rsidP="00F41C2E">
      <w:pPr>
        <w:ind w:firstLine="0"/>
      </w:pPr>
    </w:p>
    <w:p w:rsidR="00BF7081" w:rsidRDefault="007E539A" w:rsidP="00F41C2E">
      <w:pPr>
        <w:ind w:firstLine="0"/>
      </w:pPr>
      <w:r>
        <w:t xml:space="preserve"> </w:t>
      </w:r>
    </w:p>
    <w:p w:rsidR="00695F08" w:rsidRDefault="00695F08" w:rsidP="00F41C2E">
      <w:pPr>
        <w:ind w:firstLine="0"/>
      </w:pPr>
    </w:p>
    <w:p w:rsidR="000A6BA5" w:rsidRPr="00434EB4" w:rsidRDefault="00695F08" w:rsidP="00434EB4">
      <w:pPr>
        <w:ind w:firstLine="0"/>
        <w:rPr>
          <w:bCs/>
        </w:rPr>
      </w:pPr>
      <w:r>
        <w:tab/>
      </w:r>
    </w:p>
    <w:sectPr w:rsidR="000A6BA5" w:rsidRPr="00434EB4"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EF" w:rsidRDefault="002066EF">
      <w:r>
        <w:separator/>
      </w:r>
    </w:p>
  </w:endnote>
  <w:endnote w:type="continuationSeparator" w:id="0">
    <w:p w:rsidR="002066EF" w:rsidRDefault="0020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FC316A" w:rsidRPr="00FC316A" w:rsidTr="00FC3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C316A" w:rsidRPr="00FC316A" w:rsidRDefault="00FC316A" w:rsidP="00FC316A">
          <w:pPr>
            <w:pStyle w:val="Footer"/>
            <w:ind w:firstLine="0"/>
            <w:jc w:val="center"/>
            <w:rPr>
              <w:b w:val="0"/>
              <w:sz w:val="18"/>
            </w:rPr>
          </w:pPr>
          <w:r>
            <w:rPr>
              <w:b w:val="0"/>
              <w:sz w:val="18"/>
            </w:rPr>
            <w:t>Committee meeting materials may be accessed online at https://apps.legislature.ky.gov/CommitteeDocuments/346</w:t>
          </w:r>
        </w:p>
      </w:tc>
    </w:tr>
  </w:tbl>
  <w:p w:rsidR="007D5D47" w:rsidRPr="00FC316A" w:rsidRDefault="00FC316A" w:rsidP="00FC316A">
    <w:pPr>
      <w:pStyle w:val="Footer"/>
      <w:jc w:val="center"/>
    </w:pPr>
    <w:r>
      <w:fldChar w:fldCharType="begin"/>
    </w:r>
    <w:r>
      <w:instrText xml:space="preserve"> PAGE  \* Arabic  \* MERGEFORMAT </w:instrText>
    </w:r>
    <w:r>
      <w:fldChar w:fldCharType="separate"/>
    </w:r>
    <w:r w:rsidR="003C1FC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EF" w:rsidRDefault="002066EF">
      <w:r>
        <w:separator/>
      </w:r>
    </w:p>
  </w:footnote>
  <w:footnote w:type="continuationSeparator" w:id="0">
    <w:p w:rsidR="002066EF" w:rsidRDefault="00206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Unemployment Insurance Reform TF\210622.docx"/>
  </w:docVars>
  <w:rsids>
    <w:rsidRoot w:val="002066EF"/>
    <w:rsid w:val="00025243"/>
    <w:rsid w:val="00065904"/>
    <w:rsid w:val="00081FC5"/>
    <w:rsid w:val="000A6BA5"/>
    <w:rsid w:val="000B393B"/>
    <w:rsid w:val="000D2561"/>
    <w:rsid w:val="000F3C21"/>
    <w:rsid w:val="0017295D"/>
    <w:rsid w:val="001B1612"/>
    <w:rsid w:val="001B4BAC"/>
    <w:rsid w:val="001E06A8"/>
    <w:rsid w:val="002066EF"/>
    <w:rsid w:val="00224FDD"/>
    <w:rsid w:val="00272693"/>
    <w:rsid w:val="002C4CFE"/>
    <w:rsid w:val="002E02F7"/>
    <w:rsid w:val="002F0881"/>
    <w:rsid w:val="003176F4"/>
    <w:rsid w:val="00317AFE"/>
    <w:rsid w:val="003622BB"/>
    <w:rsid w:val="003866D3"/>
    <w:rsid w:val="003A061F"/>
    <w:rsid w:val="003B1259"/>
    <w:rsid w:val="003C1FC1"/>
    <w:rsid w:val="003D0D93"/>
    <w:rsid w:val="003E74CB"/>
    <w:rsid w:val="0041748A"/>
    <w:rsid w:val="00431E80"/>
    <w:rsid w:val="00434EB4"/>
    <w:rsid w:val="00445D19"/>
    <w:rsid w:val="005261A8"/>
    <w:rsid w:val="00591FC0"/>
    <w:rsid w:val="005D4CB4"/>
    <w:rsid w:val="005F5737"/>
    <w:rsid w:val="00626A9D"/>
    <w:rsid w:val="0065000F"/>
    <w:rsid w:val="00695F08"/>
    <w:rsid w:val="006A27B7"/>
    <w:rsid w:val="006B5ADC"/>
    <w:rsid w:val="00702972"/>
    <w:rsid w:val="00703472"/>
    <w:rsid w:val="007324D1"/>
    <w:rsid w:val="00763A1A"/>
    <w:rsid w:val="00776E02"/>
    <w:rsid w:val="00786196"/>
    <w:rsid w:val="007A4414"/>
    <w:rsid w:val="007D5D47"/>
    <w:rsid w:val="007E539A"/>
    <w:rsid w:val="007E6687"/>
    <w:rsid w:val="008704D0"/>
    <w:rsid w:val="00874F67"/>
    <w:rsid w:val="008B7A7D"/>
    <w:rsid w:val="008F0301"/>
    <w:rsid w:val="008F3C98"/>
    <w:rsid w:val="009113D9"/>
    <w:rsid w:val="009612F3"/>
    <w:rsid w:val="0099145D"/>
    <w:rsid w:val="009B4A76"/>
    <w:rsid w:val="009D368F"/>
    <w:rsid w:val="00A1211A"/>
    <w:rsid w:val="00A14343"/>
    <w:rsid w:val="00A14D12"/>
    <w:rsid w:val="00A31915"/>
    <w:rsid w:val="00A45245"/>
    <w:rsid w:val="00A967DC"/>
    <w:rsid w:val="00AA4D6A"/>
    <w:rsid w:val="00B1063C"/>
    <w:rsid w:val="00B70C95"/>
    <w:rsid w:val="00B76660"/>
    <w:rsid w:val="00B94B5D"/>
    <w:rsid w:val="00BC3D94"/>
    <w:rsid w:val="00BF7081"/>
    <w:rsid w:val="00C051AF"/>
    <w:rsid w:val="00C05461"/>
    <w:rsid w:val="00C16438"/>
    <w:rsid w:val="00C20E78"/>
    <w:rsid w:val="00C61D48"/>
    <w:rsid w:val="00C74610"/>
    <w:rsid w:val="00CB1B67"/>
    <w:rsid w:val="00CB7856"/>
    <w:rsid w:val="00D53A4A"/>
    <w:rsid w:val="00D96AFB"/>
    <w:rsid w:val="00DC18A6"/>
    <w:rsid w:val="00E20921"/>
    <w:rsid w:val="00E7410B"/>
    <w:rsid w:val="00E759DD"/>
    <w:rsid w:val="00E915C1"/>
    <w:rsid w:val="00EA450C"/>
    <w:rsid w:val="00ED5E43"/>
    <w:rsid w:val="00F06194"/>
    <w:rsid w:val="00F077A0"/>
    <w:rsid w:val="00F41C2E"/>
    <w:rsid w:val="00F678D7"/>
    <w:rsid w:val="00FC316A"/>
    <w:rsid w:val="00FE2F9A"/>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651DC8-60E0-4239-BD31-6B4E8E8D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EA450C"/>
    <w:pPr>
      <w:tabs>
        <w:tab w:val="center" w:pos="4680"/>
        <w:tab w:val="right" w:pos="9360"/>
      </w:tabs>
    </w:pPr>
  </w:style>
  <w:style w:type="character" w:customStyle="1" w:styleId="HeaderChar">
    <w:name w:val="Header Char"/>
    <w:basedOn w:val="DefaultParagraphFont"/>
    <w:link w:val="Header"/>
    <w:rsid w:val="00EA450C"/>
    <w:rPr>
      <w:sz w:val="26"/>
    </w:rPr>
  </w:style>
  <w:style w:type="table" w:styleId="TableGrid">
    <w:name w:val="Table Grid"/>
    <w:basedOn w:val="TableNormal"/>
    <w:rsid w:val="00EA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A45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434EB4"/>
    <w:rPr>
      <w:rFonts w:ascii="Segoe UI" w:hAnsi="Segoe UI" w:cs="Segoe UI"/>
      <w:sz w:val="18"/>
      <w:szCs w:val="18"/>
    </w:rPr>
  </w:style>
  <w:style w:type="character" w:customStyle="1" w:styleId="BalloonTextChar">
    <w:name w:val="Balloon Text Char"/>
    <w:basedOn w:val="DefaultParagraphFont"/>
    <w:link w:val="BalloonText"/>
    <w:semiHidden/>
    <w:rsid w:val="00434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2</TotalTime>
  <Pages>1</Pages>
  <Words>1807</Words>
  <Characters>10585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Sigler, Karen (LRC)</cp:lastModifiedBy>
  <cp:revision>2</cp:revision>
  <cp:lastPrinted>2021-07-07T15:57:00Z</cp:lastPrinted>
  <dcterms:created xsi:type="dcterms:W3CDTF">2021-07-12T19:35:00Z</dcterms:created>
  <dcterms:modified xsi:type="dcterms:W3CDTF">2021-07-12T19:35:00Z</dcterms:modified>
</cp:coreProperties>
</file>