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6069C6">
      <w:pPr>
        <w:pStyle w:val="Heading1"/>
        <w:ind w:firstLine="0"/>
        <w:rPr>
          <w:rFonts w:ascii="Times New Roman" w:hAnsi="Times New Roman"/>
        </w:rPr>
      </w:pPr>
      <w:bookmarkStart w:id="0" w:name="cmte"/>
      <w:bookmarkStart w:id="1" w:name="_GoBack"/>
      <w:bookmarkEnd w:id="0"/>
      <w:bookmarkEnd w:id="1"/>
      <w:r>
        <w:rPr>
          <w:rFonts w:ascii="Times New Roman" w:hAnsi="Times New Roman"/>
        </w:rPr>
        <w:t>1915c Home &amp; Community Based Services Waiver Redesign Task Force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6069C6">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6069C6">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6069C6">
        <w:rPr>
          <w:rFonts w:ascii="Times New Roman" w:hAnsi="Times New Roman"/>
        </w:rPr>
        <w:t>June 21,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6069C6">
        <w:t>1st</w:t>
      </w:r>
      <w:r>
        <w:t xml:space="preserve"> meeting of the </w:t>
      </w:r>
      <w:bookmarkStart w:id="6" w:name="cmte2"/>
      <w:bookmarkEnd w:id="6"/>
      <w:r w:rsidR="006069C6">
        <w:t>1915c Home &amp; Community Based Services Waiver Redesign Task Force</w:t>
      </w:r>
      <w:r>
        <w:t xml:space="preserve"> was held on</w:t>
      </w:r>
      <w:r>
        <w:rPr>
          <w:vanish/>
          <w:sz w:val="10"/>
        </w:rPr>
        <w:t>&lt;Day&gt;</w:t>
      </w:r>
      <w:r>
        <w:t xml:space="preserve"> </w:t>
      </w:r>
      <w:bookmarkStart w:id="7" w:name="Day"/>
      <w:bookmarkEnd w:id="7"/>
      <w:r w:rsidR="006069C6">
        <w:t>Monday</w:t>
      </w:r>
      <w:r>
        <w:t>,</w:t>
      </w:r>
      <w:r>
        <w:rPr>
          <w:vanish/>
          <w:sz w:val="10"/>
        </w:rPr>
        <w:t>&lt;MeetMDY2&gt;</w:t>
      </w:r>
      <w:r>
        <w:t xml:space="preserve"> </w:t>
      </w:r>
      <w:bookmarkStart w:id="8" w:name="MeetMDY2"/>
      <w:bookmarkEnd w:id="8"/>
      <w:r w:rsidR="006069C6">
        <w:t>June 21, 2021</w:t>
      </w:r>
      <w:r>
        <w:t>, at</w:t>
      </w:r>
      <w:r>
        <w:rPr>
          <w:vanish/>
          <w:sz w:val="10"/>
        </w:rPr>
        <w:t>&lt;MeetTime&gt;</w:t>
      </w:r>
      <w:r>
        <w:t xml:space="preserve"> </w:t>
      </w:r>
      <w:bookmarkStart w:id="9" w:name="MeetTime"/>
      <w:bookmarkEnd w:id="9"/>
      <w:r w:rsidR="006069C6">
        <w:t>1:00 PM</w:t>
      </w:r>
      <w:r>
        <w:t>, in</w:t>
      </w:r>
      <w:r>
        <w:rPr>
          <w:vanish/>
          <w:sz w:val="10"/>
        </w:rPr>
        <w:t>&lt;Room&gt;</w:t>
      </w:r>
      <w:r>
        <w:t xml:space="preserve"> </w:t>
      </w:r>
      <w:bookmarkStart w:id="10" w:name="Room"/>
      <w:bookmarkEnd w:id="10"/>
      <w:r w:rsidR="006069C6">
        <w:t>Room 129 of the Capitol Annex</w:t>
      </w:r>
      <w:r>
        <w:t xml:space="preserve">. </w:t>
      </w:r>
      <w:bookmarkStart w:id="11" w:name="pchair"/>
      <w:bookmarkEnd w:id="11"/>
      <w:r w:rsidR="006069C6">
        <w:t>Representative Steve Riley, Chair</w:t>
      </w:r>
      <w:r>
        <w:t>, called the meeting to order, and the secretary called the roll.</w:t>
      </w:r>
    </w:p>
    <w:p w:rsidR="000A6BA5" w:rsidRDefault="000A6BA5"/>
    <w:p w:rsidR="000A6BA5" w:rsidRDefault="000A6BA5">
      <w:r>
        <w:t>Present were:</w:t>
      </w:r>
    </w:p>
    <w:p w:rsidR="000A6BA5" w:rsidRDefault="000A6BA5">
      <w:r>
        <w:rPr>
          <w:u w:val="single"/>
        </w:rPr>
        <w:t>Members:</w:t>
      </w:r>
      <w:r>
        <w:rPr>
          <w:vanish/>
          <w:sz w:val="10"/>
          <w:u w:val="single"/>
        </w:rPr>
        <w:t>&lt;Members&gt;</w:t>
      </w:r>
      <w:r>
        <w:t xml:space="preserve"> </w:t>
      </w:r>
      <w:bookmarkStart w:id="12" w:name="Members"/>
      <w:bookmarkEnd w:id="12"/>
      <w:r w:rsidR="006069C6">
        <w:t>Senator Julie Raque Adams, Co-Chair; Representative Steve Riley, Co-Chair; Senators Danny Carroll, Stephen Meredith, and Dennis Parrett; Representatives Daniel Elliott, Norma Kirk-McCormick, and Pamela Stevenson</w:t>
      </w:r>
      <w:r>
        <w:t>.</w:t>
      </w:r>
    </w:p>
    <w:p w:rsidR="000A6BA5" w:rsidRDefault="000A6BA5"/>
    <w:p w:rsidR="000A6BA5" w:rsidRDefault="000A6BA5">
      <w:r>
        <w:rPr>
          <w:u w:val="single"/>
        </w:rPr>
        <w:t>Guests:</w:t>
      </w:r>
      <w:r>
        <w:t xml:space="preserve">  </w:t>
      </w:r>
      <w:r w:rsidR="006069C6">
        <w:t xml:space="preserve">Lisa Lee, Commissioner, Department for Medicaid Services, Cabinet for Health and Family Services; Pam Smith, </w:t>
      </w:r>
      <w:r w:rsidR="0000549B">
        <w:t>Division</w:t>
      </w:r>
      <w:r w:rsidR="00E0075F">
        <w:t xml:space="preserve"> </w:t>
      </w:r>
      <w:r w:rsidR="004760EE">
        <w:t xml:space="preserve">Director, </w:t>
      </w:r>
      <w:r w:rsidR="0000549B">
        <w:t>Division</w:t>
      </w:r>
      <w:r w:rsidR="004760EE">
        <w:t xml:space="preserve"> of Community Alternatives, Cabinet for Health and Family Services; Steve Shannon, </w:t>
      </w:r>
      <w:r w:rsidR="0000549B">
        <w:t>Executive</w:t>
      </w:r>
      <w:r w:rsidR="004760EE">
        <w:t xml:space="preserve"> Director, Kentucky Association of Regional Programs; Amy Staed, Executive Director, Kentucky </w:t>
      </w:r>
      <w:r w:rsidR="00A17717">
        <w:t>A</w:t>
      </w:r>
      <w:r w:rsidR="004760EE">
        <w:t xml:space="preserve">ssociation of Private Providers; Diane Schirmer, Chair, Brian Injury Association of America, Kentucky Chapter; </w:t>
      </w:r>
      <w:r w:rsidR="00A17717">
        <w:t xml:space="preserve">and </w:t>
      </w:r>
      <w:r w:rsidR="004760EE">
        <w:t>Mary</w:t>
      </w:r>
      <w:r w:rsidR="00E0075F">
        <w:t xml:space="preserve"> Haas, Advocate, Brain Injury </w:t>
      </w:r>
      <w:r w:rsidR="0000549B">
        <w:t>Association</w:t>
      </w:r>
      <w:r w:rsidR="00E0075F">
        <w:t xml:space="preserve"> of America, Kentucky Chapter.</w:t>
      </w:r>
    </w:p>
    <w:p w:rsidR="000A6BA5" w:rsidRDefault="000A6BA5"/>
    <w:p w:rsidR="000A6BA5" w:rsidRDefault="000A6BA5">
      <w:r>
        <w:rPr>
          <w:u w:val="single"/>
        </w:rPr>
        <w:t>LRC Staff:</w:t>
      </w:r>
      <w:r>
        <w:t xml:space="preserve">  </w:t>
      </w:r>
      <w:bookmarkStart w:id="13" w:name="cmtestaff"/>
      <w:bookmarkEnd w:id="13"/>
      <w:r w:rsidR="006069C6">
        <w:t>Chris Joffrion and Hillary Abbott</w:t>
      </w:r>
    </w:p>
    <w:p w:rsidR="000A6BA5" w:rsidRDefault="000A6BA5"/>
    <w:p w:rsidR="00E0075F" w:rsidRDefault="00E0075F">
      <w:pPr>
        <w:rPr>
          <w:b/>
        </w:rPr>
      </w:pPr>
      <w:r w:rsidRPr="00E0075F">
        <w:rPr>
          <w:b/>
        </w:rPr>
        <w:t>Navigant Consulting’s 2018 Assessment Report of K</w:t>
      </w:r>
      <w:r>
        <w:rPr>
          <w:b/>
        </w:rPr>
        <w:t>entucky’s</w:t>
      </w:r>
      <w:r w:rsidRPr="00E0075F">
        <w:rPr>
          <w:b/>
        </w:rPr>
        <w:t xml:space="preserve"> 1915(c) Home and Community-Based Waivers </w:t>
      </w:r>
    </w:p>
    <w:p w:rsidR="0000549B" w:rsidRDefault="00E0075F">
      <w:r>
        <w:t xml:space="preserve">Lisa Lee, Commissioner, Department for Medicaid Services, Cabinet for Health and Family Services and Pam Smith, Division Director, </w:t>
      </w:r>
      <w:r w:rsidR="0000549B">
        <w:t>Division</w:t>
      </w:r>
      <w:r>
        <w:t xml:space="preserve"> of Community Alternatives, Cabinet for Health and Family Services presented an overview of the </w:t>
      </w:r>
      <w:r w:rsidR="00DB23BB">
        <w:t xml:space="preserve">six waiver programs </w:t>
      </w:r>
      <w:r w:rsidR="003C06C1">
        <w:t>and</w:t>
      </w:r>
      <w:r w:rsidR="00DB23BB">
        <w:t xml:space="preserve"> discu</w:t>
      </w:r>
      <w:r w:rsidR="00FD5C29">
        <w:t>ssed key takeaways from the 2018</w:t>
      </w:r>
      <w:r w:rsidR="00DB23BB">
        <w:t xml:space="preserve"> </w:t>
      </w:r>
      <w:r w:rsidR="003C06C1">
        <w:t>Navigant</w:t>
      </w:r>
      <w:r w:rsidR="00DB23BB">
        <w:t xml:space="preserve"> assessment. </w:t>
      </w:r>
      <w:r w:rsidR="00A17717">
        <w:t>Ms.</w:t>
      </w:r>
      <w:r w:rsidR="00DB23BB">
        <w:t xml:space="preserve"> Smith stated that waiver redesign would need to address the waitlist and </w:t>
      </w:r>
      <w:r w:rsidR="00EE3997">
        <w:t xml:space="preserve">increasing </w:t>
      </w:r>
      <w:r w:rsidR="003C06C1">
        <w:t>expenditures</w:t>
      </w:r>
      <w:r w:rsidR="00DB23BB">
        <w:t xml:space="preserve"> to better serve the waiver population. </w:t>
      </w:r>
    </w:p>
    <w:p w:rsidR="00A17717" w:rsidRDefault="00A17717"/>
    <w:p w:rsidR="000F7146" w:rsidRDefault="000F7146">
      <w:r>
        <w:t xml:space="preserve">In response to questions from Senator Parrett, Ms. Smith stated that she did not have the data on hand of the </w:t>
      </w:r>
      <w:r w:rsidR="003C06C1">
        <w:t>recipients</w:t>
      </w:r>
      <w:r>
        <w:t xml:space="preserve"> who have dropped off the waiting list.</w:t>
      </w:r>
    </w:p>
    <w:p w:rsidR="00A17717" w:rsidRDefault="00A17717"/>
    <w:p w:rsidR="000F7146" w:rsidRDefault="000F7146">
      <w:r>
        <w:t xml:space="preserve">In response to questions and comments from Senator Meredith, </w:t>
      </w:r>
      <w:r w:rsidR="003C06C1">
        <w:t>Commissioner</w:t>
      </w:r>
      <w:r>
        <w:t xml:space="preserve"> Lee stated that </w:t>
      </w:r>
      <w:r w:rsidR="00EE3997">
        <w:t xml:space="preserve">additional funding in the amount of </w:t>
      </w:r>
      <w:r>
        <w:t>$43 million</w:t>
      </w:r>
      <w:r w:rsidR="00B032E3">
        <w:t xml:space="preserve"> per year </w:t>
      </w:r>
      <w:r w:rsidR="00590ACD">
        <w:t>would be</w:t>
      </w:r>
      <w:r>
        <w:t xml:space="preserve"> needed to </w:t>
      </w:r>
      <w:r>
        <w:lastRenderedPageBreak/>
        <w:t>even out provider reimb</w:t>
      </w:r>
      <w:r w:rsidR="00590ACD">
        <w:t>ursement rate</w:t>
      </w:r>
      <w:r w:rsidR="00FD5C29">
        <w:t>s</w:t>
      </w:r>
      <w:r w:rsidR="00590ACD">
        <w:t xml:space="preserve"> without reducing specific waiver reimbursement rates</w:t>
      </w:r>
      <w:r>
        <w:t>.</w:t>
      </w:r>
    </w:p>
    <w:p w:rsidR="00A17717" w:rsidRDefault="00A17717"/>
    <w:p w:rsidR="000F7146" w:rsidRDefault="000F7146">
      <w:r>
        <w:t>In response to questions from Senator Adams, Commissioner Lee stated that the cabinet is proceeding with waiver redesign efforts that have minimal impact on the budget due to</w:t>
      </w:r>
      <w:r w:rsidR="00590ACD">
        <w:t xml:space="preserve"> the shortage of fund</w:t>
      </w:r>
      <w:r w:rsidR="00FD5C29">
        <w:t xml:space="preserve">ing necessary to undertake the </w:t>
      </w:r>
      <w:r w:rsidR="00590ACD">
        <w:t>more robust changes</w:t>
      </w:r>
      <w:r w:rsidR="00FD5C29">
        <w:t xml:space="preserve"> outlined in the 2018</w:t>
      </w:r>
      <w:r>
        <w:t xml:space="preserve"> Navigant Report. Commissioner Lee stated that she will provide the task force with a breakdown of specific funding needs. </w:t>
      </w:r>
    </w:p>
    <w:p w:rsidR="00A17717" w:rsidRDefault="00A17717"/>
    <w:p w:rsidR="004E5B4A" w:rsidRDefault="004E5B4A">
      <w:r>
        <w:t xml:space="preserve">In response to questions from Senator Carroll, Commissioner Lee stated that she will provide the task force with a list of </w:t>
      </w:r>
      <w:r w:rsidR="003C06C1">
        <w:t>services broken down by waiver. Ms. Smith stated there ar</w:t>
      </w:r>
      <w:r w:rsidR="00590ACD">
        <w:t xml:space="preserve">e 10,200 Michelle P waiver slots allocated </w:t>
      </w:r>
      <w:r w:rsidR="00034DE5">
        <w:t>of the 10,500 total</w:t>
      </w:r>
      <w:r w:rsidR="00590ACD">
        <w:t xml:space="preserve"> slots</w:t>
      </w:r>
      <w:r w:rsidR="00034DE5">
        <w:t xml:space="preserve"> and that the </w:t>
      </w:r>
      <w:r w:rsidR="00AD0CA3">
        <w:t>C</w:t>
      </w:r>
      <w:r w:rsidR="00034DE5">
        <w:t>abinet reserves</w:t>
      </w:r>
      <w:r w:rsidR="00590ACD">
        <w:t xml:space="preserve"> 30-50 sl</w:t>
      </w:r>
      <w:r w:rsidR="003C06C1">
        <w:t>ots for emergency circumstances.</w:t>
      </w:r>
      <w:r w:rsidR="00034DE5">
        <w:t xml:space="preserve"> Ms. Smith stated that she will </w:t>
      </w:r>
      <w:r w:rsidR="00786C33">
        <w:t>provide</w:t>
      </w:r>
      <w:r w:rsidR="00034DE5">
        <w:t xml:space="preserve"> the task force with the number of members who have been removed from the list in the past year. Ms. Smith stated that the waitlist for the Michelle P </w:t>
      </w:r>
      <w:r w:rsidR="00590ACD">
        <w:t xml:space="preserve">waiver includes individuals who originally </w:t>
      </w:r>
      <w:r w:rsidR="00701A3C">
        <w:t>applied</w:t>
      </w:r>
      <w:r w:rsidR="00590ACD">
        <w:t xml:space="preserve"> for services six years ago and</w:t>
      </w:r>
      <w:r w:rsidR="00034DE5">
        <w:t xml:space="preserve"> the cabinet is just now processing waitlist members from 2015.</w:t>
      </w:r>
    </w:p>
    <w:p w:rsidR="00AD0CA3" w:rsidRDefault="00AD0CA3"/>
    <w:p w:rsidR="00034DE5" w:rsidRDefault="00034DE5">
      <w:r>
        <w:t>Senator Carroll commented that the Cabinet’s presentation stating that the</w:t>
      </w:r>
      <w:r w:rsidR="00021C9D">
        <w:t xml:space="preserve"> average time on the waitlist is </w:t>
      </w:r>
      <w:r>
        <w:t>three years long is misleading and that the Cabinet should update their materials to reflect the</w:t>
      </w:r>
      <w:r w:rsidR="00021C9D">
        <w:t xml:space="preserve"> six to seven year long wait times</w:t>
      </w:r>
      <w:r>
        <w:t xml:space="preserve">. </w:t>
      </w:r>
    </w:p>
    <w:p w:rsidR="00B6394A" w:rsidRDefault="00B6394A"/>
    <w:p w:rsidR="00332637" w:rsidRDefault="00B6394A">
      <w:pPr>
        <w:rPr>
          <w:b/>
        </w:rPr>
      </w:pPr>
      <w:r>
        <w:rPr>
          <w:b/>
        </w:rPr>
        <w:t xml:space="preserve">Kentucky </w:t>
      </w:r>
      <w:r w:rsidR="00786C33">
        <w:rPr>
          <w:b/>
        </w:rPr>
        <w:t>Association</w:t>
      </w:r>
      <w:r>
        <w:rPr>
          <w:b/>
        </w:rPr>
        <w:t xml:space="preserve"> of Regional Providers’ </w:t>
      </w:r>
      <w:r w:rsidR="00786C33" w:rsidRPr="00332637">
        <w:rPr>
          <w:b/>
        </w:rPr>
        <w:t>Response</w:t>
      </w:r>
      <w:r w:rsidR="00332637" w:rsidRPr="00332637">
        <w:rPr>
          <w:b/>
        </w:rPr>
        <w:t xml:space="preserve"> to the 2018 </w:t>
      </w:r>
      <w:r w:rsidR="00786C33" w:rsidRPr="00332637">
        <w:rPr>
          <w:b/>
        </w:rPr>
        <w:t>Navigant</w:t>
      </w:r>
      <w:r w:rsidR="00332637" w:rsidRPr="00332637">
        <w:rPr>
          <w:b/>
        </w:rPr>
        <w:t xml:space="preserve"> Assessment Report</w:t>
      </w:r>
    </w:p>
    <w:p w:rsidR="00E27D27" w:rsidRDefault="00A22B66" w:rsidP="00FD5C29">
      <w:r>
        <w:t>Steve Shannon, Executive Director, Kentucky Association of Regional Providers presented an overview of the waiver programs from the perspective of regional care providers</w:t>
      </w:r>
      <w:r w:rsidR="00021C9D">
        <w:t xml:space="preserve">. Mr. Shannon </w:t>
      </w:r>
      <w:r w:rsidR="00701A3C">
        <w:t>discussed</w:t>
      </w:r>
      <w:r w:rsidR="00021C9D">
        <w:t xml:space="preserve"> the need for a </w:t>
      </w:r>
      <w:r w:rsidR="00E27D27">
        <w:t>Severe M</w:t>
      </w:r>
      <w:r w:rsidR="00021C9D">
        <w:t>ental Illness (SMI) waiver to help</w:t>
      </w:r>
      <w:r w:rsidR="00E27D27">
        <w:t xml:space="preserve"> support community based living for people whose primary diagnosis is a SMI. Mr. Shannon</w:t>
      </w:r>
      <w:r w:rsidR="00021C9D">
        <w:t xml:space="preserve"> also</w:t>
      </w:r>
      <w:r w:rsidR="00E27D27">
        <w:t xml:space="preserve"> provided the task force with the following waiver redesign recommendations:</w:t>
      </w:r>
    </w:p>
    <w:p w:rsidR="00021C9D" w:rsidRDefault="00E27D27" w:rsidP="00AD0CA3">
      <w:pPr>
        <w:pStyle w:val="ListParagraph"/>
        <w:numPr>
          <w:ilvl w:val="0"/>
          <w:numId w:val="2"/>
        </w:numPr>
      </w:pPr>
      <w:r>
        <w:t xml:space="preserve">The waiver redesign should not be budget </w:t>
      </w:r>
      <w:r w:rsidR="00366EF3">
        <w:t>neutral. There</w:t>
      </w:r>
      <w:r>
        <w:t xml:space="preserve"> has to be new money brought into the waiver programs if results are going to be improved</w:t>
      </w:r>
      <w:r w:rsidR="00AD0CA3">
        <w:t>;</w:t>
      </w:r>
      <w:r>
        <w:t xml:space="preserve"> </w:t>
      </w:r>
    </w:p>
    <w:p w:rsidR="00E27D27" w:rsidRDefault="00027CBB" w:rsidP="00AD0CA3">
      <w:pPr>
        <w:pStyle w:val="ListParagraph"/>
        <w:numPr>
          <w:ilvl w:val="0"/>
          <w:numId w:val="2"/>
        </w:numPr>
      </w:pPr>
      <w:r>
        <w:t xml:space="preserve">Workforce needs to be a </w:t>
      </w:r>
      <w:r w:rsidR="00366EF3">
        <w:t>priority</w:t>
      </w:r>
      <w:r>
        <w:t xml:space="preserve"> inv</w:t>
      </w:r>
      <w:r w:rsidR="00AD0CA3">
        <w:t>estment in any redesign efforts;</w:t>
      </w:r>
    </w:p>
    <w:p w:rsidR="00027CBB" w:rsidRDefault="00027CBB" w:rsidP="00AD0CA3">
      <w:pPr>
        <w:pStyle w:val="ListParagraph"/>
        <w:numPr>
          <w:ilvl w:val="0"/>
          <w:numId w:val="2"/>
        </w:numPr>
      </w:pPr>
      <w:r>
        <w:t>The application process must be improved and there needs to be a shift of focus from output forms</w:t>
      </w:r>
      <w:r w:rsidR="004E56FE">
        <w:t xml:space="preserve"> and checklists to</w:t>
      </w:r>
      <w:r>
        <w:t xml:space="preserve"> a greater emphasis </w:t>
      </w:r>
      <w:r w:rsidR="004E56FE">
        <w:t>on</w:t>
      </w:r>
      <w:r w:rsidR="00AD0CA3">
        <w:t xml:space="preserve"> quality outcomes for members;</w:t>
      </w:r>
    </w:p>
    <w:p w:rsidR="00027CBB" w:rsidRDefault="00366EF3" w:rsidP="00AD0CA3">
      <w:pPr>
        <w:pStyle w:val="ListParagraph"/>
        <w:numPr>
          <w:ilvl w:val="0"/>
          <w:numId w:val="2"/>
        </w:numPr>
      </w:pPr>
      <w:r>
        <w:t>Evaluate</w:t>
      </w:r>
      <w:r w:rsidR="00027CBB">
        <w:t xml:space="preserve"> Participant Directed Supports (PDS) and invest in </w:t>
      </w:r>
      <w:r w:rsidR="004E56FE">
        <w:t xml:space="preserve">a </w:t>
      </w:r>
      <w:r w:rsidR="00027CBB">
        <w:t xml:space="preserve">competent and </w:t>
      </w:r>
      <w:r>
        <w:t>trained</w:t>
      </w:r>
      <w:r w:rsidR="00AD0CA3">
        <w:t xml:space="preserve"> PDS workforce;</w:t>
      </w:r>
    </w:p>
    <w:p w:rsidR="00027CBB" w:rsidRDefault="00027CBB" w:rsidP="00AD0CA3">
      <w:pPr>
        <w:pStyle w:val="ListParagraph"/>
        <w:numPr>
          <w:ilvl w:val="0"/>
          <w:numId w:val="2"/>
        </w:numPr>
      </w:pPr>
      <w:r>
        <w:t xml:space="preserve">Explore fiscal intermediaries which will provide the Commonwealth with an interest free </w:t>
      </w:r>
      <w:r w:rsidR="00366EF3">
        <w:t>revolving</w:t>
      </w:r>
      <w:r>
        <w:t xml:space="preserve"> line of credit for PDS payroll as PDS payroll </w:t>
      </w:r>
      <w:r w:rsidR="004E56FE">
        <w:t>needs stretch</w:t>
      </w:r>
      <w:r>
        <w:t xml:space="preserve"> many regional care providers’ resources thin; </w:t>
      </w:r>
      <w:r w:rsidR="00366EF3">
        <w:t>resources</w:t>
      </w:r>
      <w:r>
        <w:t xml:space="preserve"> that could be used to serve members</w:t>
      </w:r>
      <w:r w:rsidR="00AD0CA3">
        <w:t>;</w:t>
      </w:r>
    </w:p>
    <w:p w:rsidR="00027CBB" w:rsidRDefault="00027CBB" w:rsidP="00AD0CA3">
      <w:pPr>
        <w:pStyle w:val="ListParagraph"/>
        <w:numPr>
          <w:ilvl w:val="0"/>
          <w:numId w:val="2"/>
        </w:numPr>
      </w:pPr>
      <w:r>
        <w:lastRenderedPageBreak/>
        <w:t xml:space="preserve">Focus redesign efforts within </w:t>
      </w:r>
      <w:r w:rsidR="00366EF3">
        <w:t>specific</w:t>
      </w:r>
      <w:r>
        <w:t xml:space="preserve"> waivers as opposed to redesig</w:t>
      </w:r>
      <w:r w:rsidR="004E56FE">
        <w:t>ning across all waivers at once</w:t>
      </w:r>
      <w:r w:rsidR="00AD0CA3">
        <w:t>;</w:t>
      </w:r>
    </w:p>
    <w:p w:rsidR="00027CBB" w:rsidRDefault="00027CBB" w:rsidP="00AD0CA3">
      <w:pPr>
        <w:pStyle w:val="ListParagraph"/>
        <w:numPr>
          <w:ilvl w:val="0"/>
          <w:numId w:val="2"/>
        </w:numPr>
      </w:pPr>
      <w:r>
        <w:t>Redesign efforts should include consistent language, definitio</w:t>
      </w:r>
      <w:r w:rsidR="004E56FE">
        <w:t>ns, and service names across all</w:t>
      </w:r>
      <w:r>
        <w:t xml:space="preserve"> waiver</w:t>
      </w:r>
      <w:r w:rsidR="004E56FE">
        <w:t>s</w:t>
      </w:r>
      <w:r>
        <w:t xml:space="preserve"> to aid in continuity of care from provider</w:t>
      </w:r>
      <w:r w:rsidR="00AD0CA3">
        <w:t>s and transparency for members;</w:t>
      </w:r>
    </w:p>
    <w:p w:rsidR="004E56FE" w:rsidRDefault="00027CBB" w:rsidP="00AD0CA3">
      <w:pPr>
        <w:pStyle w:val="ListParagraph"/>
        <w:numPr>
          <w:ilvl w:val="0"/>
          <w:numId w:val="2"/>
        </w:numPr>
      </w:pPr>
      <w:r>
        <w:t>Develop a standardized assessment tool th</w:t>
      </w:r>
      <w:r w:rsidR="00366EF3">
        <w:t xml:space="preserve">at gauges acuity and </w:t>
      </w:r>
      <w:r>
        <w:t xml:space="preserve">member specific level of support needs </w:t>
      </w:r>
      <w:r w:rsidR="004E56FE">
        <w:t xml:space="preserve">to </w:t>
      </w:r>
      <w:r w:rsidR="00366EF3">
        <w:t>e</w:t>
      </w:r>
      <w:r w:rsidR="004E56FE">
        <w:t>nsure</w:t>
      </w:r>
      <w:r w:rsidR="00AD0CA3">
        <w:t xml:space="preserve"> appropriate level of care; and</w:t>
      </w:r>
    </w:p>
    <w:p w:rsidR="00366EF3" w:rsidRPr="00A22B66" w:rsidRDefault="00366EF3" w:rsidP="00AD0CA3">
      <w:pPr>
        <w:pStyle w:val="ListParagraph"/>
        <w:numPr>
          <w:ilvl w:val="0"/>
          <w:numId w:val="2"/>
        </w:numPr>
      </w:pPr>
      <w:r>
        <w:t>The redesign must be a collective effort with collaboration from members, provide</w:t>
      </w:r>
      <w:r w:rsidR="00AD0CA3">
        <w:t>rs, families, and policy-makers.</w:t>
      </w:r>
    </w:p>
    <w:p w:rsidR="00AD0CA3" w:rsidRDefault="00AD0CA3" w:rsidP="00B6394A"/>
    <w:p w:rsidR="00EF42BD" w:rsidRDefault="00747AF5" w:rsidP="00B6394A">
      <w:r>
        <w:t xml:space="preserve">In response to questions from Senator Meredith, </w:t>
      </w:r>
      <w:r w:rsidR="004E56FE">
        <w:t xml:space="preserve">Mr. Shannon </w:t>
      </w:r>
      <w:r w:rsidR="00E10EC8">
        <w:t xml:space="preserve">stated the waiver participants and providers are not costing the commonwealth money. The waiver programs are designed to ensure a more cost efficient delivery of needed services. Failure to redesign the waivers will cost the state money. </w:t>
      </w:r>
      <w:r w:rsidR="00EF42BD">
        <w:t xml:space="preserve">Mr. Shannon </w:t>
      </w:r>
      <w:r w:rsidR="008953C2">
        <w:t>stated</w:t>
      </w:r>
      <w:r w:rsidR="00EF42BD">
        <w:t xml:space="preserve"> that the redesign should address workforce first, waiting list second, universal assessment tool third. </w:t>
      </w:r>
    </w:p>
    <w:p w:rsidR="00AD0CA3" w:rsidRDefault="00AD0CA3" w:rsidP="00B6394A"/>
    <w:p w:rsidR="00FA01FD" w:rsidRDefault="00FA01FD" w:rsidP="00B6394A">
      <w:r>
        <w:t xml:space="preserve">Senator Carroll asked the chairs of the task force </w:t>
      </w:r>
      <w:r w:rsidR="006F75CA">
        <w:t xml:space="preserve">what the scope of the task force will be, stating that issues raised like workforce and reimbursement </w:t>
      </w:r>
      <w:r w:rsidR="008953C2">
        <w:t>initiatives</w:t>
      </w:r>
      <w:r w:rsidR="006F75CA">
        <w:t xml:space="preserve"> should be prioritized due to the limited </w:t>
      </w:r>
      <w:r w:rsidR="008953C2">
        <w:t>interim</w:t>
      </w:r>
      <w:r w:rsidR="006F75CA">
        <w:t xml:space="preserve"> period. </w:t>
      </w:r>
    </w:p>
    <w:p w:rsidR="00AD0CA3" w:rsidRDefault="00AD0CA3" w:rsidP="00B6394A">
      <w:pPr>
        <w:rPr>
          <w:b/>
        </w:rPr>
      </w:pPr>
    </w:p>
    <w:p w:rsidR="00B6394A" w:rsidRDefault="00B6394A" w:rsidP="00B6394A">
      <w:pPr>
        <w:rPr>
          <w:b/>
        </w:rPr>
      </w:pPr>
      <w:r w:rsidRPr="00B6394A">
        <w:rPr>
          <w:b/>
        </w:rPr>
        <w:t xml:space="preserve">Kentucky </w:t>
      </w:r>
      <w:r w:rsidR="00786C33" w:rsidRPr="00B6394A">
        <w:rPr>
          <w:b/>
        </w:rPr>
        <w:t>Association</w:t>
      </w:r>
      <w:r w:rsidRPr="00B6394A">
        <w:rPr>
          <w:b/>
        </w:rPr>
        <w:t xml:space="preserve"> of </w:t>
      </w:r>
      <w:r>
        <w:rPr>
          <w:b/>
        </w:rPr>
        <w:t xml:space="preserve">Private </w:t>
      </w:r>
      <w:r w:rsidRPr="00B6394A">
        <w:rPr>
          <w:b/>
        </w:rPr>
        <w:t>Providers</w:t>
      </w:r>
      <w:r>
        <w:rPr>
          <w:b/>
        </w:rPr>
        <w:t>’</w:t>
      </w:r>
      <w:r w:rsidRPr="00B6394A">
        <w:rPr>
          <w:b/>
        </w:rPr>
        <w:t xml:space="preserve"> </w:t>
      </w:r>
      <w:r w:rsidR="00786C33" w:rsidRPr="00B6394A">
        <w:rPr>
          <w:b/>
        </w:rPr>
        <w:t>Response</w:t>
      </w:r>
      <w:r w:rsidRPr="00B6394A">
        <w:rPr>
          <w:b/>
        </w:rPr>
        <w:t xml:space="preserve"> to the 2018 </w:t>
      </w:r>
      <w:r w:rsidR="00786C33" w:rsidRPr="00B6394A">
        <w:rPr>
          <w:b/>
        </w:rPr>
        <w:t>Navigant</w:t>
      </w:r>
      <w:r w:rsidRPr="00B6394A">
        <w:rPr>
          <w:b/>
        </w:rPr>
        <w:t xml:space="preserve"> Assessment Report</w:t>
      </w:r>
    </w:p>
    <w:p w:rsidR="00366EF3" w:rsidRDefault="00366EF3" w:rsidP="008953C2">
      <w:r w:rsidRPr="00366EF3">
        <w:t>Amy Staed</w:t>
      </w:r>
      <w:r>
        <w:t>, Executive Director, Kentucky Association of Private Providers</w:t>
      </w:r>
      <w:r w:rsidR="00D1235F">
        <w:t xml:space="preserve"> (KAPP)</w:t>
      </w:r>
      <w:r>
        <w:t>, presented an overview of the waiver programs from the perspective of private providers, highlighting the following concerns</w:t>
      </w:r>
      <w:r w:rsidR="00D1235F">
        <w:t xml:space="preserve"> and recommendations</w:t>
      </w:r>
      <w:r>
        <w:t>:</w:t>
      </w:r>
    </w:p>
    <w:p w:rsidR="00D1235F" w:rsidRDefault="00D1235F" w:rsidP="00AD0CA3">
      <w:pPr>
        <w:pStyle w:val="ListParagraph"/>
        <w:numPr>
          <w:ilvl w:val="0"/>
          <w:numId w:val="4"/>
        </w:numPr>
      </w:pPr>
      <w:r>
        <w:t>The 2018 Navi</w:t>
      </w:r>
      <w:r w:rsidR="00E10EC8">
        <w:t xml:space="preserve">gant Report was not transparent, </w:t>
      </w:r>
      <w:r>
        <w:t xml:space="preserve">and KAPP believes that incomplete data was used to make recommendations. Therefore, KAPP </w:t>
      </w:r>
      <w:r w:rsidR="00E10EC8">
        <w:t>believes ongoing</w:t>
      </w:r>
      <w:r>
        <w:t xml:space="preserve"> redesign efforts must use </w:t>
      </w:r>
      <w:r w:rsidR="00E10EC8">
        <w:t>updated reimbursement rate data</w:t>
      </w:r>
      <w:r w:rsidR="00AD0CA3">
        <w:t>;</w:t>
      </w:r>
    </w:p>
    <w:p w:rsidR="00366EF3" w:rsidRDefault="008B2D25" w:rsidP="00AD0CA3">
      <w:pPr>
        <w:pStyle w:val="ListParagraph"/>
        <w:numPr>
          <w:ilvl w:val="0"/>
          <w:numId w:val="4"/>
        </w:numPr>
      </w:pPr>
      <w:r>
        <w:t>Workforce</w:t>
      </w:r>
      <w:r w:rsidR="00D1235F">
        <w:t xml:space="preserve"> investment remains a </w:t>
      </w:r>
      <w:r w:rsidR="00A901A5">
        <w:t>priority</w:t>
      </w:r>
      <w:r w:rsidR="00D1235F">
        <w:t xml:space="preserve"> need and should be a priority with waiver redesign efforts. Low wages for direct support providers and a demanding client base</w:t>
      </w:r>
      <w:r w:rsidR="00A901A5">
        <w:t xml:space="preserve"> are some of the reasons why there is a provider shortage. KAPP believes that redesigning other areas of the waiver programs without addressing the workforce needs will be foolish because there will be few providers to give redesigned services to participants. KAPP believes an investment in providers is also an</w:t>
      </w:r>
      <w:r w:rsidR="00AD0CA3">
        <w:t xml:space="preserve"> investment in the participants;</w:t>
      </w:r>
    </w:p>
    <w:p w:rsidR="00D1235F" w:rsidRDefault="00D1235F" w:rsidP="00AD0CA3">
      <w:pPr>
        <w:pStyle w:val="ListParagraph"/>
        <w:numPr>
          <w:ilvl w:val="0"/>
          <w:numId w:val="4"/>
        </w:numPr>
      </w:pPr>
      <w:r>
        <w:t xml:space="preserve">There is a need for a standardized assessment tool which would help with all waiver </w:t>
      </w:r>
      <w:r w:rsidR="00A901A5">
        <w:t>participant</w:t>
      </w:r>
      <w:r>
        <w:t xml:space="preserve"> needs but would </w:t>
      </w:r>
      <w:r w:rsidR="00A901A5">
        <w:t>hel</w:t>
      </w:r>
      <w:r w:rsidR="00E10EC8">
        <w:t>p fill</w:t>
      </w:r>
      <w:r>
        <w:t xml:space="preserve"> gaps in care from those with </w:t>
      </w:r>
      <w:r w:rsidR="00A901A5">
        <w:t>Exceptional</w:t>
      </w:r>
      <w:r w:rsidR="00E10EC8">
        <w:t xml:space="preserve"> Supp</w:t>
      </w:r>
      <w:r w:rsidR="00AD0CA3">
        <w:t>orts;</w:t>
      </w:r>
    </w:p>
    <w:p w:rsidR="00D1235F" w:rsidRDefault="00D1235F" w:rsidP="00AD0CA3">
      <w:pPr>
        <w:pStyle w:val="ListParagraph"/>
        <w:numPr>
          <w:ilvl w:val="0"/>
          <w:numId w:val="4"/>
        </w:numPr>
      </w:pPr>
      <w:r>
        <w:t>The waitlists for SCL and MPW are a problem and only seem to be getting longer. Remedies for th</w:t>
      </w:r>
      <w:r w:rsidR="00AD0CA3">
        <w:t>ese waitlists must be addressed;</w:t>
      </w:r>
    </w:p>
    <w:p w:rsidR="00D1235F" w:rsidRDefault="00D1235F" w:rsidP="00AD0CA3">
      <w:pPr>
        <w:pStyle w:val="ListParagraph"/>
        <w:numPr>
          <w:ilvl w:val="0"/>
          <w:numId w:val="4"/>
        </w:numPr>
      </w:pPr>
      <w:r>
        <w:lastRenderedPageBreak/>
        <w:t>The</w:t>
      </w:r>
      <w:r w:rsidR="00E10EC8">
        <w:t>re needs to be consideration of</w:t>
      </w:r>
      <w:r>
        <w:t xml:space="preserve"> a “supports-across-lifespan” approach to the waiver upon application and assessment so that potential increases in care needs are </w:t>
      </w:r>
      <w:r w:rsidR="00A901A5">
        <w:t>anticipated</w:t>
      </w:r>
      <w:r w:rsidR="00AD0CA3">
        <w:t>;</w:t>
      </w:r>
      <w:r w:rsidR="00701A3C">
        <w:t xml:space="preserve"> and</w:t>
      </w:r>
    </w:p>
    <w:p w:rsidR="005378F7" w:rsidRDefault="00D1235F" w:rsidP="00AD0CA3">
      <w:pPr>
        <w:pStyle w:val="ListParagraph"/>
        <w:numPr>
          <w:ilvl w:val="0"/>
          <w:numId w:val="4"/>
        </w:numPr>
      </w:pPr>
      <w:r>
        <w:t xml:space="preserve">KAPP would like to see the </w:t>
      </w:r>
      <w:r w:rsidR="00E10EC8">
        <w:t xml:space="preserve">easing </w:t>
      </w:r>
      <w:r>
        <w:t>of restrictive regulations that h</w:t>
      </w:r>
      <w:r w:rsidR="00E10EC8">
        <w:t>inder provider’s ability to provide</w:t>
      </w:r>
      <w:r>
        <w:t xml:space="preserve"> continuity of care and </w:t>
      </w:r>
      <w:r w:rsidR="00E10EC8">
        <w:t xml:space="preserve">more efficiently </w:t>
      </w:r>
      <w:r>
        <w:t>address crises. KAPP understands that this may be a CMS iss</w:t>
      </w:r>
      <w:r w:rsidR="00701A3C">
        <w:t>ue but it needs to be addressed.</w:t>
      </w:r>
    </w:p>
    <w:p w:rsidR="00AD0CA3" w:rsidRDefault="00AD0CA3" w:rsidP="008953C2"/>
    <w:p w:rsidR="00F111FF" w:rsidRDefault="00CF21E5" w:rsidP="008953C2">
      <w:r>
        <w:t>In</w:t>
      </w:r>
      <w:r w:rsidR="005378F7">
        <w:t xml:space="preserve"> response to questions and comments from </w:t>
      </w:r>
      <w:r w:rsidR="006F75CA">
        <w:t xml:space="preserve">Senator </w:t>
      </w:r>
      <w:r w:rsidR="00F111FF">
        <w:t>Meredith</w:t>
      </w:r>
      <w:r w:rsidR="006F75CA">
        <w:t>, Ms. Staed stated that Kentucky is in-</w:t>
      </w:r>
      <w:r w:rsidR="008953C2">
        <w:t>line</w:t>
      </w:r>
      <w:r w:rsidR="00E10EC8">
        <w:t xml:space="preserve"> with other states in terms of </w:t>
      </w:r>
      <w:r w:rsidR="006F75CA">
        <w:t>money spent on waiver populations however, we do not have</w:t>
      </w:r>
      <w:r w:rsidR="00701A3C">
        <w:t xml:space="preserve"> the</w:t>
      </w:r>
      <w:r w:rsidR="006F75CA">
        <w:t xml:space="preserve"> </w:t>
      </w:r>
      <w:r w:rsidR="008953C2">
        <w:t>flexibility</w:t>
      </w:r>
      <w:r w:rsidR="006F75CA">
        <w:t xml:space="preserve"> other states</w:t>
      </w:r>
      <w:r w:rsidR="00701A3C">
        <w:t xml:space="preserve"> do</w:t>
      </w:r>
      <w:r w:rsidR="006F75CA">
        <w:t xml:space="preserve"> to keep members on a waiver if their level of care needs change or they have a co-</w:t>
      </w:r>
      <w:r w:rsidR="008953C2">
        <w:t>occurring</w:t>
      </w:r>
      <w:r w:rsidR="006F75CA">
        <w:t xml:space="preserve"> issue. </w:t>
      </w:r>
      <w:r w:rsidR="00F111FF" w:rsidRPr="00F111FF">
        <w:t xml:space="preserve">Ms. Staed stated that the lapse in service for some </w:t>
      </w:r>
      <w:r w:rsidR="008953C2" w:rsidRPr="00F111FF">
        <w:t>participants</w:t>
      </w:r>
      <w:r w:rsidR="00F111FF" w:rsidRPr="00F111FF">
        <w:t xml:space="preserve"> costs the state a great deal more money and is damaging to the participant. Ms. Staed stated that identifying and anticipating all potential needs of a person at their entry to the waiver program would help in creating a life plan of care for </w:t>
      </w:r>
      <w:r w:rsidR="008953C2" w:rsidRPr="00F111FF">
        <w:t>participants</w:t>
      </w:r>
      <w:r w:rsidR="00F111FF" w:rsidRPr="00F111FF">
        <w:t>, limiting potential lapse in care.</w:t>
      </w:r>
    </w:p>
    <w:p w:rsidR="00AD0CA3" w:rsidRDefault="00AD0CA3" w:rsidP="008953C2"/>
    <w:p w:rsidR="005378F7" w:rsidRDefault="00F111FF" w:rsidP="008953C2">
      <w:r>
        <w:t xml:space="preserve">In response to questions from </w:t>
      </w:r>
      <w:r w:rsidR="008953C2">
        <w:t>Senator</w:t>
      </w:r>
      <w:r>
        <w:t xml:space="preserve"> Meredith, Ms. Staed </w:t>
      </w:r>
      <w:r w:rsidR="008953C2">
        <w:t>stated</w:t>
      </w:r>
      <w:r>
        <w:t xml:space="preserve"> that some residence providers are going out of business and they are declining in number due to reim</w:t>
      </w:r>
      <w:r w:rsidR="00701A3C">
        <w:t>bursement rates not being sufficient</w:t>
      </w:r>
      <w:r>
        <w:t xml:space="preserve"> and lack of workforce to staff them. </w:t>
      </w:r>
    </w:p>
    <w:p w:rsidR="00F111FF" w:rsidRPr="00366EF3" w:rsidRDefault="00F111FF" w:rsidP="008953C2"/>
    <w:p w:rsidR="005378F7" w:rsidRPr="00B6394A" w:rsidRDefault="00B6394A" w:rsidP="00B6394A">
      <w:pPr>
        <w:rPr>
          <w:b/>
        </w:rPr>
      </w:pPr>
      <w:r>
        <w:rPr>
          <w:b/>
        </w:rPr>
        <w:t xml:space="preserve">Brain Injury </w:t>
      </w:r>
      <w:r w:rsidR="00786C33" w:rsidRPr="00B6394A">
        <w:rPr>
          <w:b/>
        </w:rPr>
        <w:t>Association</w:t>
      </w:r>
      <w:r w:rsidRPr="00B6394A">
        <w:rPr>
          <w:b/>
        </w:rPr>
        <w:t xml:space="preserve"> of </w:t>
      </w:r>
      <w:r>
        <w:rPr>
          <w:b/>
        </w:rPr>
        <w:t xml:space="preserve">America, Kentucky Chapter’s </w:t>
      </w:r>
      <w:r w:rsidR="00786C33" w:rsidRPr="00B6394A">
        <w:rPr>
          <w:b/>
        </w:rPr>
        <w:t>Response</w:t>
      </w:r>
      <w:r w:rsidRPr="00B6394A">
        <w:rPr>
          <w:b/>
        </w:rPr>
        <w:t xml:space="preserve"> to the 2018 </w:t>
      </w:r>
      <w:r w:rsidR="00786C33" w:rsidRPr="00B6394A">
        <w:rPr>
          <w:b/>
        </w:rPr>
        <w:t>Navigant</w:t>
      </w:r>
      <w:r w:rsidRPr="00B6394A">
        <w:rPr>
          <w:b/>
        </w:rPr>
        <w:t xml:space="preserve"> Assessment Report</w:t>
      </w:r>
    </w:p>
    <w:p w:rsidR="00332637" w:rsidRDefault="00821211">
      <w:r w:rsidRPr="00821211">
        <w:t>Diane Schirmer</w:t>
      </w:r>
      <w:r>
        <w:t xml:space="preserve">, Chair, </w:t>
      </w:r>
      <w:r w:rsidR="005E3719">
        <w:t xml:space="preserve">and Mary Hass, Advocate, </w:t>
      </w:r>
      <w:r>
        <w:t>Brain Injury Association of America</w:t>
      </w:r>
      <w:r w:rsidR="004D3697">
        <w:t xml:space="preserve"> (BIAAKY)</w:t>
      </w:r>
      <w:r>
        <w:t>, Kentucky Chapter provided an over</w:t>
      </w:r>
      <w:r w:rsidR="005E3719">
        <w:t>view</w:t>
      </w:r>
      <w:r w:rsidR="0087265C">
        <w:t xml:space="preserve"> of what an</w:t>
      </w:r>
      <w:r>
        <w:t xml:space="preserve"> </w:t>
      </w:r>
      <w:r w:rsidR="00BF2ADB">
        <w:t>Acquired</w:t>
      </w:r>
      <w:r>
        <w:t xml:space="preserve"> Brain Injury (ABI) </w:t>
      </w:r>
      <w:r w:rsidR="0087265C">
        <w:t>is and how it effects in</w:t>
      </w:r>
      <w:r w:rsidR="00701A3C">
        <w:t>j</w:t>
      </w:r>
      <w:r w:rsidR="0087265C">
        <w:t>ured persons before describing the ABI</w:t>
      </w:r>
      <w:r w:rsidR="00FD5C29">
        <w:t xml:space="preserve"> and ABI-</w:t>
      </w:r>
      <w:r w:rsidR="00701A3C">
        <w:t xml:space="preserve">Long Term Care </w:t>
      </w:r>
      <w:r>
        <w:t>waiver</w:t>
      </w:r>
      <w:r w:rsidR="005E3719">
        <w:t xml:space="preserve"> pr</w:t>
      </w:r>
      <w:r w:rsidR="0087265C">
        <w:t>ogram</w:t>
      </w:r>
      <w:r w:rsidR="00701A3C">
        <w:t>s</w:t>
      </w:r>
      <w:r w:rsidR="0087265C">
        <w:t xml:space="preserve">. Ms. Schirmer and Ms. Hass </w:t>
      </w:r>
      <w:r w:rsidR="00701A3C">
        <w:t xml:space="preserve">discussed </w:t>
      </w:r>
      <w:r w:rsidR="005E3719">
        <w:t>the following</w:t>
      </w:r>
      <w:r w:rsidR="0087265C">
        <w:t xml:space="preserve"> waiver redesign</w:t>
      </w:r>
      <w:r w:rsidR="005E3719">
        <w:t xml:space="preserve"> concerns and recommendations:</w:t>
      </w:r>
      <w:r w:rsidR="0087265C">
        <w:t xml:space="preserve"> </w:t>
      </w:r>
    </w:p>
    <w:p w:rsidR="004D3697" w:rsidRDefault="004D3697" w:rsidP="004D3697">
      <w:pPr>
        <w:pStyle w:val="ListParagraph"/>
        <w:numPr>
          <w:ilvl w:val="0"/>
          <w:numId w:val="5"/>
        </w:numPr>
      </w:pPr>
      <w:r>
        <w:t>The 2018 Navigant report recommends a reduction in funding for the ABI waiver to be able to fund other waivers, and BIAAKY does not think a one-size-fits-all approach to rate adjustments should be utilized as it runs counter to the person-centered</w:t>
      </w:r>
      <w:r w:rsidR="00AD0CA3">
        <w:t xml:space="preserve"> approach of the waiver program;</w:t>
      </w:r>
    </w:p>
    <w:p w:rsidR="004D3697" w:rsidRDefault="004D3697" w:rsidP="004D3697">
      <w:pPr>
        <w:pStyle w:val="ListParagraph"/>
        <w:numPr>
          <w:ilvl w:val="0"/>
          <w:numId w:val="5"/>
        </w:numPr>
      </w:pPr>
      <w:r>
        <w:t xml:space="preserve">A lack of </w:t>
      </w:r>
      <w:r w:rsidR="00BF2ADB">
        <w:t xml:space="preserve">a competent and </w:t>
      </w:r>
      <w:r>
        <w:t>trained workforce</w:t>
      </w:r>
      <w:r w:rsidR="00701A3C">
        <w:t xml:space="preserve"> remains an issue with the ABI w</w:t>
      </w:r>
      <w:r>
        <w:t>aiver program</w:t>
      </w:r>
      <w:r w:rsidR="00701A3C">
        <w:t>s,</w:t>
      </w:r>
      <w:r>
        <w:t xml:space="preserve"> and BIAAKY</w:t>
      </w:r>
      <w:r w:rsidR="00BF2ADB">
        <w:t xml:space="preserve"> recommends that </w:t>
      </w:r>
      <w:r>
        <w:t xml:space="preserve">workforce investment </w:t>
      </w:r>
      <w:r w:rsidR="00BF2ADB">
        <w:t>be a priority of this task force and any waiver redesign efforts. A long term funding plan must be in place for the waiver programs that trains and helps sustain compassionate and effective personnel to serve all of the waiver participants. An immediate rate increase could also help to quic</w:t>
      </w:r>
      <w:r w:rsidR="00AD0CA3">
        <w:t>kly address workforce shortages;</w:t>
      </w:r>
    </w:p>
    <w:p w:rsidR="00BF2ADB" w:rsidRDefault="00BF2ADB" w:rsidP="004D3697">
      <w:pPr>
        <w:pStyle w:val="ListParagraph"/>
        <w:numPr>
          <w:ilvl w:val="0"/>
          <w:numId w:val="5"/>
        </w:numPr>
      </w:pPr>
      <w:r>
        <w:t xml:space="preserve">Gaps in care across all waivers must be addressed but also </w:t>
      </w:r>
      <w:r w:rsidR="00701A3C">
        <w:t xml:space="preserve">for </w:t>
      </w:r>
      <w:r>
        <w:t xml:space="preserve">participants with neurobehavioral challenges and those with medically complex needs. BIAAKY believes that gaps in care can be eliminated if there was a “follows-the-person” approach to waivers so that transition from one waiver to another </w:t>
      </w:r>
      <w:r>
        <w:lastRenderedPageBreak/>
        <w:t>is seamless and no participant loses waiver coverage</w:t>
      </w:r>
      <w:r w:rsidR="00701A3C">
        <w:t xml:space="preserve"> due to a change in care needs</w:t>
      </w:r>
      <w:r w:rsidR="00AD0CA3">
        <w:t>;</w:t>
      </w:r>
      <w:r w:rsidR="00701A3C">
        <w:t xml:space="preserve"> and </w:t>
      </w:r>
    </w:p>
    <w:p w:rsidR="00F111FF" w:rsidRDefault="00BF2ADB" w:rsidP="00701A3C">
      <w:pPr>
        <w:pStyle w:val="ListParagraph"/>
        <w:numPr>
          <w:ilvl w:val="0"/>
          <w:numId w:val="5"/>
        </w:numPr>
      </w:pPr>
      <w:r>
        <w:t xml:space="preserve">BIAAKY recommends making the COVID-19 emergency Appendix K changes to access to care permanent as they have expanded flexibility to participants and providers alike. </w:t>
      </w:r>
    </w:p>
    <w:p w:rsidR="00C23F74" w:rsidRDefault="00C23F74" w:rsidP="008953C2"/>
    <w:p w:rsidR="00F111FF" w:rsidRDefault="00F111FF" w:rsidP="008953C2">
      <w:r>
        <w:t xml:space="preserve">In response to questions </w:t>
      </w:r>
      <w:r w:rsidR="008953C2">
        <w:t>from Senator Meredith, Ms. Schirmer stated the primary causes of traumatic brain injuries in Kentucky are motor vehicle accidents, falls, and domestic violence.</w:t>
      </w:r>
    </w:p>
    <w:p w:rsidR="00C23F74" w:rsidRDefault="00C23F74" w:rsidP="008953C2"/>
    <w:p w:rsidR="008953C2" w:rsidRDefault="008953C2" w:rsidP="008953C2">
      <w:r>
        <w:t>In response to questions from Senator Carroll, Ms. Schirmer stated that services unique to the ABI waiver include occupational, physical, and speech therapy and direct behavioral counseling.</w:t>
      </w:r>
    </w:p>
    <w:p w:rsidR="008953C2" w:rsidRDefault="008953C2" w:rsidP="008953C2"/>
    <w:p w:rsidR="008953C2" w:rsidRPr="008953C2" w:rsidRDefault="008953C2" w:rsidP="008953C2">
      <w:r>
        <w:t>There being no further business, the meeting was adjourned at 3:30</w:t>
      </w:r>
      <w:r w:rsidR="00C23F74">
        <w:t xml:space="preserve"> </w:t>
      </w:r>
      <w:r>
        <w:t>p</w:t>
      </w:r>
      <w:r w:rsidR="00C23F74">
        <w:t>.</w:t>
      </w:r>
      <w:r>
        <w:t xml:space="preserve">m. </w:t>
      </w:r>
    </w:p>
    <w:sectPr w:rsidR="008953C2" w:rsidRPr="008953C2" w:rsidSect="00A1211A">
      <w:footerReference w:type="default" r:id="rId7"/>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9C6" w:rsidRDefault="006069C6">
      <w:r>
        <w:separator/>
      </w:r>
    </w:p>
  </w:endnote>
  <w:endnote w:type="continuationSeparator" w:id="0">
    <w:p w:rsidR="006069C6" w:rsidRDefault="0060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8A745D" w:rsidRPr="008A745D" w:rsidTr="008A7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8A745D" w:rsidRPr="008A745D" w:rsidRDefault="008A745D" w:rsidP="008A745D">
          <w:pPr>
            <w:pStyle w:val="Footer"/>
            <w:ind w:firstLine="0"/>
            <w:jc w:val="center"/>
            <w:rPr>
              <w:b w:val="0"/>
              <w:sz w:val="18"/>
            </w:rPr>
          </w:pPr>
          <w:r>
            <w:rPr>
              <w:b w:val="0"/>
              <w:sz w:val="18"/>
            </w:rPr>
            <w:t>Committee meeting materials may be accessed online at https://apps.legislature.ky.gov/CommitteeDocuments/348</w:t>
          </w:r>
        </w:p>
      </w:tc>
    </w:tr>
  </w:tbl>
  <w:p w:rsidR="007D5D47" w:rsidRPr="008A745D" w:rsidRDefault="008A745D" w:rsidP="008A745D">
    <w:pPr>
      <w:pStyle w:val="Footer"/>
      <w:jc w:val="center"/>
    </w:pPr>
    <w:r>
      <w:fldChar w:fldCharType="begin"/>
    </w:r>
    <w:r>
      <w:instrText xml:space="preserve"> PAGE  \* Arabic  \* MERGEFORMAT </w:instrText>
    </w:r>
    <w:r>
      <w:fldChar w:fldCharType="separate"/>
    </w:r>
    <w:r w:rsidR="007C32A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9C6" w:rsidRDefault="006069C6">
      <w:r>
        <w:separator/>
      </w:r>
    </w:p>
  </w:footnote>
  <w:footnote w:type="continuationSeparator" w:id="0">
    <w:p w:rsidR="006069C6" w:rsidRDefault="00606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D246E"/>
    <w:multiLevelType w:val="hybridMultilevel"/>
    <w:tmpl w:val="A4BC4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462658"/>
    <w:multiLevelType w:val="hybridMultilevel"/>
    <w:tmpl w:val="8B886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2A109D"/>
    <w:multiLevelType w:val="hybridMultilevel"/>
    <w:tmpl w:val="765C1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2224B6"/>
    <w:multiLevelType w:val="hybridMultilevel"/>
    <w:tmpl w:val="11F41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A720BF"/>
    <w:multiLevelType w:val="hybridMultilevel"/>
    <w:tmpl w:val="6E1A4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1915c Home &amp; Community TF\210621.docx"/>
  </w:docVars>
  <w:rsids>
    <w:rsidRoot w:val="006069C6"/>
    <w:rsid w:val="0000549B"/>
    <w:rsid w:val="00021C9D"/>
    <w:rsid w:val="00025243"/>
    <w:rsid w:val="00027CBB"/>
    <w:rsid w:val="00034DE5"/>
    <w:rsid w:val="00046C93"/>
    <w:rsid w:val="000A6BA5"/>
    <w:rsid w:val="000B393B"/>
    <w:rsid w:val="000F7146"/>
    <w:rsid w:val="0017295D"/>
    <w:rsid w:val="001A4702"/>
    <w:rsid w:val="001B4BAC"/>
    <w:rsid w:val="001E06A8"/>
    <w:rsid w:val="001F289F"/>
    <w:rsid w:val="002C4CFE"/>
    <w:rsid w:val="002F0881"/>
    <w:rsid w:val="00332637"/>
    <w:rsid w:val="003359E3"/>
    <w:rsid w:val="00366EF3"/>
    <w:rsid w:val="003B1259"/>
    <w:rsid w:val="003C06C1"/>
    <w:rsid w:val="003D0D93"/>
    <w:rsid w:val="0041748A"/>
    <w:rsid w:val="004760EE"/>
    <w:rsid w:val="004D3697"/>
    <w:rsid w:val="004E56FE"/>
    <w:rsid w:val="004E5B4A"/>
    <w:rsid w:val="005378F7"/>
    <w:rsid w:val="00590ACD"/>
    <w:rsid w:val="005E0550"/>
    <w:rsid w:val="005E3719"/>
    <w:rsid w:val="006069C6"/>
    <w:rsid w:val="00626A9D"/>
    <w:rsid w:val="0065000F"/>
    <w:rsid w:val="00696701"/>
    <w:rsid w:val="006B5ADC"/>
    <w:rsid w:val="006C72BB"/>
    <w:rsid w:val="006D2D6E"/>
    <w:rsid w:val="006F75CA"/>
    <w:rsid w:val="00701A3C"/>
    <w:rsid w:val="00702972"/>
    <w:rsid w:val="0071192F"/>
    <w:rsid w:val="007324D1"/>
    <w:rsid w:val="00747AF5"/>
    <w:rsid w:val="00763A1A"/>
    <w:rsid w:val="00776E02"/>
    <w:rsid w:val="0078013A"/>
    <w:rsid w:val="00786C33"/>
    <w:rsid w:val="007C32AF"/>
    <w:rsid w:val="007D5D47"/>
    <w:rsid w:val="00821211"/>
    <w:rsid w:val="00856422"/>
    <w:rsid w:val="008704D0"/>
    <w:rsid w:val="0087265C"/>
    <w:rsid w:val="008953C2"/>
    <w:rsid w:val="008A745D"/>
    <w:rsid w:val="008B2D25"/>
    <w:rsid w:val="009612F3"/>
    <w:rsid w:val="009B4A76"/>
    <w:rsid w:val="00A1211A"/>
    <w:rsid w:val="00A14343"/>
    <w:rsid w:val="00A17717"/>
    <w:rsid w:val="00A22B66"/>
    <w:rsid w:val="00A31915"/>
    <w:rsid w:val="00A901A5"/>
    <w:rsid w:val="00A967DC"/>
    <w:rsid w:val="00AA4D6A"/>
    <w:rsid w:val="00AD0CA3"/>
    <w:rsid w:val="00B032E3"/>
    <w:rsid w:val="00B1063C"/>
    <w:rsid w:val="00B6394A"/>
    <w:rsid w:val="00B70C95"/>
    <w:rsid w:val="00BA34A7"/>
    <w:rsid w:val="00BC3D94"/>
    <w:rsid w:val="00BF243F"/>
    <w:rsid w:val="00BF2ADB"/>
    <w:rsid w:val="00C051AF"/>
    <w:rsid w:val="00C16438"/>
    <w:rsid w:val="00C23F74"/>
    <w:rsid w:val="00C327B2"/>
    <w:rsid w:val="00C61D48"/>
    <w:rsid w:val="00C74610"/>
    <w:rsid w:val="00C80270"/>
    <w:rsid w:val="00CB1B67"/>
    <w:rsid w:val="00CB7856"/>
    <w:rsid w:val="00CF21E5"/>
    <w:rsid w:val="00D1235F"/>
    <w:rsid w:val="00D236DC"/>
    <w:rsid w:val="00D53A4A"/>
    <w:rsid w:val="00DB23BB"/>
    <w:rsid w:val="00DC18A6"/>
    <w:rsid w:val="00DC32D3"/>
    <w:rsid w:val="00E0075F"/>
    <w:rsid w:val="00E10EC8"/>
    <w:rsid w:val="00E12210"/>
    <w:rsid w:val="00E27D27"/>
    <w:rsid w:val="00E915C1"/>
    <w:rsid w:val="00ED0BE5"/>
    <w:rsid w:val="00ED5E43"/>
    <w:rsid w:val="00EE3997"/>
    <w:rsid w:val="00EF42BD"/>
    <w:rsid w:val="00F06194"/>
    <w:rsid w:val="00F111FF"/>
    <w:rsid w:val="00F61A6E"/>
    <w:rsid w:val="00FA01FD"/>
    <w:rsid w:val="00FD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144A3B-88C3-49DE-A036-A653B8CD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6C72BB"/>
    <w:pPr>
      <w:tabs>
        <w:tab w:val="center" w:pos="4680"/>
        <w:tab w:val="right" w:pos="9360"/>
      </w:tabs>
    </w:pPr>
  </w:style>
  <w:style w:type="character" w:customStyle="1" w:styleId="HeaderChar">
    <w:name w:val="Header Char"/>
    <w:basedOn w:val="DefaultParagraphFont"/>
    <w:link w:val="Header"/>
    <w:rsid w:val="006C72BB"/>
    <w:rPr>
      <w:sz w:val="26"/>
    </w:rPr>
  </w:style>
  <w:style w:type="table" w:styleId="TableGrid">
    <w:name w:val="Table Grid"/>
    <w:basedOn w:val="TableNormal"/>
    <w:rsid w:val="006C7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C72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27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1</Pages>
  <Words>1668</Words>
  <Characters>9240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Abbott, Hillary (LRC)</dc:creator>
  <cp:keywords/>
  <cp:lastModifiedBy>Collins, Sha Sha (LRC)</cp:lastModifiedBy>
  <cp:revision>2</cp:revision>
  <cp:lastPrinted>1993-03-11T17:52:00Z</cp:lastPrinted>
  <dcterms:created xsi:type="dcterms:W3CDTF">2021-07-22T15:05:00Z</dcterms:created>
  <dcterms:modified xsi:type="dcterms:W3CDTF">2021-07-22T15:05:00Z</dcterms:modified>
</cp:coreProperties>
</file>