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97A" w14:textId="77777777" w:rsidR="00961304" w:rsidRDefault="00961304" w:rsidP="00961304">
      <w:pPr>
        <w:pStyle w:val="xmsonormal"/>
        <w:rPr>
          <w:rFonts w:ascii="Arial" w:hAnsi="Arial" w:cs="Arial"/>
          <w:color w:val="000000"/>
          <w:sz w:val="24"/>
          <w:szCs w:val="24"/>
        </w:rPr>
      </w:pPr>
    </w:p>
    <w:p w14:paraId="77EDFD89" w14:textId="5A012D6A" w:rsidR="00961304" w:rsidRDefault="00961304" w:rsidP="00961304">
      <w:pPr>
        <w:pStyle w:val="xmsonormal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926B2E4" wp14:editId="46264E84">
            <wp:extent cx="2680361" cy="727363"/>
            <wp:effectExtent l="0" t="0" r="5715" b="0"/>
            <wp:docPr id="2" name="Picture 2" descr="Isaiah 117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aiah 117 Ho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811" cy="73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0328A" w14:textId="77777777" w:rsidR="00961304" w:rsidRDefault="00961304" w:rsidP="00961304">
      <w:pPr>
        <w:pStyle w:val="xmsonormal"/>
        <w:rPr>
          <w:rFonts w:ascii="Arial" w:hAnsi="Arial" w:cs="Arial"/>
          <w:color w:val="000000"/>
          <w:sz w:val="24"/>
          <w:szCs w:val="24"/>
        </w:rPr>
      </w:pPr>
    </w:p>
    <w:p w14:paraId="4E211E08" w14:textId="77777777" w:rsidR="00961304" w:rsidRDefault="00961304" w:rsidP="00961304">
      <w:pPr>
        <w:pStyle w:val="xmsonormal"/>
        <w:rPr>
          <w:rFonts w:ascii="Arial" w:hAnsi="Arial" w:cs="Arial"/>
          <w:color w:val="000000"/>
          <w:sz w:val="24"/>
          <w:szCs w:val="24"/>
        </w:rPr>
      </w:pPr>
    </w:p>
    <w:p w14:paraId="0D003FA8" w14:textId="4FDF8C95" w:rsidR="00961304" w:rsidRPr="00961304" w:rsidRDefault="00961304" w:rsidP="00961304">
      <w:pPr>
        <w:pStyle w:val="xmsonormal"/>
        <w:rPr>
          <w:rFonts w:ascii="Arial" w:hAnsi="Arial" w:cs="Arial"/>
          <w:color w:val="000000"/>
          <w:sz w:val="32"/>
          <w:szCs w:val="32"/>
        </w:rPr>
      </w:pPr>
      <w:r w:rsidRPr="00961304">
        <w:rPr>
          <w:rFonts w:ascii="Arial" w:hAnsi="Arial" w:cs="Arial"/>
          <w:color w:val="000000"/>
          <w:sz w:val="32"/>
          <w:szCs w:val="32"/>
        </w:rPr>
        <w:t xml:space="preserve">Video from our founder, Ronda Paulson with pictures of the Isaiah 117 House </w:t>
      </w:r>
    </w:p>
    <w:p w14:paraId="7A7E336A" w14:textId="77777777" w:rsidR="00961304" w:rsidRPr="00961304" w:rsidRDefault="00961304" w:rsidP="00961304">
      <w:pPr>
        <w:pStyle w:val="xmsonormal"/>
        <w:rPr>
          <w:rFonts w:ascii="Arial" w:hAnsi="Arial" w:cs="Arial"/>
          <w:color w:val="000000"/>
          <w:sz w:val="32"/>
          <w:szCs w:val="32"/>
        </w:rPr>
      </w:pPr>
      <w:r w:rsidRPr="00961304">
        <w:rPr>
          <w:rFonts w:ascii="Arial" w:hAnsi="Arial" w:cs="Arial"/>
          <w:color w:val="000000"/>
          <w:sz w:val="32"/>
          <w:szCs w:val="32"/>
        </w:rPr>
        <w:t xml:space="preserve">The </w:t>
      </w:r>
      <w:r w:rsidRPr="00961304">
        <w:rPr>
          <w:rFonts w:ascii="Arial" w:hAnsi="Arial" w:cs="Arial"/>
          <w:color w:val="000000"/>
          <w:sz w:val="32"/>
          <w:szCs w:val="32"/>
        </w:rPr>
        <w:t>Simpson &amp; Butler County, KY home that recently opened in August.</w:t>
      </w:r>
    </w:p>
    <w:p w14:paraId="233D04E2" w14:textId="77777777" w:rsidR="00961304" w:rsidRPr="00961304" w:rsidRDefault="00961304" w:rsidP="00961304">
      <w:pPr>
        <w:pStyle w:val="xmsonormal"/>
        <w:rPr>
          <w:rFonts w:ascii="Arial" w:hAnsi="Arial" w:cs="Arial"/>
          <w:color w:val="000000"/>
          <w:sz w:val="32"/>
          <w:szCs w:val="32"/>
        </w:rPr>
      </w:pPr>
    </w:p>
    <w:p w14:paraId="33135D0E" w14:textId="56876510" w:rsidR="00961304" w:rsidRPr="00961304" w:rsidRDefault="00961304" w:rsidP="00961304">
      <w:pPr>
        <w:pStyle w:val="xmsonormal"/>
        <w:rPr>
          <w:sz w:val="32"/>
          <w:szCs w:val="32"/>
        </w:rPr>
      </w:pPr>
      <w:r w:rsidRPr="00961304">
        <w:rPr>
          <w:rFonts w:ascii="Arial" w:hAnsi="Arial" w:cs="Arial"/>
          <w:color w:val="000000"/>
          <w:sz w:val="32"/>
          <w:szCs w:val="32"/>
        </w:rPr>
        <w:t xml:space="preserve"> </w:t>
      </w:r>
      <w:hyperlink r:id="rId5" w:tooltip="https://isaiah117house-my.sharepoint.com/:v:/p/lori_gafford/EVoA3Yhz6sZElKJRiV6tidwBvyFmFGszC53zPdVeueE5eA" w:history="1">
        <w:r w:rsidRPr="00961304">
          <w:rPr>
            <w:rFonts w:ascii="Arial" w:hAnsi="Arial" w:cs="Arial"/>
            <w:noProof/>
            <w:color w:val="0000FF"/>
            <w:sz w:val="32"/>
            <w:szCs w:val="32"/>
            <w:shd w:val="clear" w:color="auto" w:fill="F3F2F1"/>
          </w:rPr>
          <w:drawing>
            <wp:inline distT="0" distB="0" distL="0" distR="0" wp14:anchorId="75D97967" wp14:editId="29D00C42">
              <wp:extent cx="152400" cy="1524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_x0000_i1025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61304">
          <w:rPr>
            <w:rStyle w:val="Hyperlink"/>
            <w:rFonts w:ascii="Arial" w:hAnsi="Arial" w:cs="Arial"/>
            <w:sz w:val="32"/>
            <w:szCs w:val="32"/>
            <w:shd w:val="clear" w:color="auto" w:fill="F3F2F1"/>
          </w:rPr>
          <w:t>Picture Slideshow.MOV</w:t>
        </w:r>
      </w:hyperlink>
    </w:p>
    <w:p w14:paraId="08E5A6A6" w14:textId="618785B0" w:rsidR="00961304" w:rsidRDefault="00961304" w:rsidP="00961304">
      <w:pPr>
        <w:pStyle w:val="xmsonormal"/>
        <w:rPr>
          <w:rFonts w:ascii="Arial" w:hAnsi="Arial" w:cs="Arial"/>
          <w:color w:val="000000"/>
          <w:sz w:val="32"/>
          <w:szCs w:val="32"/>
        </w:rPr>
      </w:pPr>
      <w:r w:rsidRPr="00961304">
        <w:rPr>
          <w:rFonts w:ascii="Arial" w:hAnsi="Arial" w:cs="Arial"/>
          <w:color w:val="000000"/>
          <w:sz w:val="32"/>
          <w:szCs w:val="32"/>
        </w:rPr>
        <w:t> </w:t>
      </w:r>
    </w:p>
    <w:p w14:paraId="2720AEAC" w14:textId="2BD9BF06" w:rsidR="00961304" w:rsidRDefault="00961304" w:rsidP="00961304">
      <w:pPr>
        <w:pStyle w:val="xmsonormal"/>
        <w:rPr>
          <w:rFonts w:ascii="Arial" w:hAnsi="Arial" w:cs="Arial"/>
          <w:color w:val="000000"/>
          <w:sz w:val="32"/>
          <w:szCs w:val="32"/>
        </w:rPr>
      </w:pPr>
    </w:p>
    <w:p w14:paraId="5B82080B" w14:textId="77777777" w:rsidR="00961304" w:rsidRPr="00961304" w:rsidRDefault="00961304" w:rsidP="00961304">
      <w:pPr>
        <w:pStyle w:val="xmsonormal"/>
        <w:rPr>
          <w:sz w:val="32"/>
          <w:szCs w:val="32"/>
        </w:rPr>
      </w:pPr>
    </w:p>
    <w:p w14:paraId="6D36E97F" w14:textId="77777777" w:rsidR="00961304" w:rsidRPr="00961304" w:rsidRDefault="00961304" w:rsidP="00961304">
      <w:pPr>
        <w:pStyle w:val="xmsonormal"/>
        <w:rPr>
          <w:sz w:val="32"/>
          <w:szCs w:val="32"/>
        </w:rPr>
      </w:pPr>
      <w:r w:rsidRPr="00961304">
        <w:rPr>
          <w:rFonts w:ascii="Arial" w:hAnsi="Arial" w:cs="Arial"/>
          <w:sz w:val="32"/>
          <w:szCs w:val="32"/>
          <w:shd w:val="clear" w:color="auto" w:fill="FFFFFF"/>
        </w:rPr>
        <w:t>Lori Gafford</w:t>
      </w:r>
    </w:p>
    <w:p w14:paraId="6EA89A01" w14:textId="77777777" w:rsidR="00961304" w:rsidRPr="00961304" w:rsidRDefault="00961304" w:rsidP="00961304">
      <w:pPr>
        <w:pStyle w:val="xmsonormal"/>
        <w:shd w:val="clear" w:color="auto" w:fill="FFFFFF"/>
        <w:rPr>
          <w:sz w:val="32"/>
          <w:szCs w:val="32"/>
        </w:rPr>
      </w:pPr>
      <w:r w:rsidRPr="00961304">
        <w:rPr>
          <w:rFonts w:ascii="Arial" w:hAnsi="Arial" w:cs="Arial"/>
          <w:sz w:val="32"/>
          <w:szCs w:val="32"/>
        </w:rPr>
        <w:t>Location Leader</w:t>
      </w:r>
    </w:p>
    <w:p w14:paraId="552915B8" w14:textId="77777777" w:rsidR="00961304" w:rsidRPr="00961304" w:rsidRDefault="00961304" w:rsidP="00961304">
      <w:pPr>
        <w:pStyle w:val="xmsonormal"/>
        <w:shd w:val="clear" w:color="auto" w:fill="FFFFFF"/>
        <w:rPr>
          <w:sz w:val="32"/>
          <w:szCs w:val="32"/>
        </w:rPr>
      </w:pPr>
      <w:r w:rsidRPr="00961304">
        <w:rPr>
          <w:rFonts w:ascii="Arial" w:hAnsi="Arial" w:cs="Arial"/>
          <w:sz w:val="32"/>
          <w:szCs w:val="32"/>
        </w:rPr>
        <w:t>Logan County, KY</w:t>
      </w:r>
      <w:r w:rsidRPr="00961304">
        <w:rPr>
          <w:rFonts w:ascii="Arial" w:hAnsi="Arial" w:cs="Arial"/>
          <w:sz w:val="32"/>
          <w:szCs w:val="32"/>
        </w:rPr>
        <w:t> </w:t>
      </w:r>
      <w:r w:rsidRPr="00961304">
        <w:rPr>
          <w:rFonts w:ascii="Arial" w:hAnsi="Arial" w:cs="Arial"/>
          <w:sz w:val="32"/>
          <w:szCs w:val="32"/>
        </w:rPr>
        <w:t> </w:t>
      </w:r>
    </w:p>
    <w:p w14:paraId="71CBEDA2" w14:textId="77777777" w:rsidR="006D511B" w:rsidRDefault="006D511B"/>
    <w:sectPr w:rsidR="006D5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04"/>
    <w:rsid w:val="005C1641"/>
    <w:rsid w:val="006D511B"/>
    <w:rsid w:val="0096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23475"/>
  <w15:chartTrackingRefBased/>
  <w15:docId w15:val="{192F702D-477D-4A4A-8DA7-7B628F11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1304"/>
    <w:rPr>
      <w:color w:val="0000FF"/>
      <w:u w:val="single"/>
    </w:rPr>
  </w:style>
  <w:style w:type="paragraph" w:customStyle="1" w:styleId="xmsonormal">
    <w:name w:val="x_msonormal"/>
    <w:basedOn w:val="Normal"/>
    <w:rsid w:val="00961304"/>
    <w:rPr>
      <w:rFonts w:ascii="Calibri" w:hAnsi="Calibri" w:cs="Calibri"/>
    </w:rPr>
  </w:style>
  <w:style w:type="character" w:customStyle="1" w:styleId="xentity">
    <w:name w:val="x_entity"/>
    <w:basedOn w:val="DefaultParagraphFont"/>
    <w:rsid w:val="0096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cc02.safelinks.protection.outlook.com/?url=https%3A%2F%2Flinks.us1.defend.egress.com%2FWarning%3FcrId%3D68d1a452c631cbf13546928e%26Domain%3Dkylegislature.gov%26Threat%3DeNpzrShJLcpLzAEADmkDRA%253D%253D%26Lang%3Den%26Base64Url%3DeNoFwlELgjAQAOBflIeIBnszmUG9RA-DepHRpnfgurGbhvv18X2YcxQFQGLJYl2fkTfxp3BUgjb5yPTN1YcDqF1BhJUTTYudZ04OtOG-eWHp5K3X--1Jpsvkfpf9GMN4lTK0TXk44zevW9__AQCEJdQ%253D%26%40OriginalLink%3Disaiah117house-my.sharepoint.com&amp;data=05%7C02%7Cbecky.lancaster%40kylegislature.gov%7C6702d3fce3644c6d9a3708ddfa0ec849%7C0baa483eca00413f8294f1c8be817c1f%7C0%7C0%7C638941663592920784%7CUnknown%7CTWFpbGZsb3d8eyJFbXB0eU1hcGkiOnRydWUsIlYiOiIwLjAuMDAwMCIsIlAiOiJXaW4zMiIsIkFOIjoiTWFpbCIsIldUIjoyfQ%3D%3D%7C0%7C%7C%7C&amp;sdata=qVb0d5B%2F3DxDlIVKK0Qc5EKF3h3KSy%2FYUnerlb9L8IU%3D&amp;reserve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 Becky (LRC)</dc:creator>
  <cp:keywords/>
  <dc:description/>
  <cp:lastModifiedBy>Lancaster, Becky (LRC)</cp:lastModifiedBy>
  <cp:revision>1</cp:revision>
  <dcterms:created xsi:type="dcterms:W3CDTF">2025-09-24T00:31:00Z</dcterms:created>
  <dcterms:modified xsi:type="dcterms:W3CDTF">2025-09-24T00:41:00Z</dcterms:modified>
</cp:coreProperties>
</file>