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675918">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Appropriations &amp; Revenue</w:t>
      </w:r>
    </w:p>
    <w:p w:rsidR="000A6BA5" w:rsidRDefault="000A6BA5">
      <w:pPr>
        <w:pStyle w:val="Heading1"/>
        <w:ind w:firstLine="0"/>
        <w:rPr>
          <w:rFonts w:ascii="Times New Roman" w:hAnsi="Times New Roman"/>
        </w:rPr>
      </w:pPr>
    </w:p>
    <w:p w:rsidR="000A6BA5" w:rsidRDefault="00675918">
      <w:pPr>
        <w:pStyle w:val="Heading2"/>
        <w:ind w:firstLine="0"/>
        <w:rPr>
          <w:rFonts w:ascii="Times New Roman" w:hAnsi="Times New Roman"/>
        </w:rPr>
      </w:pPr>
      <w:bookmarkStart w:id="2" w:name="subcom"/>
      <w:bookmarkEnd w:id="2"/>
      <w:r>
        <w:rPr>
          <w:rFonts w:ascii="Times New Roman" w:hAnsi="Times New Roman"/>
        </w:rPr>
        <w:t>Budget Review Subcommittee on Economic Development, Tourism, and Environmental Protection</w:t>
      </w:r>
    </w:p>
    <w:p w:rsidR="000A6BA5" w:rsidRDefault="000A6BA5">
      <w:pPr>
        <w:pStyle w:val="Heading2"/>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3" w:name="MeetNo1"/>
      <w:bookmarkEnd w:id="3"/>
      <w:r w:rsidR="00675918">
        <w:rPr>
          <w:rFonts w:ascii="Times New Roman" w:hAnsi="Times New Roman"/>
        </w:rPr>
        <w:t>3rd</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4" w:name="IntRecYr"/>
      <w:bookmarkEnd w:id="4"/>
      <w:r w:rsidR="00675918">
        <w:rPr>
          <w:rFonts w:ascii="Times New Roman" w:hAnsi="Times New Roman"/>
        </w:rPr>
        <w:t>2021</w:t>
      </w:r>
      <w:r>
        <w:rPr>
          <w:rFonts w:ascii="Times New Roman" w:hAnsi="Times New Roman"/>
        </w:rPr>
        <w:t xml:space="preserve"> Interim</w:t>
      </w:r>
    </w:p>
    <w:p w:rsidR="000A6BA5" w:rsidRPr="009362ED" w:rsidRDefault="000A6BA5">
      <w:pPr>
        <w:pStyle w:val="Heading3"/>
        <w:ind w:firstLine="0"/>
        <w:rPr>
          <w:rFonts w:ascii="Times New Roman" w:hAnsi="Times New Roman"/>
          <w:sz w:val="22"/>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5" w:name="MeetMDY1"/>
      <w:bookmarkEnd w:id="5"/>
      <w:r w:rsidR="00675918">
        <w:rPr>
          <w:rFonts w:ascii="Times New Roman" w:hAnsi="Times New Roman"/>
        </w:rPr>
        <w:t>August 4, 2021</w:t>
      </w:r>
      <w:r>
        <w:rPr>
          <w:rFonts w:ascii="Times New Roman" w:hAnsi="Times New Roman"/>
        </w:rPr>
        <w:t xml:space="preserve"> </w:t>
      </w:r>
    </w:p>
    <w:p w:rsidR="000A6BA5" w:rsidRPr="009362ED" w:rsidRDefault="000A6BA5">
      <w:pPr>
        <w:pStyle w:val="Heading3"/>
        <w:ind w:firstLine="0"/>
        <w:rPr>
          <w:rFonts w:ascii="Times New Roman" w:hAnsi="Times New Roman"/>
          <w:sz w:val="18"/>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6" w:name="MeetNo2"/>
      <w:bookmarkEnd w:id="6"/>
      <w:r w:rsidR="009362ED">
        <w:t>third</w:t>
      </w:r>
      <w:r>
        <w:t xml:space="preserve"> meeting of the </w:t>
      </w:r>
      <w:bookmarkStart w:id="7" w:name="cmte2"/>
      <w:bookmarkEnd w:id="7"/>
      <w:r w:rsidR="00675918">
        <w:t>Budget Review Subcommittee on Economic Development, Tourism, and Environmental Protection of the Interim Joi</w:t>
      </w:r>
      <w:r w:rsidR="009362ED">
        <w:t>nt Committee on Appropriations and</w:t>
      </w:r>
      <w:r w:rsidR="00675918">
        <w:t xml:space="preserve"> Revenue</w:t>
      </w:r>
      <w:r>
        <w:t xml:space="preserve"> was held on</w:t>
      </w:r>
      <w:r>
        <w:rPr>
          <w:vanish/>
          <w:sz w:val="10"/>
        </w:rPr>
        <w:t>&lt;Day&gt;</w:t>
      </w:r>
      <w:r>
        <w:t xml:space="preserve"> </w:t>
      </w:r>
      <w:bookmarkStart w:id="8" w:name="Day"/>
      <w:bookmarkEnd w:id="8"/>
      <w:r w:rsidR="00675918">
        <w:t>Wednesday</w:t>
      </w:r>
      <w:r>
        <w:t>,</w:t>
      </w:r>
      <w:r>
        <w:rPr>
          <w:vanish/>
          <w:sz w:val="10"/>
        </w:rPr>
        <w:t>&lt;MeetMDY2&gt;</w:t>
      </w:r>
      <w:r>
        <w:t xml:space="preserve"> </w:t>
      </w:r>
      <w:bookmarkStart w:id="9" w:name="MeetMDY2"/>
      <w:bookmarkEnd w:id="9"/>
      <w:r w:rsidR="00675918">
        <w:t>August 4, 2021</w:t>
      </w:r>
      <w:r>
        <w:t>, at</w:t>
      </w:r>
      <w:r>
        <w:rPr>
          <w:vanish/>
          <w:sz w:val="10"/>
        </w:rPr>
        <w:t>&lt;MeetTime&gt;</w:t>
      </w:r>
      <w:r>
        <w:t xml:space="preserve"> </w:t>
      </w:r>
      <w:bookmarkStart w:id="10" w:name="MeetTime"/>
      <w:bookmarkEnd w:id="10"/>
      <w:r w:rsidR="00675918">
        <w:t>9:00 AM</w:t>
      </w:r>
      <w:r>
        <w:t>, in</w:t>
      </w:r>
      <w:r>
        <w:rPr>
          <w:vanish/>
          <w:sz w:val="10"/>
        </w:rPr>
        <w:t>&lt;Room&gt;</w:t>
      </w:r>
      <w:r>
        <w:t xml:space="preserve"> </w:t>
      </w:r>
      <w:bookmarkStart w:id="11" w:name="Room"/>
      <w:bookmarkEnd w:id="11"/>
      <w:r w:rsidR="00675918">
        <w:t>Room 154 of the Capitol Annex</w:t>
      </w:r>
      <w:r>
        <w:t xml:space="preserve">. </w:t>
      </w:r>
      <w:bookmarkStart w:id="12" w:name="pchair"/>
      <w:bookmarkEnd w:id="12"/>
      <w:r w:rsidR="00675918">
        <w:t>Representative Lynn Bechler, Chair</w:t>
      </w:r>
      <w:r>
        <w:t>, called the meeting to order, and the secretary called the roll.</w:t>
      </w:r>
    </w:p>
    <w:p w:rsidR="000A6BA5" w:rsidRPr="009362ED" w:rsidRDefault="000A6BA5" w:rsidP="009362ED">
      <w:pPr>
        <w:spacing w:line="240" w:lineRule="atLeast"/>
        <w:rPr>
          <w:sz w:val="16"/>
        </w:rPr>
      </w:pPr>
    </w:p>
    <w:p w:rsidR="000A6BA5" w:rsidRDefault="000A6BA5">
      <w:r>
        <w:t>Present were:</w:t>
      </w:r>
    </w:p>
    <w:p w:rsidR="000A6BA5" w:rsidRPr="009362ED" w:rsidRDefault="000A6BA5" w:rsidP="009362ED">
      <w:pPr>
        <w:spacing w:line="240" w:lineRule="atLeast"/>
        <w:rPr>
          <w:sz w:val="14"/>
        </w:rPr>
      </w:pPr>
    </w:p>
    <w:p w:rsidR="000A6BA5" w:rsidRDefault="000A6BA5">
      <w:r>
        <w:rPr>
          <w:u w:val="single"/>
        </w:rPr>
        <w:t>Members:</w:t>
      </w:r>
      <w:r>
        <w:rPr>
          <w:vanish/>
          <w:sz w:val="10"/>
          <w:u w:val="single"/>
        </w:rPr>
        <w:t>&lt;Members&gt;</w:t>
      </w:r>
      <w:r>
        <w:t xml:space="preserve"> </w:t>
      </w:r>
      <w:bookmarkStart w:id="13" w:name="Members"/>
      <w:bookmarkEnd w:id="13"/>
      <w:r w:rsidR="00675918">
        <w:t>Senator Matt Castlen, Co-Chair; Representative Lynn Bechler, Co-Chair; Senators Christian McDaniel, Morgan McGarvey, Wil Schroder, and Brandon Smith; Representatives Al Gentry, Ni</w:t>
      </w:r>
      <w:r w:rsidR="009362ED">
        <w:t xml:space="preserve">ma Kulkarni, Savannah Maddox, </w:t>
      </w:r>
      <w:r w:rsidR="00675918">
        <w:t>Bart Rowland, and Russell Webber</w:t>
      </w:r>
      <w:r>
        <w:t>.</w:t>
      </w:r>
    </w:p>
    <w:p w:rsidR="000A6BA5" w:rsidRPr="009362ED" w:rsidRDefault="000A6BA5" w:rsidP="009362ED">
      <w:pPr>
        <w:spacing w:line="240" w:lineRule="atLeast"/>
        <w:rPr>
          <w:sz w:val="24"/>
        </w:rPr>
      </w:pPr>
    </w:p>
    <w:p w:rsidR="000A6BA5" w:rsidRDefault="000A6BA5">
      <w:r>
        <w:rPr>
          <w:u w:val="single"/>
        </w:rPr>
        <w:t>Guests:</w:t>
      </w:r>
      <w:r>
        <w:t xml:space="preserve">  </w:t>
      </w:r>
      <w:r w:rsidR="00675918">
        <w:t xml:space="preserve">Rebecca Goodman, Cabinet Secretary, Energy and Environment Cabinet; Kenya Stump, Executive Director, </w:t>
      </w:r>
      <w:r w:rsidR="0011538D">
        <w:t xml:space="preserve">Kentucky Office of Energy Policy; Elisa Hanley, Manager, Pupil Transportation Branch, Kentucky Department of Education; Chay Ritter, Director, Division of District Support, Kentucky Department of Education; Eric Perez, Office of Transportation Delivery, Kentucky Transportation Cabinet. </w:t>
      </w:r>
    </w:p>
    <w:p w:rsidR="000A6BA5" w:rsidRPr="009362ED" w:rsidRDefault="000A6BA5" w:rsidP="009362ED">
      <w:pPr>
        <w:spacing w:line="240" w:lineRule="atLeast"/>
        <w:rPr>
          <w:sz w:val="24"/>
        </w:rPr>
      </w:pPr>
    </w:p>
    <w:p w:rsidR="009362ED" w:rsidRDefault="000A6BA5" w:rsidP="009362ED">
      <w:r>
        <w:rPr>
          <w:u w:val="single"/>
        </w:rPr>
        <w:t>LRC Staff:</w:t>
      </w:r>
      <w:r>
        <w:t xml:space="preserve">  </w:t>
      </w:r>
      <w:bookmarkStart w:id="14" w:name="cmtestaff"/>
      <w:bookmarkEnd w:id="14"/>
      <w:r w:rsidR="00675918">
        <w:t>Sara Rome, Kevin Newton, Joseph Holt, Amie Elam</w:t>
      </w:r>
    </w:p>
    <w:p w:rsidR="00BB7BE6" w:rsidRPr="009362ED" w:rsidRDefault="00BB7BE6" w:rsidP="009362ED">
      <w:r>
        <w:rPr>
          <w:b/>
        </w:rPr>
        <w:t>Volkswagen Settlement Funding</w:t>
      </w:r>
    </w:p>
    <w:p w:rsidR="00BB7BE6" w:rsidRDefault="00BB7BE6">
      <w:pPr>
        <w:rPr>
          <w:b/>
        </w:rPr>
      </w:pPr>
    </w:p>
    <w:p w:rsidR="00BB7BE6" w:rsidRPr="00BB7BE6" w:rsidRDefault="00BB7BE6">
      <w:r>
        <w:t>Representatives from the Energy and Environment Cabinet, the Kentucky Department of Education, and the Kentucky Transportation Cabinet gave the committee an update regarding Volkswagen Settlement funds.</w:t>
      </w:r>
    </w:p>
    <w:p w:rsidR="00BB7BE6" w:rsidRDefault="00BB7BE6"/>
    <w:p w:rsidR="006462FD" w:rsidRDefault="006462FD">
      <w:r>
        <w:t>In response to a question from Senator McDaniel,</w:t>
      </w:r>
      <w:r w:rsidR="0011538D">
        <w:t xml:space="preserve"> </w:t>
      </w:r>
      <w:r w:rsidR="00D1093B">
        <w:t xml:space="preserve">Ms. Stump said that eligible entities would receive </w:t>
      </w:r>
      <w:r w:rsidR="00D919FD">
        <w:t>funds</w:t>
      </w:r>
      <w:r w:rsidR="00D1093B">
        <w:t xml:space="preserve"> within 60 days</w:t>
      </w:r>
      <w:r w:rsidR="00D919FD">
        <w:t xml:space="preserve"> of their request for reimbursement</w:t>
      </w:r>
      <w:r w:rsidR="00D1093B">
        <w:t>.</w:t>
      </w:r>
    </w:p>
    <w:p w:rsidR="006462FD" w:rsidRDefault="006462FD"/>
    <w:p w:rsidR="006462FD" w:rsidRDefault="006462FD">
      <w:r>
        <w:t>In response to a question from Chair Bechler,</w:t>
      </w:r>
      <w:r w:rsidR="00D919FD">
        <w:t xml:space="preserve"> </w:t>
      </w:r>
      <w:r w:rsidR="00BB7BE6">
        <w:t xml:space="preserve">Ms. Stump said that </w:t>
      </w:r>
      <w:r w:rsidR="00D919FD">
        <w:t xml:space="preserve">all 93 school systems that applied for funding were approved. Secretary Goodman said that </w:t>
      </w:r>
      <w:r w:rsidR="00236508">
        <w:t>charging stations for</w:t>
      </w:r>
      <w:r w:rsidR="00D919FD">
        <w:t xml:space="preserve"> elect</w:t>
      </w:r>
      <w:r w:rsidR="00236508">
        <w:t>ric</w:t>
      </w:r>
      <w:r w:rsidR="00D919FD">
        <w:t xml:space="preserve"> vehicle</w:t>
      </w:r>
      <w:r w:rsidR="00236508">
        <w:t>s</w:t>
      </w:r>
      <w:r w:rsidR="00D919FD">
        <w:t xml:space="preserve"> </w:t>
      </w:r>
      <w:r w:rsidR="00236508">
        <w:t>use</w:t>
      </w:r>
      <w:r w:rsidR="00D919FD">
        <w:t xml:space="preserve"> </w:t>
      </w:r>
      <w:r w:rsidR="00236508">
        <w:t xml:space="preserve">fairly standard technology across the board. Ms. Stump </w:t>
      </w:r>
      <w:r w:rsidR="00236508">
        <w:lastRenderedPageBreak/>
        <w:t xml:space="preserve">added that the Volkswagen Settlement </w:t>
      </w:r>
      <w:r w:rsidR="00BB7BE6">
        <w:t xml:space="preserve">requires that charging stations </w:t>
      </w:r>
      <w:r w:rsidR="00236508">
        <w:t xml:space="preserve">be universally accepted by all vehicle types and must </w:t>
      </w:r>
      <w:r w:rsidR="00BB7BE6">
        <w:t>comply with</w:t>
      </w:r>
      <w:r w:rsidR="00236508">
        <w:t xml:space="preserve"> </w:t>
      </w:r>
      <w:r w:rsidR="00BB7BE6">
        <w:t>the Americans with Disabilities Act (</w:t>
      </w:r>
      <w:r w:rsidR="00236508">
        <w:t>ADA</w:t>
      </w:r>
      <w:r w:rsidR="00BB7BE6">
        <w:t>)</w:t>
      </w:r>
      <w:r w:rsidR="00236508">
        <w:t xml:space="preserve"> </w:t>
      </w:r>
      <w:r w:rsidR="00BB7BE6">
        <w:t>accessibility requirements.</w:t>
      </w:r>
      <w:r w:rsidR="00236508">
        <w:t xml:space="preserve"> </w:t>
      </w:r>
    </w:p>
    <w:p w:rsidR="00BB7BE6" w:rsidRDefault="00BB7BE6"/>
    <w:p w:rsidR="00BB7BE6" w:rsidRDefault="00BB7BE6">
      <w:r>
        <w:t xml:space="preserve">In response to a question from Chair Bechler, Mr. Perez stated </w:t>
      </w:r>
      <w:r w:rsidR="009F00CD">
        <w:t xml:space="preserve">that the grant amounts vary due to differing needs and levels of federal matching dollars. Mr. Perez said that proof that old buses have been rendered inoperable is required before reimbursement is made. He added that the money made from the recycling of buses goes back to the company’s transit operations. </w:t>
      </w:r>
    </w:p>
    <w:p w:rsidR="006462FD" w:rsidRDefault="006462FD"/>
    <w:p w:rsidR="006462FD" w:rsidRDefault="006462FD">
      <w:r>
        <w:t>There being no further business before the subcommittee, the meeting adjourned at 9:35 a.m.</w:t>
      </w:r>
    </w:p>
    <w:sectPr w:rsidR="006462FD"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918" w:rsidRDefault="00675918">
      <w:r>
        <w:separator/>
      </w:r>
    </w:p>
  </w:endnote>
  <w:endnote w:type="continuationSeparator" w:id="0">
    <w:p w:rsidR="00675918" w:rsidRDefault="0067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D47" w:rsidRDefault="003D0D93">
    <w:pPr>
      <w:pStyle w:val="Footer"/>
      <w:jc w:val="center"/>
    </w:pPr>
    <w:r>
      <w:fldChar w:fldCharType="begin"/>
    </w:r>
    <w:r>
      <w:instrText>PAGE</w:instrText>
    </w:r>
    <w:r>
      <w:fldChar w:fldCharType="separate"/>
    </w:r>
    <w:r w:rsidR="009279B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918" w:rsidRDefault="00675918">
      <w:r>
        <w:separator/>
      </w:r>
    </w:p>
  </w:footnote>
  <w:footnote w:type="continuationSeparator" w:id="0">
    <w:p w:rsidR="00675918" w:rsidRDefault="006759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1tDA3szA3NTOytDRQ0lEKTi0uzszPAykwrgUAcy4EKSwAAAA="/>
    <w:docVar w:name="emailaddr" w:val="amie.elam@lrc.ky.gov"/>
    <w:docVar w:name="minpath" w:val="U:\MINUTES\A_R\ECON_DEV\210804.docx"/>
  </w:docVars>
  <w:rsids>
    <w:rsidRoot w:val="00675918"/>
    <w:rsid w:val="00025243"/>
    <w:rsid w:val="0008796A"/>
    <w:rsid w:val="000A6BA5"/>
    <w:rsid w:val="000B393B"/>
    <w:rsid w:val="0011538D"/>
    <w:rsid w:val="0017295D"/>
    <w:rsid w:val="001B4BAC"/>
    <w:rsid w:val="001E06A8"/>
    <w:rsid w:val="00236508"/>
    <w:rsid w:val="002C4CFE"/>
    <w:rsid w:val="002F0881"/>
    <w:rsid w:val="003B1259"/>
    <w:rsid w:val="003D0D93"/>
    <w:rsid w:val="0041748A"/>
    <w:rsid w:val="00626A9D"/>
    <w:rsid w:val="006462FD"/>
    <w:rsid w:val="0065000F"/>
    <w:rsid w:val="00675918"/>
    <w:rsid w:val="006B5ADC"/>
    <w:rsid w:val="00702972"/>
    <w:rsid w:val="007324D1"/>
    <w:rsid w:val="00763A1A"/>
    <w:rsid w:val="00776E02"/>
    <w:rsid w:val="007D5D47"/>
    <w:rsid w:val="008704D0"/>
    <w:rsid w:val="008C1744"/>
    <w:rsid w:val="00910149"/>
    <w:rsid w:val="009279B9"/>
    <w:rsid w:val="009362ED"/>
    <w:rsid w:val="009612F3"/>
    <w:rsid w:val="009B4A76"/>
    <w:rsid w:val="009F00CD"/>
    <w:rsid w:val="00A1211A"/>
    <w:rsid w:val="00A14343"/>
    <w:rsid w:val="00A31915"/>
    <w:rsid w:val="00A967DC"/>
    <w:rsid w:val="00AA4D6A"/>
    <w:rsid w:val="00B1063C"/>
    <w:rsid w:val="00B70C95"/>
    <w:rsid w:val="00BB7BE6"/>
    <w:rsid w:val="00BC3D94"/>
    <w:rsid w:val="00C051AF"/>
    <w:rsid w:val="00C16438"/>
    <w:rsid w:val="00C61D48"/>
    <w:rsid w:val="00C74610"/>
    <w:rsid w:val="00CB1B67"/>
    <w:rsid w:val="00CB7856"/>
    <w:rsid w:val="00D1093B"/>
    <w:rsid w:val="00D53A4A"/>
    <w:rsid w:val="00D919FD"/>
    <w:rsid w:val="00DC18A6"/>
    <w:rsid w:val="00E915C1"/>
    <w:rsid w:val="00ED58BD"/>
    <w:rsid w:val="00ED5E43"/>
    <w:rsid w:val="00F0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AD7C6C-01EC-4537-A8A4-CB41F467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BalloonText">
    <w:name w:val="Balloon Text"/>
    <w:basedOn w:val="Normal"/>
    <w:link w:val="BalloonTextChar"/>
    <w:semiHidden/>
    <w:unhideWhenUsed/>
    <w:rsid w:val="009362ED"/>
    <w:rPr>
      <w:rFonts w:ascii="Segoe UI" w:hAnsi="Segoe UI" w:cs="Segoe UI"/>
      <w:sz w:val="18"/>
      <w:szCs w:val="18"/>
    </w:rPr>
  </w:style>
  <w:style w:type="character" w:customStyle="1" w:styleId="BalloonTextChar">
    <w:name w:val="Balloon Text Char"/>
    <w:basedOn w:val="DefaultParagraphFont"/>
    <w:link w:val="BalloonText"/>
    <w:semiHidden/>
    <w:rsid w:val="00936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0</TotalTime>
  <Pages>1</Pages>
  <Words>380</Words>
  <Characters>2336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Elam, Amie (LRC)</dc:creator>
  <cp:keywords/>
  <cp:lastModifiedBy>Sigler, Karen (LRC)</cp:lastModifiedBy>
  <cp:revision>2</cp:revision>
  <cp:lastPrinted>2021-08-16T15:49:00Z</cp:lastPrinted>
  <dcterms:created xsi:type="dcterms:W3CDTF">2021-08-18T17:49:00Z</dcterms:created>
  <dcterms:modified xsi:type="dcterms:W3CDTF">2021-08-18T17:49:00Z</dcterms:modified>
</cp:coreProperties>
</file>