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4C14A" w14:textId="77777777" w:rsidR="000A6BA5" w:rsidRDefault="002A3D35">
      <w:pPr>
        <w:pStyle w:val="Heading1"/>
        <w:ind w:firstLine="0"/>
        <w:rPr>
          <w:rFonts w:ascii="Times New Roman" w:hAnsi="Times New Roman"/>
        </w:rPr>
      </w:pPr>
      <w:bookmarkStart w:id="0" w:name="cmte"/>
      <w:bookmarkStart w:id="1" w:name="_GoBack"/>
      <w:bookmarkEnd w:id="0"/>
      <w:bookmarkEnd w:id="1"/>
      <w:r>
        <w:rPr>
          <w:rFonts w:ascii="Times New Roman" w:hAnsi="Times New Roman"/>
        </w:rPr>
        <w:t>Interim Joint Committee on Transportation</w:t>
      </w:r>
    </w:p>
    <w:p w14:paraId="48881883" w14:textId="77777777" w:rsidR="000A6BA5" w:rsidRDefault="000A6BA5">
      <w:pPr>
        <w:pStyle w:val="Heading1"/>
        <w:ind w:firstLine="0"/>
        <w:rPr>
          <w:rFonts w:ascii="Times New Roman" w:hAnsi="Times New Roman"/>
        </w:rPr>
      </w:pPr>
    </w:p>
    <w:p w14:paraId="28213142" w14:textId="77777777"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2A3D35">
        <w:rPr>
          <w:rFonts w:ascii="Times New Roman" w:hAnsi="Times New Roman"/>
        </w:rPr>
        <w:t>5th</w:t>
      </w:r>
      <w:r>
        <w:rPr>
          <w:rFonts w:ascii="Times New Roman" w:hAnsi="Times New Roman"/>
        </w:rPr>
        <w:t xml:space="preserve"> Meeting</w:t>
      </w:r>
    </w:p>
    <w:p w14:paraId="1C6B7863" w14:textId="77777777" w:rsidR="000A6BA5" w:rsidRDefault="000A6BA5">
      <w:pPr>
        <w:pStyle w:val="Heading3"/>
        <w:ind w:firstLine="0"/>
        <w:rPr>
          <w:rFonts w:ascii="Times New Roman" w:hAnsi="Times New Roman"/>
        </w:rPr>
      </w:pPr>
      <w:proofErr w:type="gramStart"/>
      <w:r>
        <w:rPr>
          <w:rFonts w:ascii="Times New Roman" w:hAnsi="Times New Roman"/>
        </w:rPr>
        <w:t>of</w:t>
      </w:r>
      <w:proofErr w:type="gramEnd"/>
      <w:r>
        <w:rPr>
          <w:rFonts w:ascii="Times New Roman" w:hAnsi="Times New Roman"/>
        </w:rPr>
        <w:t xml:space="preserve"> the </w:t>
      </w:r>
      <w:bookmarkStart w:id="3" w:name="IntRecYr"/>
      <w:bookmarkEnd w:id="3"/>
      <w:r w:rsidR="002A3D35">
        <w:rPr>
          <w:rFonts w:ascii="Times New Roman" w:hAnsi="Times New Roman"/>
        </w:rPr>
        <w:t>2022</w:t>
      </w:r>
      <w:r>
        <w:rPr>
          <w:rFonts w:ascii="Times New Roman" w:hAnsi="Times New Roman"/>
        </w:rPr>
        <w:t xml:space="preserve"> Interim</w:t>
      </w:r>
    </w:p>
    <w:p w14:paraId="61F62569" w14:textId="77777777" w:rsidR="000A6BA5" w:rsidRDefault="000A6BA5">
      <w:pPr>
        <w:pStyle w:val="Heading3"/>
        <w:ind w:firstLine="0"/>
        <w:rPr>
          <w:rFonts w:ascii="Times New Roman" w:hAnsi="Times New Roman"/>
        </w:rPr>
      </w:pPr>
    </w:p>
    <w:p w14:paraId="3B0616DE" w14:textId="77777777"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2A3D35">
        <w:rPr>
          <w:rFonts w:ascii="Times New Roman" w:hAnsi="Times New Roman"/>
        </w:rPr>
        <w:t>October 18, 2022</w:t>
      </w:r>
      <w:r>
        <w:rPr>
          <w:rFonts w:ascii="Times New Roman" w:hAnsi="Times New Roman"/>
        </w:rPr>
        <w:t xml:space="preserve"> </w:t>
      </w:r>
    </w:p>
    <w:p w14:paraId="73A827CC" w14:textId="77777777" w:rsidR="000A6BA5" w:rsidRDefault="000A6BA5">
      <w:pPr>
        <w:pStyle w:val="Heading3"/>
        <w:ind w:firstLine="0"/>
        <w:rPr>
          <w:rFonts w:ascii="Times New Roman" w:hAnsi="Times New Roman"/>
        </w:rPr>
      </w:pPr>
    </w:p>
    <w:p w14:paraId="150BC58F" w14:textId="77777777" w:rsidR="00B1063C" w:rsidRPr="002F0881" w:rsidRDefault="00B1063C">
      <w:pPr>
        <w:rPr>
          <w:b/>
        </w:rPr>
      </w:pPr>
      <w:r w:rsidRPr="002F0881">
        <w:rPr>
          <w:b/>
        </w:rPr>
        <w:t>Call to Order and Roll Call</w:t>
      </w:r>
    </w:p>
    <w:p w14:paraId="18862179" w14:textId="1390C9CF" w:rsidR="00255ED6" w:rsidRDefault="000A6BA5" w:rsidP="00255ED6">
      <w:r>
        <w:t>The</w:t>
      </w:r>
      <w:r>
        <w:rPr>
          <w:vanish/>
          <w:sz w:val="10"/>
        </w:rPr>
        <w:t>&lt;MeetNo2&gt;</w:t>
      </w:r>
      <w:r>
        <w:t xml:space="preserve"> </w:t>
      </w:r>
      <w:bookmarkStart w:id="5" w:name="MeetNo2"/>
      <w:bookmarkEnd w:id="5"/>
      <w:r w:rsidR="002A3D35">
        <w:t>5th</w:t>
      </w:r>
      <w:r>
        <w:t xml:space="preserve"> meeting of the </w:t>
      </w:r>
      <w:bookmarkStart w:id="6" w:name="cmte2"/>
      <w:bookmarkEnd w:id="6"/>
      <w:r w:rsidR="002A3D35">
        <w:t>Interim Joint Committee on Transportation</w:t>
      </w:r>
      <w:r>
        <w:t xml:space="preserve"> was held on</w:t>
      </w:r>
      <w:r>
        <w:rPr>
          <w:vanish/>
          <w:sz w:val="10"/>
        </w:rPr>
        <w:t>&lt;Day&gt;</w:t>
      </w:r>
      <w:r>
        <w:t xml:space="preserve"> </w:t>
      </w:r>
      <w:bookmarkStart w:id="7" w:name="Day"/>
      <w:bookmarkEnd w:id="7"/>
      <w:r w:rsidR="002A3D35">
        <w:t>Tuesday</w:t>
      </w:r>
      <w:r>
        <w:t>,</w:t>
      </w:r>
      <w:r>
        <w:rPr>
          <w:vanish/>
          <w:sz w:val="10"/>
        </w:rPr>
        <w:t>&lt;MeetMDY2&gt;</w:t>
      </w:r>
      <w:r>
        <w:t xml:space="preserve"> </w:t>
      </w:r>
      <w:bookmarkStart w:id="8" w:name="MeetMDY2"/>
      <w:bookmarkEnd w:id="8"/>
      <w:r w:rsidR="002A3D35">
        <w:t>October 18, 2022</w:t>
      </w:r>
      <w:r>
        <w:t>, at</w:t>
      </w:r>
      <w:r>
        <w:rPr>
          <w:vanish/>
          <w:sz w:val="10"/>
        </w:rPr>
        <w:t>&lt;MeetTime&gt;</w:t>
      </w:r>
      <w:r>
        <w:t xml:space="preserve"> </w:t>
      </w:r>
      <w:bookmarkStart w:id="9" w:name="MeetTime"/>
      <w:bookmarkEnd w:id="9"/>
      <w:r w:rsidR="002A3D35">
        <w:t>1:00 PM</w:t>
      </w:r>
      <w:r>
        <w:t>, in</w:t>
      </w:r>
      <w:r>
        <w:rPr>
          <w:vanish/>
          <w:sz w:val="10"/>
        </w:rPr>
        <w:t>&lt;Room&gt;</w:t>
      </w:r>
      <w:r>
        <w:t xml:space="preserve"> </w:t>
      </w:r>
      <w:bookmarkStart w:id="10" w:name="Room"/>
      <w:bookmarkEnd w:id="10"/>
      <w:r w:rsidR="002A3D35">
        <w:t>Room 149 of the Capitol Annex</w:t>
      </w:r>
      <w:r>
        <w:t xml:space="preserve">. </w:t>
      </w:r>
      <w:bookmarkStart w:id="11" w:name="pchair"/>
      <w:bookmarkEnd w:id="11"/>
      <w:r w:rsidR="002A3D35">
        <w:t>Representative Ken Upchurch, Chair</w:t>
      </w:r>
      <w:r>
        <w:t>, called the meeting to order, and the secretary called the roll.</w:t>
      </w:r>
      <w:r w:rsidR="00255ED6">
        <w:t xml:space="preserve"> The minutes from the Committee’s September 20, 2022 meeting were approved. </w:t>
      </w:r>
    </w:p>
    <w:p w14:paraId="37C4A088" w14:textId="77777777" w:rsidR="000A6BA5" w:rsidRDefault="000A6BA5"/>
    <w:p w14:paraId="0D4F4E5C" w14:textId="77777777" w:rsidR="000A6BA5" w:rsidRDefault="000A6BA5">
      <w:r>
        <w:t>Present were:</w:t>
      </w:r>
    </w:p>
    <w:p w14:paraId="367DE7CE" w14:textId="77777777" w:rsidR="000A6BA5" w:rsidRDefault="000A6BA5"/>
    <w:p w14:paraId="17328F26" w14:textId="77777777" w:rsidR="000A6BA5" w:rsidRDefault="000A6BA5">
      <w:r>
        <w:rPr>
          <w:u w:val="single"/>
        </w:rPr>
        <w:t>Members:</w:t>
      </w:r>
      <w:r>
        <w:rPr>
          <w:vanish/>
          <w:sz w:val="10"/>
          <w:u w:val="single"/>
        </w:rPr>
        <w:t>&lt;Members&gt;</w:t>
      </w:r>
      <w:r>
        <w:t xml:space="preserve"> </w:t>
      </w:r>
      <w:bookmarkStart w:id="12" w:name="Members"/>
      <w:bookmarkEnd w:id="12"/>
      <w:r w:rsidR="002A3D35">
        <w:t>Representative Ken Upchurch,</w:t>
      </w:r>
      <w:r w:rsidR="00ED257C">
        <w:t xml:space="preserve"> Co-Chair; Senators Karen Berg, </w:t>
      </w:r>
      <w:r w:rsidR="002A3D35">
        <w:t>Brandon Smith,</w:t>
      </w:r>
      <w:r w:rsidR="00ED257C">
        <w:t xml:space="preserve"> </w:t>
      </w:r>
      <w:r w:rsidR="002A3D35">
        <w:t xml:space="preserve">Johnnie Turner, Phillip Wheeler, Mike Wilson, </w:t>
      </w:r>
      <w:r w:rsidR="00ED257C">
        <w:t xml:space="preserve">and </w:t>
      </w:r>
      <w:r w:rsidR="002A3D35">
        <w:t>Max Wise; Representatives Josh Branscum, Kevin D. Bratcher, Randy Bridges, Jonathan Dixon, Ken Fleming, David Hale, Samara Heavrin, Thomas Huff, Derek Lewis, Bobby McCool, Shawn McPherson, Charles Miller, Ruth Ann Palumbo, Tom Smith, Cherlynn Stevenson, Ashley Tackett Laferty, Walker Thomas, and Buddy Wheatley</w:t>
      </w:r>
      <w:r>
        <w:t>.</w:t>
      </w:r>
    </w:p>
    <w:p w14:paraId="09AA58F5" w14:textId="77777777" w:rsidR="000A6BA5" w:rsidRDefault="000A6BA5"/>
    <w:p w14:paraId="672372A9" w14:textId="1CE65F4A" w:rsidR="000A6BA5" w:rsidRDefault="000A6BA5">
      <w:r>
        <w:rPr>
          <w:u w:val="single"/>
        </w:rPr>
        <w:t>Guests:</w:t>
      </w:r>
      <w:r>
        <w:t xml:space="preserve">  </w:t>
      </w:r>
      <w:r w:rsidR="00D4142F">
        <w:t>Jeremy Edgeworth, Freight, Rail</w:t>
      </w:r>
      <w:r w:rsidR="0049617D">
        <w:t>,</w:t>
      </w:r>
      <w:r w:rsidR="00D4142F">
        <w:t xml:space="preserve"> and Waterways Coordinator</w:t>
      </w:r>
      <w:r w:rsidR="0049617D">
        <w:t xml:space="preserve">, </w:t>
      </w:r>
      <w:r w:rsidR="00D4142F">
        <w:t>Division of Planning, Kentucky Transportation Cabinet (KYTC); Jennifer Kirchner, Executive Director</w:t>
      </w:r>
      <w:r w:rsidR="0049617D">
        <w:t>,</w:t>
      </w:r>
      <w:r w:rsidR="00D4142F">
        <w:t xml:space="preserve"> Kentuckians for Better Transportation</w:t>
      </w:r>
      <w:r w:rsidR="0049617D">
        <w:t xml:space="preserve"> (</w:t>
      </w:r>
      <w:proofErr w:type="spellStart"/>
      <w:r w:rsidR="0049617D">
        <w:t>KBT</w:t>
      </w:r>
      <w:proofErr w:type="spellEnd"/>
      <w:r w:rsidR="0049617D">
        <w:t xml:space="preserve">); </w:t>
      </w:r>
      <w:r w:rsidR="00D4142F">
        <w:t>Brian Wright, President</w:t>
      </w:r>
      <w:r w:rsidR="0049617D">
        <w:t xml:space="preserve">, </w:t>
      </w:r>
      <w:r w:rsidR="00D4142F">
        <w:t xml:space="preserve">Owensboro </w:t>
      </w:r>
      <w:proofErr w:type="spellStart"/>
      <w:r w:rsidR="00D4142F">
        <w:t>Riverport</w:t>
      </w:r>
      <w:proofErr w:type="spellEnd"/>
      <w:r w:rsidR="00D4142F">
        <w:t xml:space="preserve"> Authority</w:t>
      </w:r>
      <w:r w:rsidR="0049617D">
        <w:t xml:space="preserve">, </w:t>
      </w:r>
      <w:r w:rsidR="005E3B29">
        <w:t>Chair</w:t>
      </w:r>
      <w:r w:rsidR="0049617D">
        <w:t>,</w:t>
      </w:r>
      <w:r w:rsidR="005E3B29">
        <w:t xml:space="preserve"> Kentucky Association of </w:t>
      </w:r>
      <w:proofErr w:type="spellStart"/>
      <w:r w:rsidR="005E3B29">
        <w:t>Riverports</w:t>
      </w:r>
      <w:proofErr w:type="spellEnd"/>
      <w:r w:rsidR="005E3B29">
        <w:t xml:space="preserve"> (</w:t>
      </w:r>
      <w:proofErr w:type="spellStart"/>
      <w:r w:rsidR="005E3B29">
        <w:t>KAR</w:t>
      </w:r>
      <w:proofErr w:type="spellEnd"/>
      <w:r w:rsidR="005E3B29">
        <w:t>)</w:t>
      </w:r>
      <w:r w:rsidR="00D4142F">
        <w:t xml:space="preserve">; </w:t>
      </w:r>
      <w:r w:rsidR="00BB4B73">
        <w:t>Andrew Brown, Senior Vice President</w:t>
      </w:r>
      <w:r w:rsidR="0049617D">
        <w:t>,</w:t>
      </w:r>
      <w:r w:rsidR="00BB4B73">
        <w:t xml:space="preserve"> General Counsel</w:t>
      </w:r>
      <w:r w:rsidR="0049617D">
        <w:t>,</w:t>
      </w:r>
      <w:r w:rsidR="00BB4B73">
        <w:t xml:space="preserve"> Ingram Barge Company; </w:t>
      </w:r>
      <w:bookmarkStart w:id="13" w:name="_Hlk117690607"/>
      <w:proofErr w:type="spellStart"/>
      <w:r w:rsidR="00BB4B73">
        <w:t>Arlyn</w:t>
      </w:r>
      <w:proofErr w:type="spellEnd"/>
      <w:r w:rsidR="00BB4B73">
        <w:t xml:space="preserve"> Upshaw, Counsel Autonomous Vehicle Industry Association (</w:t>
      </w:r>
      <w:proofErr w:type="spellStart"/>
      <w:r w:rsidR="00BB4B73">
        <w:t>AVIA</w:t>
      </w:r>
      <w:proofErr w:type="spellEnd"/>
      <w:r w:rsidR="00BB4B73">
        <w:t>)</w:t>
      </w:r>
      <w:bookmarkEnd w:id="13"/>
      <w:r w:rsidR="00BB4B73">
        <w:t>; and Kyle Ray, Office of Legal Services KYTC</w:t>
      </w:r>
      <w:r w:rsidR="00463F44">
        <w:t>.</w:t>
      </w:r>
    </w:p>
    <w:p w14:paraId="55F2BE6C" w14:textId="77777777" w:rsidR="000A6BA5" w:rsidRDefault="000A6BA5"/>
    <w:p w14:paraId="5C8006D4" w14:textId="4CE26CD4" w:rsidR="000A6BA5" w:rsidRDefault="000A6BA5">
      <w:r>
        <w:rPr>
          <w:u w:val="single"/>
        </w:rPr>
        <w:t>LRC Staff:</w:t>
      </w:r>
      <w:r>
        <w:t xml:space="preserve">  </w:t>
      </w:r>
      <w:bookmarkStart w:id="14" w:name="cmtestaff"/>
      <w:bookmarkEnd w:id="14"/>
      <w:r w:rsidR="002A3D35">
        <w:t>John Snyder, Dana Fugazzi, Ashley Nash, and Christina Williams</w:t>
      </w:r>
      <w:r w:rsidR="00463F44">
        <w:t>.</w:t>
      </w:r>
    </w:p>
    <w:p w14:paraId="4CD5A36B" w14:textId="754447D7" w:rsidR="00D4142F" w:rsidRDefault="00D4142F"/>
    <w:p w14:paraId="5784EDCD" w14:textId="3215A655" w:rsidR="007B0E06" w:rsidRDefault="007B0E06">
      <w:pPr>
        <w:rPr>
          <w:b/>
          <w:bCs/>
        </w:rPr>
      </w:pPr>
      <w:r>
        <w:rPr>
          <w:b/>
          <w:bCs/>
        </w:rPr>
        <w:t xml:space="preserve">Memorialization of Senator </w:t>
      </w:r>
      <w:proofErr w:type="spellStart"/>
      <w:r>
        <w:rPr>
          <w:b/>
          <w:bCs/>
        </w:rPr>
        <w:t>C.B</w:t>
      </w:r>
      <w:proofErr w:type="spellEnd"/>
      <w:r>
        <w:rPr>
          <w:b/>
          <w:bCs/>
        </w:rPr>
        <w:t xml:space="preserve">. Embry </w:t>
      </w:r>
    </w:p>
    <w:p w14:paraId="039ADFED" w14:textId="4B96D1C9" w:rsidR="005F57A6" w:rsidRDefault="005F57A6">
      <w:r>
        <w:t xml:space="preserve">Chairman Upchurch </w:t>
      </w:r>
      <w:r w:rsidR="00FE22F0">
        <w:t xml:space="preserve">shared </w:t>
      </w:r>
      <w:r>
        <w:t>the passing of one of</w:t>
      </w:r>
      <w:r w:rsidR="00FE22F0">
        <w:t xml:space="preserve"> the </w:t>
      </w:r>
      <w:r w:rsidR="00463F44">
        <w:t>c</w:t>
      </w:r>
      <w:r w:rsidR="00FE22F0">
        <w:t xml:space="preserve">ommittee’s </w:t>
      </w:r>
      <w:r>
        <w:t xml:space="preserve">valued members, Senator </w:t>
      </w:r>
      <w:proofErr w:type="spellStart"/>
      <w:r>
        <w:t>C.B</w:t>
      </w:r>
      <w:proofErr w:type="spellEnd"/>
      <w:r>
        <w:t>. Embry</w:t>
      </w:r>
      <w:r w:rsidR="00FE22F0">
        <w:t xml:space="preserve">, </w:t>
      </w:r>
      <w:r>
        <w:t xml:space="preserve">who </w:t>
      </w:r>
      <w:r w:rsidR="0049617D">
        <w:t xml:space="preserve">had </w:t>
      </w:r>
      <w:r>
        <w:t>battled a long-term illness. Senator Wilson spoke a few words about Senator Embry, and the members as well as guests</w:t>
      </w:r>
      <w:r w:rsidR="00D069EF">
        <w:t>,</w:t>
      </w:r>
      <w:r>
        <w:t xml:space="preserve"> stood for a moment of silence in </w:t>
      </w:r>
      <w:r w:rsidR="00724D8F">
        <w:t xml:space="preserve">his </w:t>
      </w:r>
      <w:r>
        <w:t xml:space="preserve">honor.  </w:t>
      </w:r>
    </w:p>
    <w:p w14:paraId="22B5C248" w14:textId="77777777" w:rsidR="007B0E06" w:rsidRDefault="007B0E06"/>
    <w:p w14:paraId="05C4F5ED" w14:textId="2B1B8791" w:rsidR="00244A2F" w:rsidRDefault="00244A2F">
      <w:pPr>
        <w:rPr>
          <w:b/>
          <w:bCs/>
        </w:rPr>
      </w:pPr>
      <w:r>
        <w:t xml:space="preserve"> </w:t>
      </w:r>
      <w:r w:rsidRPr="00244A2F">
        <w:rPr>
          <w:b/>
          <w:bCs/>
        </w:rPr>
        <w:t xml:space="preserve">Presentation of </w:t>
      </w:r>
      <w:proofErr w:type="spellStart"/>
      <w:r w:rsidRPr="00244A2F">
        <w:rPr>
          <w:b/>
          <w:bCs/>
        </w:rPr>
        <w:t>KYTC's</w:t>
      </w:r>
      <w:proofErr w:type="spellEnd"/>
      <w:r w:rsidRPr="00244A2F">
        <w:rPr>
          <w:b/>
          <w:bCs/>
        </w:rPr>
        <w:t xml:space="preserve"> Kentucky</w:t>
      </w:r>
      <w:r w:rsidR="00D069EF">
        <w:rPr>
          <w:b/>
          <w:bCs/>
        </w:rPr>
        <w:t xml:space="preserve"> </w:t>
      </w:r>
      <w:proofErr w:type="spellStart"/>
      <w:r w:rsidRPr="00244A2F">
        <w:rPr>
          <w:b/>
          <w:bCs/>
        </w:rPr>
        <w:t>Riverport</w:t>
      </w:r>
      <w:r w:rsidR="00D069EF">
        <w:rPr>
          <w:b/>
          <w:bCs/>
        </w:rPr>
        <w:t>s</w:t>
      </w:r>
      <w:proofErr w:type="spellEnd"/>
      <w:r w:rsidRPr="00244A2F">
        <w:rPr>
          <w:b/>
          <w:bCs/>
        </w:rPr>
        <w:t>, Highway and</w:t>
      </w:r>
      <w:r w:rsidR="00D069EF">
        <w:rPr>
          <w:b/>
          <w:bCs/>
        </w:rPr>
        <w:t xml:space="preserve"> </w:t>
      </w:r>
      <w:r w:rsidRPr="00244A2F">
        <w:rPr>
          <w:b/>
          <w:bCs/>
        </w:rPr>
        <w:t>Rail</w:t>
      </w:r>
      <w:r w:rsidR="00D069EF">
        <w:rPr>
          <w:b/>
          <w:bCs/>
        </w:rPr>
        <w:t xml:space="preserve"> Freight</w:t>
      </w:r>
      <w:r w:rsidRPr="00244A2F">
        <w:rPr>
          <w:b/>
          <w:bCs/>
        </w:rPr>
        <w:t xml:space="preserve"> Study Report</w:t>
      </w:r>
    </w:p>
    <w:p w14:paraId="61BC1418" w14:textId="7B9E9719" w:rsidR="00EE4C51" w:rsidRDefault="00244A2F" w:rsidP="00EE4C51">
      <w:pPr>
        <w:rPr>
          <w:rFonts w:eastAsiaTheme="minorEastAsia"/>
          <w:color w:val="000000" w:themeColor="text1"/>
          <w:kern w:val="24"/>
          <w:szCs w:val="26"/>
        </w:rPr>
      </w:pPr>
      <w:r>
        <w:t>Jeremy Edgeworth, Freight, Rail</w:t>
      </w:r>
      <w:r w:rsidR="0049617D">
        <w:t>,</w:t>
      </w:r>
      <w:r>
        <w:t xml:space="preserve"> and Waterways Coordinator</w:t>
      </w:r>
      <w:r w:rsidR="0049617D">
        <w:t>,</w:t>
      </w:r>
      <w:r>
        <w:t xml:space="preserve"> Division of Planning,</w:t>
      </w:r>
      <w:r w:rsidR="00920550">
        <w:t xml:space="preserve"> presented </w:t>
      </w:r>
      <w:proofErr w:type="spellStart"/>
      <w:r w:rsidR="00920550">
        <w:t>KYTC’s</w:t>
      </w:r>
      <w:proofErr w:type="spellEnd"/>
      <w:r w:rsidR="00920550">
        <w:t xml:space="preserve"> Kentucky </w:t>
      </w:r>
      <w:proofErr w:type="spellStart"/>
      <w:r w:rsidR="00920550">
        <w:t>Riverport</w:t>
      </w:r>
      <w:r w:rsidR="00D069EF">
        <w:t>s</w:t>
      </w:r>
      <w:proofErr w:type="spellEnd"/>
      <w:r w:rsidR="00920550">
        <w:t>, Highway</w:t>
      </w:r>
      <w:r w:rsidR="00D069EF">
        <w:t xml:space="preserve"> and Rail </w:t>
      </w:r>
      <w:r w:rsidR="00920550">
        <w:t xml:space="preserve">Freight Study Report. </w:t>
      </w:r>
      <w:r w:rsidR="00CD32BF" w:rsidRPr="00CD32BF">
        <w:rPr>
          <w:rFonts w:eastAsiaTheme="minorEastAsia"/>
          <w:color w:val="000000" w:themeColor="text1"/>
          <w:kern w:val="24"/>
          <w:szCs w:val="26"/>
        </w:rPr>
        <w:t xml:space="preserve">The </w:t>
      </w:r>
      <w:r w:rsidR="00724D8F">
        <w:rPr>
          <w:rFonts w:eastAsiaTheme="minorEastAsia"/>
          <w:color w:val="000000" w:themeColor="text1"/>
          <w:kern w:val="24"/>
          <w:szCs w:val="26"/>
        </w:rPr>
        <w:t xml:space="preserve">two year </w:t>
      </w:r>
      <w:r w:rsidR="00D069EF">
        <w:rPr>
          <w:rFonts w:eastAsiaTheme="minorEastAsia"/>
          <w:color w:val="000000" w:themeColor="text1"/>
          <w:kern w:val="24"/>
          <w:szCs w:val="26"/>
        </w:rPr>
        <w:t>s</w:t>
      </w:r>
      <w:r w:rsidR="00CD32BF" w:rsidRPr="00CD32BF">
        <w:rPr>
          <w:rFonts w:eastAsiaTheme="minorEastAsia"/>
          <w:color w:val="000000" w:themeColor="text1"/>
          <w:kern w:val="24"/>
          <w:szCs w:val="26"/>
        </w:rPr>
        <w:t xml:space="preserve">tudy </w:t>
      </w:r>
      <w:r w:rsidR="00724D8F">
        <w:rPr>
          <w:rFonts w:eastAsiaTheme="minorEastAsia"/>
          <w:color w:val="000000" w:themeColor="text1"/>
          <w:kern w:val="24"/>
          <w:szCs w:val="26"/>
        </w:rPr>
        <w:t xml:space="preserve">entailed </w:t>
      </w:r>
      <w:r w:rsidR="00CD32BF" w:rsidRPr="00CD32BF">
        <w:rPr>
          <w:rFonts w:eastAsiaTheme="minorEastAsia"/>
          <w:color w:val="000000" w:themeColor="text1"/>
          <w:kern w:val="24"/>
          <w:szCs w:val="26"/>
        </w:rPr>
        <w:t xml:space="preserve">two rounds of site visits to Kentucky’s public </w:t>
      </w:r>
      <w:proofErr w:type="spellStart"/>
      <w:r w:rsidR="00CD32BF" w:rsidRPr="00CD32BF">
        <w:rPr>
          <w:rFonts w:eastAsiaTheme="minorEastAsia"/>
          <w:color w:val="000000" w:themeColor="text1"/>
          <w:kern w:val="24"/>
          <w:szCs w:val="26"/>
        </w:rPr>
        <w:lastRenderedPageBreak/>
        <w:t>riverports</w:t>
      </w:r>
      <w:proofErr w:type="spellEnd"/>
      <w:r w:rsidR="00CD32BF" w:rsidRPr="00CD32BF">
        <w:rPr>
          <w:rFonts w:eastAsiaTheme="minorEastAsia"/>
          <w:color w:val="000000" w:themeColor="text1"/>
          <w:kern w:val="24"/>
          <w:szCs w:val="26"/>
        </w:rPr>
        <w:t>, three virtual statewide summits, a series of technical memoranda</w:t>
      </w:r>
      <w:r w:rsidR="00F445B3">
        <w:rPr>
          <w:rFonts w:eastAsiaTheme="minorEastAsia"/>
          <w:color w:val="000000" w:themeColor="text1"/>
          <w:kern w:val="24"/>
          <w:szCs w:val="26"/>
        </w:rPr>
        <w:t>,</w:t>
      </w:r>
      <w:r w:rsidR="00463F44">
        <w:rPr>
          <w:rFonts w:eastAsiaTheme="minorEastAsia"/>
          <w:color w:val="000000" w:themeColor="text1"/>
          <w:kern w:val="24"/>
          <w:szCs w:val="26"/>
        </w:rPr>
        <w:t xml:space="preserve"> and a final report. </w:t>
      </w:r>
      <w:r w:rsidR="00CD32BF" w:rsidRPr="00CD32BF">
        <w:rPr>
          <w:rFonts w:eastAsiaTheme="minorEastAsia"/>
          <w:color w:val="000000" w:themeColor="text1"/>
          <w:kern w:val="24"/>
          <w:szCs w:val="26"/>
        </w:rPr>
        <w:t>The report assesses the waterborne commerce mark</w:t>
      </w:r>
      <w:r w:rsidR="00724D8F">
        <w:rPr>
          <w:rFonts w:eastAsiaTheme="minorEastAsia"/>
          <w:color w:val="000000" w:themeColor="text1"/>
          <w:kern w:val="24"/>
          <w:szCs w:val="26"/>
        </w:rPr>
        <w:t xml:space="preserve">ets in Kentucky, the </w:t>
      </w:r>
      <w:r w:rsidR="00CD32BF" w:rsidRPr="00CD32BF">
        <w:rPr>
          <w:rFonts w:eastAsiaTheme="minorEastAsia"/>
          <w:color w:val="000000" w:themeColor="text1"/>
          <w:kern w:val="24"/>
          <w:szCs w:val="26"/>
        </w:rPr>
        <w:t xml:space="preserve">current </w:t>
      </w:r>
      <w:r w:rsidR="00834997" w:rsidRPr="00CD32BF">
        <w:rPr>
          <w:rFonts w:eastAsiaTheme="minorEastAsia"/>
          <w:color w:val="000000" w:themeColor="text1"/>
          <w:kern w:val="24"/>
          <w:szCs w:val="26"/>
        </w:rPr>
        <w:t>state</w:t>
      </w:r>
      <w:r w:rsidR="00724D8F">
        <w:rPr>
          <w:rFonts w:eastAsiaTheme="minorEastAsia"/>
          <w:color w:val="000000" w:themeColor="text1"/>
          <w:kern w:val="24"/>
          <w:szCs w:val="26"/>
        </w:rPr>
        <w:t xml:space="preserve"> of Kentucky’s </w:t>
      </w:r>
      <w:proofErr w:type="spellStart"/>
      <w:r w:rsidR="00724D8F">
        <w:rPr>
          <w:rFonts w:eastAsiaTheme="minorEastAsia"/>
          <w:color w:val="000000" w:themeColor="text1"/>
          <w:kern w:val="24"/>
          <w:szCs w:val="26"/>
        </w:rPr>
        <w:t>riverports</w:t>
      </w:r>
      <w:proofErr w:type="spellEnd"/>
      <w:r w:rsidR="00F445B3">
        <w:rPr>
          <w:rFonts w:eastAsiaTheme="minorEastAsia"/>
          <w:color w:val="000000" w:themeColor="text1"/>
          <w:kern w:val="24"/>
          <w:szCs w:val="26"/>
        </w:rPr>
        <w:t>,</w:t>
      </w:r>
      <w:r w:rsidR="00834997" w:rsidRPr="00CD32BF">
        <w:rPr>
          <w:rFonts w:eastAsiaTheme="minorEastAsia"/>
          <w:color w:val="000000" w:themeColor="text1"/>
          <w:kern w:val="24"/>
          <w:szCs w:val="26"/>
        </w:rPr>
        <w:t xml:space="preserve"> </w:t>
      </w:r>
      <w:r w:rsidR="00EE4C51" w:rsidRPr="00CD32BF">
        <w:rPr>
          <w:rFonts w:eastAsiaTheme="minorEastAsia"/>
          <w:color w:val="000000" w:themeColor="text1"/>
          <w:kern w:val="24"/>
          <w:szCs w:val="26"/>
        </w:rPr>
        <w:t xml:space="preserve">the role that the public </w:t>
      </w:r>
      <w:proofErr w:type="spellStart"/>
      <w:r w:rsidR="00EE4C51" w:rsidRPr="00CD32BF">
        <w:rPr>
          <w:rFonts w:eastAsiaTheme="minorEastAsia"/>
          <w:color w:val="000000" w:themeColor="text1"/>
          <w:kern w:val="24"/>
          <w:szCs w:val="26"/>
        </w:rPr>
        <w:t>riverports</w:t>
      </w:r>
      <w:proofErr w:type="spellEnd"/>
      <w:r w:rsidR="00EE4C51" w:rsidRPr="00CD32BF">
        <w:rPr>
          <w:rFonts w:eastAsiaTheme="minorEastAsia"/>
          <w:color w:val="000000" w:themeColor="text1"/>
          <w:kern w:val="24"/>
          <w:szCs w:val="26"/>
        </w:rPr>
        <w:t xml:space="preserve"> play in future economic development</w:t>
      </w:r>
      <w:r w:rsidR="00EE4C51">
        <w:rPr>
          <w:rFonts w:eastAsiaTheme="minorEastAsia"/>
          <w:color w:val="000000" w:themeColor="text1"/>
          <w:kern w:val="24"/>
          <w:szCs w:val="26"/>
        </w:rPr>
        <w:t>,</w:t>
      </w:r>
      <w:r w:rsidR="00EE4C51" w:rsidRPr="00CD32BF">
        <w:rPr>
          <w:rFonts w:eastAsiaTheme="minorEastAsia"/>
          <w:color w:val="000000" w:themeColor="text1"/>
          <w:kern w:val="24"/>
          <w:szCs w:val="26"/>
        </w:rPr>
        <w:t xml:space="preserve"> and the potential benefits of investing in Kentucky’s public </w:t>
      </w:r>
      <w:proofErr w:type="spellStart"/>
      <w:r w:rsidR="00EE4C51" w:rsidRPr="00CD32BF">
        <w:rPr>
          <w:rFonts w:eastAsiaTheme="minorEastAsia"/>
          <w:color w:val="000000" w:themeColor="text1"/>
          <w:kern w:val="24"/>
          <w:szCs w:val="26"/>
        </w:rPr>
        <w:t>riverport</w:t>
      </w:r>
      <w:proofErr w:type="spellEnd"/>
      <w:r w:rsidR="00EE4C51" w:rsidRPr="00CD32BF">
        <w:rPr>
          <w:rFonts w:eastAsiaTheme="minorEastAsia"/>
          <w:color w:val="000000" w:themeColor="text1"/>
          <w:kern w:val="24"/>
          <w:szCs w:val="26"/>
        </w:rPr>
        <w:t xml:space="preserve"> infrastructure.</w:t>
      </w:r>
    </w:p>
    <w:p w14:paraId="551D5BBE" w14:textId="77777777" w:rsidR="00F221F0" w:rsidRDefault="00F221F0" w:rsidP="00CA78AD"/>
    <w:p w14:paraId="0A55183F" w14:textId="7C767CDB" w:rsidR="004E2382" w:rsidRDefault="004E2382" w:rsidP="004E2382">
      <w:r w:rsidRPr="004E2382">
        <w:t xml:space="preserve">Kentucky has 1,662 miles of inland waterways, 1,020 of which are commercially navigable, ranking </w:t>
      </w:r>
      <w:r w:rsidR="00234C54">
        <w:t>Kentucky</w:t>
      </w:r>
      <w:r w:rsidRPr="004E2382">
        <w:t xml:space="preserve"> 4</w:t>
      </w:r>
      <w:r w:rsidRPr="004E2382">
        <w:rPr>
          <w:vertAlign w:val="superscript"/>
        </w:rPr>
        <w:t>th</w:t>
      </w:r>
      <w:r w:rsidRPr="004E2382">
        <w:t xml:space="preserve"> in the nation. Kentucky is surrounded on </w:t>
      </w:r>
      <w:r w:rsidR="00234C54">
        <w:t>three</w:t>
      </w:r>
      <w:r w:rsidRPr="004E2382">
        <w:t xml:space="preserve"> sides by the commercially navigable rivers of the Mississippi, Ohio</w:t>
      </w:r>
      <w:r w:rsidR="00B0390A">
        <w:t>,</w:t>
      </w:r>
      <w:r w:rsidRPr="004E2382">
        <w:t xml:space="preserve"> and Big Sandy River, and also the Tennessee, Cumberland, Green and Licking Rivers</w:t>
      </w:r>
      <w:r w:rsidR="00B0390A">
        <w:t xml:space="preserve"> which</w:t>
      </w:r>
      <w:r w:rsidRPr="004E2382">
        <w:t xml:space="preserve"> </w:t>
      </w:r>
      <w:r w:rsidR="00DF28F0">
        <w:t xml:space="preserve">are </w:t>
      </w:r>
      <w:r w:rsidRPr="004E2382">
        <w:t xml:space="preserve">able to move freight. Kentucky’s geographic location provides great advantages in being at the center of a vast inland waterways network and at the confluence of several critical inland waterway routes. </w:t>
      </w:r>
    </w:p>
    <w:p w14:paraId="374832A9" w14:textId="67CC3E21" w:rsidR="00D11BE8" w:rsidRDefault="00D11BE8" w:rsidP="004E2382"/>
    <w:p w14:paraId="700FE3A3" w14:textId="4FBB66F4" w:rsidR="00FE14FE" w:rsidRDefault="00D11BE8" w:rsidP="00C56A6C">
      <w:r w:rsidRPr="00D11BE8">
        <w:t>Kentucky</w:t>
      </w:r>
      <w:r w:rsidR="00CD5878">
        <w:t xml:space="preserve"> has </w:t>
      </w:r>
      <w:r w:rsidR="00DF28F0">
        <w:t>seven</w:t>
      </w:r>
      <w:r w:rsidRPr="00D11BE8">
        <w:t xml:space="preserve"> active </w:t>
      </w:r>
      <w:r w:rsidR="00CD5878">
        <w:t xml:space="preserve">public </w:t>
      </w:r>
      <w:proofErr w:type="spellStart"/>
      <w:r w:rsidR="00CD5878">
        <w:t>river</w:t>
      </w:r>
      <w:r w:rsidRPr="00D11BE8">
        <w:t>ports</w:t>
      </w:r>
      <w:proofErr w:type="spellEnd"/>
      <w:r w:rsidR="00CD5878">
        <w:t xml:space="preserve">, with </w:t>
      </w:r>
      <w:r w:rsidR="00DF28F0">
        <w:t>three</w:t>
      </w:r>
      <w:r w:rsidRPr="00D11BE8">
        <w:t xml:space="preserve"> </w:t>
      </w:r>
      <w:r w:rsidR="00800CBE">
        <w:t xml:space="preserve">additional </w:t>
      </w:r>
      <w:r w:rsidRPr="00D11BE8">
        <w:t>ports at differing stages of development</w:t>
      </w:r>
      <w:r w:rsidR="00DF28F0">
        <w:t>.</w:t>
      </w:r>
      <w:r w:rsidR="00CD5878">
        <w:t xml:space="preserve"> T</w:t>
      </w:r>
      <w:r w:rsidRPr="00D11BE8">
        <w:t xml:space="preserve">hese ports provide critical connections moving goods on and off the rivers. Kentucky’s public </w:t>
      </w:r>
      <w:proofErr w:type="spellStart"/>
      <w:r w:rsidRPr="00D11BE8">
        <w:t>riverports</w:t>
      </w:r>
      <w:proofErr w:type="spellEnd"/>
      <w:r w:rsidRPr="00D11BE8">
        <w:t xml:space="preserve"> are supplemented by over 160 private river terminals</w:t>
      </w:r>
      <w:r w:rsidR="00404048">
        <w:t xml:space="preserve"> </w:t>
      </w:r>
      <w:r w:rsidRPr="00D11BE8">
        <w:t>that pr</w:t>
      </w:r>
      <w:r w:rsidR="00404048">
        <w:t xml:space="preserve">ovide many of the same services, </w:t>
      </w:r>
      <w:r w:rsidRPr="00D11BE8">
        <w:t xml:space="preserve">but often are developed for a single commodity. </w:t>
      </w:r>
      <w:r w:rsidR="00CD6145" w:rsidRPr="00CD6145">
        <w:rPr>
          <w:rFonts w:eastAsiaTheme="minorEastAsia"/>
          <w:color w:val="000000" w:themeColor="text1"/>
          <w:kern w:val="24"/>
          <w:szCs w:val="26"/>
        </w:rPr>
        <w:t xml:space="preserve">To help move freight on and off the waterways, </w:t>
      </w:r>
      <w:r w:rsidR="00A7632F">
        <w:rPr>
          <w:rFonts w:eastAsiaTheme="minorEastAsia"/>
          <w:color w:val="000000" w:themeColor="text1"/>
          <w:kern w:val="24"/>
          <w:szCs w:val="26"/>
        </w:rPr>
        <w:t xml:space="preserve">Kentucky’s </w:t>
      </w:r>
      <w:r w:rsidR="00CD6145" w:rsidRPr="00CD6145">
        <w:rPr>
          <w:rFonts w:eastAsiaTheme="minorEastAsia"/>
          <w:color w:val="000000" w:themeColor="text1"/>
          <w:kern w:val="24"/>
          <w:szCs w:val="26"/>
        </w:rPr>
        <w:t>public ports and private terminals connect to a network of over 2,674 miles of rail throughout Kentucky</w:t>
      </w:r>
      <w:r w:rsidR="00832912">
        <w:rPr>
          <w:rFonts w:eastAsiaTheme="minorEastAsia"/>
          <w:color w:val="000000" w:themeColor="text1"/>
          <w:kern w:val="24"/>
          <w:szCs w:val="26"/>
        </w:rPr>
        <w:t xml:space="preserve">, which </w:t>
      </w:r>
      <w:r w:rsidR="00CD6145" w:rsidRPr="00CD6145">
        <w:rPr>
          <w:rFonts w:eastAsiaTheme="minorEastAsia"/>
          <w:color w:val="000000" w:themeColor="text1"/>
          <w:kern w:val="24"/>
          <w:szCs w:val="26"/>
        </w:rPr>
        <w:t xml:space="preserve">serves as an important hub connecting </w:t>
      </w:r>
      <w:r w:rsidR="00A7632F">
        <w:rPr>
          <w:rFonts w:eastAsiaTheme="minorEastAsia"/>
          <w:color w:val="000000" w:themeColor="text1"/>
          <w:kern w:val="24"/>
          <w:szCs w:val="26"/>
        </w:rPr>
        <w:t xml:space="preserve">five </w:t>
      </w:r>
      <w:r w:rsidR="00CD6145" w:rsidRPr="00CD6145">
        <w:rPr>
          <w:rFonts w:eastAsiaTheme="minorEastAsia"/>
          <w:color w:val="000000" w:themeColor="text1"/>
          <w:kern w:val="24"/>
          <w:szCs w:val="26"/>
        </w:rPr>
        <w:t xml:space="preserve">Class I railroads </w:t>
      </w:r>
      <w:r w:rsidR="00973A42">
        <w:rPr>
          <w:rFonts w:eastAsiaTheme="minorEastAsia"/>
          <w:color w:val="000000" w:themeColor="text1"/>
          <w:kern w:val="24"/>
          <w:szCs w:val="26"/>
        </w:rPr>
        <w:t xml:space="preserve">in the western part of the state. </w:t>
      </w:r>
      <w:r w:rsidR="00E31F0D" w:rsidRPr="00E31F0D">
        <w:t xml:space="preserve">The first and last mile connection of </w:t>
      </w:r>
      <w:r w:rsidR="00A7632F">
        <w:t>Kentucky’s</w:t>
      </w:r>
      <w:r w:rsidR="00E31F0D" w:rsidRPr="00E31F0D">
        <w:t xml:space="preserve"> freight network rests on </w:t>
      </w:r>
      <w:r w:rsidR="00832912">
        <w:t xml:space="preserve">Kentucky’s 80,000 miles of </w:t>
      </w:r>
      <w:r w:rsidR="00A7632F">
        <w:t xml:space="preserve">the </w:t>
      </w:r>
      <w:r w:rsidR="00E31F0D" w:rsidRPr="00E31F0D">
        <w:t xml:space="preserve">public road network. </w:t>
      </w:r>
    </w:p>
    <w:p w14:paraId="17F405A4" w14:textId="77777777" w:rsidR="00FE14FE" w:rsidRDefault="00FE14FE" w:rsidP="00832912">
      <w:pPr>
        <w:pStyle w:val="NormalWeb"/>
        <w:spacing w:before="0" w:beforeAutospacing="0" w:after="0" w:afterAutospacing="0" w:line="480" w:lineRule="atLeast"/>
        <w:ind w:firstLine="720"/>
      </w:pPr>
    </w:p>
    <w:p w14:paraId="470A8C00" w14:textId="4BA01F4E" w:rsidR="00045712" w:rsidRDefault="004B0FFA" w:rsidP="006A43A5">
      <w:r>
        <w:t>W</w:t>
      </w:r>
      <w:r w:rsidR="000B6E79" w:rsidRPr="000B6E79">
        <w:t>aterborne transportation</w:t>
      </w:r>
      <w:r>
        <w:t xml:space="preserve"> is the most efficient way to move goods. </w:t>
      </w:r>
      <w:r w:rsidR="000B6E79" w:rsidRPr="000B6E79">
        <w:t>One</w:t>
      </w:r>
      <w:r>
        <w:t xml:space="preserve"> typical</w:t>
      </w:r>
      <w:r w:rsidR="000B6E79" w:rsidRPr="000B6E79">
        <w:t xml:space="preserve"> 15 barge tow and towboat</w:t>
      </w:r>
      <w:r w:rsidR="00F01938">
        <w:t xml:space="preserve"> </w:t>
      </w:r>
      <w:r w:rsidR="000B6E79" w:rsidRPr="000B6E79">
        <w:t xml:space="preserve">moves the freight equivalent of </w:t>
      </w:r>
      <w:r w:rsidR="000A5937">
        <w:t>six</w:t>
      </w:r>
      <w:r w:rsidR="000B6E79" w:rsidRPr="000B6E79">
        <w:t xml:space="preserve"> locomotives and </w:t>
      </w:r>
      <w:r w:rsidR="00F01938">
        <w:t xml:space="preserve">216 </w:t>
      </w:r>
      <w:r w:rsidR="000B6E79" w:rsidRPr="000B6E79">
        <w:t>railcars</w:t>
      </w:r>
      <w:r w:rsidR="00F01938">
        <w:t xml:space="preserve">, or 1,250 </w:t>
      </w:r>
      <w:r w:rsidR="007F7153">
        <w:t xml:space="preserve">large </w:t>
      </w:r>
      <w:r w:rsidR="000B6E79" w:rsidRPr="000B6E79">
        <w:t>tractor trailers. Looking specifically at the freight moved by waterways in Kentucky in 2018, 108 million tons of freight valued at $11.9 billion moved on Kentucky’s inland waterways. This would be the equivalent to adding 3.5 million trucks annually to our roadway network</w:t>
      </w:r>
      <w:r w:rsidR="007F7153">
        <w:t xml:space="preserve">. </w:t>
      </w:r>
    </w:p>
    <w:p w14:paraId="2CA7F2BD" w14:textId="482D8F3A" w:rsidR="007D31F0" w:rsidRDefault="007B1E8D" w:rsidP="007B1E8D">
      <w:pPr>
        <w:tabs>
          <w:tab w:val="left" w:pos="3876"/>
        </w:tabs>
      </w:pPr>
      <w:r>
        <w:tab/>
      </w:r>
    </w:p>
    <w:p w14:paraId="1160CAF4" w14:textId="0E179DBC" w:rsidR="00B40B7E" w:rsidRDefault="00912912" w:rsidP="006B27C1">
      <w:pPr>
        <w:tabs>
          <w:tab w:val="left" w:pos="2681"/>
        </w:tabs>
      </w:pPr>
      <w:r w:rsidRPr="00912912">
        <w:t>Overall, Kentucky’s long standing waterborne commerce markets in coal, fossil fuels</w:t>
      </w:r>
      <w:r w:rsidR="00463F44">
        <w:t>,</w:t>
      </w:r>
      <w:r w:rsidRPr="00912912">
        <w:t xml:space="preserve"> and minerals have declined at a rate faster than the nation as a whole.  Moreover, these waterborne commerce markets are projected in the future to shift even more away from these long-standing commodities.  The changes highlight the importance of modernizing Kentucky’s public </w:t>
      </w:r>
      <w:proofErr w:type="spellStart"/>
      <w:r w:rsidRPr="00912912">
        <w:t>riverports</w:t>
      </w:r>
      <w:proofErr w:type="spellEnd"/>
      <w:r w:rsidRPr="00912912">
        <w:t xml:space="preserve"> to compete for new, more diverse markets</w:t>
      </w:r>
      <w:r w:rsidR="00B40B7E">
        <w:t>, such as i</w:t>
      </w:r>
      <w:r w:rsidR="00815D5C" w:rsidRPr="00815D5C">
        <w:t>nputs to advanced manufacturing and high technology industries such as plastics, rubber and chemicals</w:t>
      </w:r>
      <w:r w:rsidR="006B27C1">
        <w:t>,</w:t>
      </w:r>
      <w:r w:rsidR="00815D5C" w:rsidRPr="00815D5C">
        <w:t xml:space="preserve"> as well as food and livestock</w:t>
      </w:r>
      <w:r w:rsidR="006B27C1">
        <w:t xml:space="preserve">. </w:t>
      </w:r>
    </w:p>
    <w:p w14:paraId="63697C4D" w14:textId="77777777" w:rsidR="00C56A6C" w:rsidRDefault="00C56A6C" w:rsidP="00396ED1"/>
    <w:p w14:paraId="61B7F8CC" w14:textId="2D657C08" w:rsidR="00396ED1" w:rsidRPr="00396ED1" w:rsidRDefault="001820E1" w:rsidP="00396ED1">
      <w:r w:rsidRPr="00396ED1">
        <w:t xml:space="preserve">Kentucky’s ports, inland waterways, and inland waterway dependent industries currently support nearly one hundred and ten thousand jobs. This equates to $5.9 billion in personal income, $12 billion in Gross State Product, and $30.7 billion in total output. This gives rise to more than $1.2 billion in state </w:t>
      </w:r>
      <w:r w:rsidR="00463F44">
        <w:t>and</w:t>
      </w:r>
      <w:r w:rsidRPr="00396ED1">
        <w:t xml:space="preserve"> local tax revenue.</w:t>
      </w:r>
      <w:r>
        <w:t xml:space="preserve"> </w:t>
      </w:r>
      <w:r w:rsidR="00396ED1" w:rsidRPr="00396ED1">
        <w:t xml:space="preserve">Kentucky today faces a </w:t>
      </w:r>
      <w:r w:rsidR="00396ED1" w:rsidRPr="00396ED1">
        <w:lastRenderedPageBreak/>
        <w:t>critical choice of whether to invest in maintaining and mo</w:t>
      </w:r>
      <w:r w:rsidR="00235234">
        <w:t xml:space="preserve">dernizing the public </w:t>
      </w:r>
      <w:proofErr w:type="spellStart"/>
      <w:r w:rsidR="00235234">
        <w:t>riverports</w:t>
      </w:r>
      <w:proofErr w:type="spellEnd"/>
      <w:r w:rsidR="00235234">
        <w:t>,</w:t>
      </w:r>
      <w:r w:rsidR="00396ED1" w:rsidRPr="00396ED1">
        <w:t xml:space="preserve"> or see waterborne commerce play less of a role in Kentucky’s economy.  </w:t>
      </w:r>
    </w:p>
    <w:p w14:paraId="3FA8FF6C" w14:textId="77777777" w:rsidR="00235234" w:rsidRDefault="00235234" w:rsidP="004107E2">
      <w:pPr>
        <w:ind w:firstLine="0"/>
      </w:pPr>
    </w:p>
    <w:p w14:paraId="69A041FC" w14:textId="5B325C08" w:rsidR="003224FC" w:rsidRPr="003224FC" w:rsidRDefault="00396ED1" w:rsidP="00463F44">
      <w:r w:rsidRPr="00396ED1">
        <w:t xml:space="preserve">Kentucky’s </w:t>
      </w:r>
      <w:proofErr w:type="spellStart"/>
      <w:r w:rsidRPr="00396ED1">
        <w:t>riverports</w:t>
      </w:r>
      <w:proofErr w:type="spellEnd"/>
      <w:r w:rsidRPr="00396ED1">
        <w:t xml:space="preserve"> currently have a backlog in unmet preservation needs to simply get the existing infrastructure into a state of good repair.  As part of the study, the ports also identified additional modernization and expansion needs to successfully compete for business and serve new markets</w:t>
      </w:r>
      <w:r w:rsidR="0015574C">
        <w:t xml:space="preserve">. </w:t>
      </w:r>
      <w:r w:rsidR="003B2E29">
        <w:t>The repo</w:t>
      </w:r>
      <w:r w:rsidR="001820E1">
        <w:t xml:space="preserve">rt and all supporting materials </w:t>
      </w:r>
      <w:r w:rsidR="004107E2">
        <w:t xml:space="preserve">can be found online </w:t>
      </w:r>
      <w:r w:rsidR="003B2E29">
        <w:t>at</w:t>
      </w:r>
      <w:r w:rsidR="004107E2">
        <w:t xml:space="preserve"> </w:t>
      </w:r>
      <w:hyperlink r:id="rId8" w:history="1">
        <w:r w:rsidR="003224FC" w:rsidRPr="00926DA4">
          <w:rPr>
            <w:rStyle w:val="Hyperlink"/>
            <w:rFonts w:eastAsiaTheme="minorEastAsia"/>
            <w:kern w:val="24"/>
            <w:szCs w:val="26"/>
          </w:rPr>
          <w:t>https://transportation.ky.gov/MultimodalFreight/Pages/Kentucky-Riverports,-Highway-and-Rail-Freight-Study.aspx</w:t>
        </w:r>
      </w:hyperlink>
      <w:r w:rsidR="003224FC">
        <w:rPr>
          <w:rFonts w:eastAsiaTheme="minorEastAsia"/>
          <w:color w:val="000000" w:themeColor="text1"/>
          <w:kern w:val="24"/>
          <w:szCs w:val="26"/>
        </w:rPr>
        <w:t>.</w:t>
      </w:r>
    </w:p>
    <w:p w14:paraId="2A8FC1E1" w14:textId="77777777" w:rsidR="00BA190E" w:rsidRDefault="00BA190E" w:rsidP="003224FC">
      <w:pPr>
        <w:ind w:firstLine="0"/>
      </w:pPr>
    </w:p>
    <w:p w14:paraId="680D8E82" w14:textId="6BA771F2" w:rsidR="00BA190E" w:rsidRDefault="00BA190E" w:rsidP="00E24C70">
      <w:r>
        <w:rPr>
          <w:b/>
          <w:bCs/>
        </w:rPr>
        <w:t xml:space="preserve">Presentation from the Kentucky </w:t>
      </w:r>
      <w:proofErr w:type="spellStart"/>
      <w:r>
        <w:rPr>
          <w:b/>
          <w:bCs/>
        </w:rPr>
        <w:t>Riverport</w:t>
      </w:r>
      <w:proofErr w:type="spellEnd"/>
      <w:r>
        <w:rPr>
          <w:b/>
          <w:bCs/>
        </w:rPr>
        <w:t xml:space="preserve"> Association </w:t>
      </w:r>
    </w:p>
    <w:p w14:paraId="75478176" w14:textId="32D61CE8" w:rsidR="00DE40C2" w:rsidRDefault="00BA190E" w:rsidP="003B731D">
      <w:r>
        <w:t>Jennifer Kirchner, Executive Director</w:t>
      </w:r>
      <w:r w:rsidR="000A5EFD">
        <w:t xml:space="preserve">, </w:t>
      </w:r>
      <w:r w:rsidR="00463F44">
        <w:t>Kentuckians for Better Transportation (</w:t>
      </w:r>
      <w:proofErr w:type="spellStart"/>
      <w:r w:rsidR="00463F44">
        <w:t>KBT</w:t>
      </w:r>
      <w:proofErr w:type="spellEnd"/>
      <w:r w:rsidR="00463F44">
        <w:t>)</w:t>
      </w:r>
      <w:r>
        <w:t xml:space="preserve"> and Brian Wright, President Owensboro </w:t>
      </w:r>
      <w:proofErr w:type="spellStart"/>
      <w:r>
        <w:t>Riverport</w:t>
      </w:r>
      <w:proofErr w:type="spellEnd"/>
      <w:r>
        <w:t xml:space="preserve"> Authority, </w:t>
      </w:r>
      <w:r w:rsidR="005E3B29">
        <w:t>Chair</w:t>
      </w:r>
      <w:r w:rsidR="00463F44">
        <w:t xml:space="preserve">, Kentucky Association of </w:t>
      </w:r>
      <w:proofErr w:type="spellStart"/>
      <w:r w:rsidR="00463F44">
        <w:t>Riverports</w:t>
      </w:r>
      <w:proofErr w:type="spellEnd"/>
      <w:r w:rsidR="00463F44">
        <w:t xml:space="preserve"> (</w:t>
      </w:r>
      <w:proofErr w:type="spellStart"/>
      <w:r w:rsidR="00463F44">
        <w:t>KAR</w:t>
      </w:r>
      <w:proofErr w:type="spellEnd"/>
      <w:r w:rsidR="00463F44">
        <w:t>)</w:t>
      </w:r>
      <w:r w:rsidR="005E3B29">
        <w:t xml:space="preserve">, </w:t>
      </w:r>
      <w:r>
        <w:t xml:space="preserve">discussed </w:t>
      </w:r>
      <w:r w:rsidR="00F75AA7">
        <w:t xml:space="preserve">the </w:t>
      </w:r>
      <w:proofErr w:type="spellStart"/>
      <w:r w:rsidR="00F75AA7">
        <w:t>Riverport</w:t>
      </w:r>
      <w:proofErr w:type="spellEnd"/>
      <w:r w:rsidR="00F75AA7">
        <w:t xml:space="preserve"> Industry in Kentucky</w:t>
      </w:r>
      <w:r>
        <w:t>. Kentuc</w:t>
      </w:r>
      <w:r w:rsidR="009D5F20">
        <w:t xml:space="preserve">kians for Better Transportation, which </w:t>
      </w:r>
      <w:r>
        <w:t xml:space="preserve">was formed in 1977 </w:t>
      </w:r>
      <w:r w:rsidR="009D5F20">
        <w:t>is</w:t>
      </w:r>
      <w:r>
        <w:t xml:space="preserve"> a unified transportation voice </w:t>
      </w:r>
      <w:r w:rsidR="009D5F20">
        <w:t xml:space="preserve">with more than 300 members advocating </w:t>
      </w:r>
      <w:r>
        <w:t>for all modes of transportation</w:t>
      </w:r>
      <w:r w:rsidR="009D5F20">
        <w:t>.</w:t>
      </w:r>
      <w:r>
        <w:t xml:space="preserve"> </w:t>
      </w:r>
      <w:r w:rsidR="00DE40C2">
        <w:t>The presenters gave a brief history of the KAR, a</w:t>
      </w:r>
      <w:r w:rsidR="00235234">
        <w:t xml:space="preserve">nd </w:t>
      </w:r>
      <w:r w:rsidR="00DE40C2">
        <w:t>highlight</w:t>
      </w:r>
      <w:r w:rsidR="00235234">
        <w:t>ed</w:t>
      </w:r>
      <w:r w:rsidR="00DE40C2">
        <w:t xml:space="preserve"> the major products shipped through each </w:t>
      </w:r>
      <w:proofErr w:type="spellStart"/>
      <w:r w:rsidR="00DE40C2">
        <w:t>riverport</w:t>
      </w:r>
      <w:proofErr w:type="spellEnd"/>
      <w:r w:rsidR="00DE40C2">
        <w:t xml:space="preserve">. Mr. Wright also emphasized the efficiency of water transport. </w:t>
      </w:r>
    </w:p>
    <w:p w14:paraId="3897AAE2" w14:textId="77777777" w:rsidR="00F75AA7" w:rsidRDefault="00F75AA7" w:rsidP="00E24C70"/>
    <w:p w14:paraId="6FE87440" w14:textId="06B6CE03" w:rsidR="00734DEC" w:rsidRDefault="009A6BED" w:rsidP="00734DEC">
      <w:r>
        <w:t xml:space="preserve">Since </w:t>
      </w:r>
      <w:r w:rsidR="00FB526A">
        <w:t xml:space="preserve">2013, the Commonwealth has supported the </w:t>
      </w:r>
      <w:proofErr w:type="spellStart"/>
      <w:r w:rsidR="00FB526A">
        <w:t>riverport</w:t>
      </w:r>
      <w:proofErr w:type="spellEnd"/>
      <w:r w:rsidR="00FB526A">
        <w:t xml:space="preserve"> industry through the Kentucky </w:t>
      </w:r>
      <w:proofErr w:type="spellStart"/>
      <w:r w:rsidR="00FB526A">
        <w:t>Riverport</w:t>
      </w:r>
      <w:proofErr w:type="spellEnd"/>
      <w:r w:rsidR="00FB526A">
        <w:t xml:space="preserve"> Improvement (</w:t>
      </w:r>
      <w:proofErr w:type="spellStart"/>
      <w:r w:rsidR="00FB526A">
        <w:t>KRI</w:t>
      </w:r>
      <w:proofErr w:type="spellEnd"/>
      <w:r w:rsidR="00FB526A">
        <w:t>) Grant Program. The curr</w:t>
      </w:r>
      <w:r w:rsidR="00463F44">
        <w:t>ent budgeted allocation is $500,</w:t>
      </w:r>
      <w:r w:rsidR="00FB526A">
        <w:t xml:space="preserve">000 annually. The </w:t>
      </w:r>
      <w:proofErr w:type="spellStart"/>
      <w:r w:rsidR="00FB526A">
        <w:t>KRI</w:t>
      </w:r>
      <w:proofErr w:type="spellEnd"/>
      <w:r w:rsidR="00FB526A">
        <w:t xml:space="preserve"> funds are a General Fund appropriation in the Transportation Cabinet budget. </w:t>
      </w:r>
      <w:r w:rsidR="00193FA5">
        <w:t>The program requires a 50</w:t>
      </w:r>
      <w:r w:rsidR="00BF5A42">
        <w:t xml:space="preserve"> percent </w:t>
      </w:r>
      <w:r w:rsidR="00193FA5">
        <w:t xml:space="preserve">local match. </w:t>
      </w:r>
      <w:r w:rsidR="00734DEC">
        <w:t xml:space="preserve">Due to the low </w:t>
      </w:r>
      <w:proofErr w:type="spellStart"/>
      <w:r w:rsidR="00734DEC">
        <w:t>KRI</w:t>
      </w:r>
      <w:proofErr w:type="spellEnd"/>
      <w:r w:rsidR="00734DEC">
        <w:t xml:space="preserve"> fund</w:t>
      </w:r>
      <w:r w:rsidR="00A7691C">
        <w:t xml:space="preserve">ing </w:t>
      </w:r>
      <w:r w:rsidR="00734DEC">
        <w:t xml:space="preserve">and the need for a 50 percent match, the grant application effort does not offer a return on investment. A list of the types of projects requested for the </w:t>
      </w:r>
      <w:proofErr w:type="spellStart"/>
      <w:r w:rsidR="00734DEC">
        <w:t>KRI</w:t>
      </w:r>
      <w:proofErr w:type="spellEnd"/>
      <w:r w:rsidR="00734DEC">
        <w:t xml:space="preserve"> Grant Program in 2023 was shown. The total cost of all the projects was just under $1.3 million with total </w:t>
      </w:r>
      <w:proofErr w:type="spellStart"/>
      <w:r w:rsidR="00734DEC">
        <w:t>KRI</w:t>
      </w:r>
      <w:proofErr w:type="spellEnd"/>
      <w:r w:rsidR="00734DEC">
        <w:t xml:space="preserve"> funds requested of $647,000. </w:t>
      </w:r>
    </w:p>
    <w:p w14:paraId="7B350289" w14:textId="791838DD" w:rsidR="00CC6D8C" w:rsidRDefault="00CC6D8C" w:rsidP="00193FA5"/>
    <w:p w14:paraId="63A33A7D" w14:textId="12C2E4CF" w:rsidR="008A5905" w:rsidRDefault="00CC6D8C" w:rsidP="00A46EC9">
      <w:r>
        <w:t xml:space="preserve">A </w:t>
      </w:r>
      <w:r w:rsidR="00380849">
        <w:t>comparison</w:t>
      </w:r>
      <w:r>
        <w:t xml:space="preserve"> of investments by surrounding states show</w:t>
      </w:r>
      <w:r w:rsidR="006A2100">
        <w:t>ed that even though Kentucky is</w:t>
      </w:r>
      <w:r w:rsidR="007A33D3">
        <w:t xml:space="preserve"> ranked</w:t>
      </w:r>
      <w:r w:rsidR="006A2100">
        <w:t xml:space="preserve"> 4</w:t>
      </w:r>
      <w:r w:rsidR="006A2100" w:rsidRPr="006A2100">
        <w:rPr>
          <w:vertAlign w:val="superscript"/>
        </w:rPr>
        <w:t>th</w:t>
      </w:r>
      <w:r w:rsidR="006A2100">
        <w:t xml:space="preserve"> in the nation for its waterways, </w:t>
      </w:r>
      <w:r w:rsidR="00805DF0">
        <w:t>state</w:t>
      </w:r>
      <w:r w:rsidR="006A2100">
        <w:t xml:space="preserve"> funding does not</w:t>
      </w:r>
      <w:r w:rsidR="00805DF0">
        <w:t xml:space="preserve"> reflect </w:t>
      </w:r>
      <w:r w:rsidR="006A2100">
        <w:t>th</w:t>
      </w:r>
      <w:r w:rsidR="00235234">
        <w:t>is</w:t>
      </w:r>
      <w:r w:rsidR="006A2100">
        <w:t xml:space="preserve">. </w:t>
      </w:r>
      <w:r>
        <w:t>Kentucky has 11 public port terminal</w:t>
      </w:r>
      <w:r w:rsidR="00556836">
        <w:t xml:space="preserve">s with </w:t>
      </w:r>
      <w:r w:rsidR="00274B60">
        <w:t xml:space="preserve">just </w:t>
      </w:r>
      <w:r w:rsidR="00556836">
        <w:t xml:space="preserve">$500,000 in state dedicated funds and </w:t>
      </w:r>
      <w:r w:rsidR="00274B60">
        <w:t xml:space="preserve">no </w:t>
      </w:r>
      <w:r w:rsidR="00556836">
        <w:t>State Ports Grant Program</w:t>
      </w:r>
      <w:r w:rsidR="00970612">
        <w:t xml:space="preserve">, some of the lowest </w:t>
      </w:r>
      <w:r w:rsidR="001230DC">
        <w:t xml:space="preserve">funding in comparison to surrounding states. </w:t>
      </w:r>
      <w:r w:rsidR="00FF161C">
        <w:t xml:space="preserve">Most states </w:t>
      </w:r>
      <w:r w:rsidR="00BC6FC6">
        <w:t xml:space="preserve">have both </w:t>
      </w:r>
      <w:r w:rsidR="00FF161C">
        <w:t xml:space="preserve">a significantly higher dedicated budget, as well as a grant program. </w:t>
      </w:r>
    </w:p>
    <w:p w14:paraId="2F60780D" w14:textId="7DC1FB19" w:rsidR="00601EB5" w:rsidRDefault="00601EB5" w:rsidP="006D1045"/>
    <w:p w14:paraId="21034F01" w14:textId="4629BDF9" w:rsidR="00CB109E" w:rsidRDefault="008B6359" w:rsidP="00F673AF">
      <w:r>
        <w:t xml:space="preserve">Mr. Wright </w:t>
      </w:r>
      <w:r w:rsidR="00CA0750">
        <w:t xml:space="preserve">highlighted </w:t>
      </w:r>
      <w:r>
        <w:t xml:space="preserve">some of the </w:t>
      </w:r>
      <w:proofErr w:type="spellStart"/>
      <w:r>
        <w:t>KRI</w:t>
      </w:r>
      <w:proofErr w:type="spellEnd"/>
      <w:r>
        <w:t xml:space="preserve"> challenges</w:t>
      </w:r>
      <w:r w:rsidR="00CA0750">
        <w:t>,</w:t>
      </w:r>
      <w:r>
        <w:t xml:space="preserve"> includ</w:t>
      </w:r>
      <w:r w:rsidR="00CA0750">
        <w:t>ing</w:t>
      </w:r>
      <w:r>
        <w:t xml:space="preserve"> inadequate funding, </w:t>
      </w:r>
      <w:r w:rsidR="00434BAD">
        <w:t xml:space="preserve">the inability to use </w:t>
      </w:r>
      <w:r>
        <w:t>thos</w:t>
      </w:r>
      <w:r w:rsidR="00CA0750">
        <w:t>e funds to match federal grants</w:t>
      </w:r>
      <w:r w:rsidR="00434BAD">
        <w:t xml:space="preserve"> or carry</w:t>
      </w:r>
      <w:r>
        <w:t xml:space="preserve"> funds</w:t>
      </w:r>
      <w:r w:rsidR="00434BAD">
        <w:t xml:space="preserve"> over to the next fiscal year, and the high </w:t>
      </w:r>
      <w:r>
        <w:t>50 percent local match</w:t>
      </w:r>
      <w:r w:rsidR="00434BAD">
        <w:t xml:space="preserve"> when other KYTC </w:t>
      </w:r>
      <w:r>
        <w:t xml:space="preserve">grant programs require a 20 percent local match. </w:t>
      </w:r>
      <w:r w:rsidR="00F673AF">
        <w:t xml:space="preserve">He advocated for the use of the now dormant </w:t>
      </w:r>
      <w:proofErr w:type="spellStart"/>
      <w:r w:rsidR="00CB109E">
        <w:t>Riverport</w:t>
      </w:r>
      <w:proofErr w:type="spellEnd"/>
      <w:r w:rsidR="00CB109E">
        <w:t xml:space="preserve"> Trust Fu</w:t>
      </w:r>
      <w:r w:rsidR="00F673AF">
        <w:t xml:space="preserve">nd that was established in 2010, to allow </w:t>
      </w:r>
      <w:r w:rsidR="00CB109E">
        <w:t>carryover funds as well as federal funds</w:t>
      </w:r>
      <w:r w:rsidR="00D917D2">
        <w:t xml:space="preserve"> to be put into the </w:t>
      </w:r>
      <w:r w:rsidR="00CB109E">
        <w:t xml:space="preserve">fund. </w:t>
      </w:r>
      <w:r w:rsidR="00C61FCA">
        <w:t>For t</w:t>
      </w:r>
      <w:r w:rsidR="00AE551F">
        <w:t>he</w:t>
      </w:r>
      <w:r w:rsidR="00CB109E">
        <w:t xml:space="preserve"> long-term, utilizing this trust fund will put </w:t>
      </w:r>
      <w:r w:rsidR="00AE551F">
        <w:t>Kentucky</w:t>
      </w:r>
      <w:r w:rsidR="00CB109E">
        <w:t xml:space="preserve"> in a better position </w:t>
      </w:r>
      <w:r w:rsidR="00DD669E">
        <w:t xml:space="preserve">to leverage dollars with the federal dollars </w:t>
      </w:r>
      <w:r w:rsidR="00AE551F">
        <w:t xml:space="preserve">being seen </w:t>
      </w:r>
      <w:r w:rsidR="00DD669E">
        <w:t xml:space="preserve">in multiple programs such as the Marine Highway Program and </w:t>
      </w:r>
      <w:r w:rsidR="00463F44">
        <w:t>t</w:t>
      </w:r>
      <w:r w:rsidR="00DD669E">
        <w:t xml:space="preserve">he Port Development Infrastructure Program.  </w:t>
      </w:r>
    </w:p>
    <w:p w14:paraId="0E62A405" w14:textId="793B01D2" w:rsidR="00985E08" w:rsidRDefault="00985E08" w:rsidP="00CB109E">
      <w:pPr>
        <w:ind w:firstLine="0"/>
      </w:pPr>
    </w:p>
    <w:p w14:paraId="70F9738A" w14:textId="4C733B5C" w:rsidR="00CB109E" w:rsidRDefault="00F946CD" w:rsidP="005D0BC0">
      <w:pPr>
        <w:ind w:firstLine="0"/>
      </w:pPr>
      <w:r>
        <w:tab/>
        <w:t>In response to a question asked by Chairman Upchurch</w:t>
      </w:r>
      <w:r w:rsidR="005D0BC0">
        <w:t xml:space="preserve">, </w:t>
      </w:r>
      <w:r>
        <w:t xml:space="preserve">Ms. Kirchner stated </w:t>
      </w:r>
      <w:r w:rsidR="00094951">
        <w:t xml:space="preserve">the study does a good job of outlining what </w:t>
      </w:r>
      <w:r w:rsidR="00463F44">
        <w:t xml:space="preserve">are </w:t>
      </w:r>
      <w:r w:rsidR="00094951">
        <w:t xml:space="preserve">the </w:t>
      </w:r>
      <w:r w:rsidR="00463F44">
        <w:t xml:space="preserve">current </w:t>
      </w:r>
      <w:r w:rsidR="00094951">
        <w:t>critical preservation needs and that would be the first thing they would want to see funds appropriated for</w:t>
      </w:r>
      <w:r w:rsidR="00C13B22">
        <w:t xml:space="preserve"> so that ports can return to being competitive</w:t>
      </w:r>
      <w:r w:rsidR="007975FA">
        <w:t>.</w:t>
      </w:r>
      <w:r w:rsidR="00C13B22">
        <w:t xml:space="preserve"> </w:t>
      </w:r>
      <w:r w:rsidR="005222B6">
        <w:t xml:space="preserve">She added there are different levels of investment after that depending on how aggressively it is decided upon to invest. </w:t>
      </w:r>
      <w:r w:rsidR="005E4B51">
        <w:t xml:space="preserve">She further added a sustainable funding stream needs to occur in the future as well. </w:t>
      </w:r>
    </w:p>
    <w:p w14:paraId="63A602CA" w14:textId="72C5E55C" w:rsidR="00A433BE" w:rsidRDefault="00A433BE" w:rsidP="005D0BC0">
      <w:pPr>
        <w:ind w:firstLine="0"/>
      </w:pPr>
    </w:p>
    <w:p w14:paraId="2CFCDC6E" w14:textId="73B1BFDE" w:rsidR="00A433BE" w:rsidRDefault="00A433BE" w:rsidP="005D0BC0">
      <w:pPr>
        <w:ind w:firstLine="0"/>
      </w:pPr>
      <w:r>
        <w:tab/>
        <w:t xml:space="preserve">In response to a question asked by Senator Wilson concerning the water levels of the Ohio </w:t>
      </w:r>
      <w:r w:rsidR="00574669">
        <w:t>River,</w:t>
      </w:r>
      <w:r>
        <w:t xml:space="preserve"> Mr. Wright stated waters through the locks and </w:t>
      </w:r>
      <w:r w:rsidR="00380849">
        <w:t>dams</w:t>
      </w:r>
      <w:r>
        <w:t xml:space="preserve"> are being released on the river</w:t>
      </w:r>
      <w:r w:rsidR="00223B6A">
        <w:t xml:space="preserve">. He added in the Owensboro area, they are roughly three feet below, but are still passing barges and unloading if they can get up through the Mississippi or come down through the north. </w:t>
      </w:r>
    </w:p>
    <w:p w14:paraId="34932886" w14:textId="5029D0CD" w:rsidR="005D0BC0" w:rsidRDefault="005D0BC0" w:rsidP="005D0BC0">
      <w:pPr>
        <w:ind w:firstLine="0"/>
      </w:pPr>
    </w:p>
    <w:p w14:paraId="6F3C1CA7" w14:textId="4E87BDE7" w:rsidR="00362A77" w:rsidRDefault="00362A77" w:rsidP="005D0BC0">
      <w:pPr>
        <w:ind w:firstLine="0"/>
      </w:pPr>
      <w:r>
        <w:tab/>
        <w:t xml:space="preserve">In response to a question asked by Senator Wilson concerning the ownership of the </w:t>
      </w:r>
      <w:proofErr w:type="spellStart"/>
      <w:r>
        <w:t>riverports</w:t>
      </w:r>
      <w:proofErr w:type="spellEnd"/>
      <w:r>
        <w:t>, Mr. Wright stated all of the</w:t>
      </w:r>
      <w:r w:rsidR="00107AAA">
        <w:t xml:space="preserve"> public</w:t>
      </w:r>
      <w:r>
        <w:t xml:space="preserve"> </w:t>
      </w:r>
      <w:proofErr w:type="spellStart"/>
      <w:r>
        <w:t>riverports</w:t>
      </w:r>
      <w:proofErr w:type="spellEnd"/>
      <w:r>
        <w:t xml:space="preserve"> are chartered through local government.</w:t>
      </w:r>
      <w:r w:rsidR="00610809">
        <w:t xml:space="preserve"> Mr. Wright stated they are a quasi-government</w:t>
      </w:r>
      <w:r w:rsidR="00AE6BA9">
        <w:t xml:space="preserve"> entity</w:t>
      </w:r>
      <w:r w:rsidR="00610809">
        <w:t xml:space="preserve"> and all of the dollars that are made through the port are required by statute to be reinvested </w:t>
      </w:r>
      <w:r w:rsidR="00AE6BA9">
        <w:t>into infrastructure.</w:t>
      </w:r>
    </w:p>
    <w:p w14:paraId="23E29EEF" w14:textId="47F7FF48" w:rsidR="00066D7C" w:rsidRDefault="00066D7C" w:rsidP="005D0BC0">
      <w:pPr>
        <w:ind w:firstLine="0"/>
      </w:pPr>
    </w:p>
    <w:p w14:paraId="2A46D098" w14:textId="1EE6FFF4" w:rsidR="000B26A8" w:rsidRDefault="00066D7C" w:rsidP="005D0BC0">
      <w:pPr>
        <w:ind w:firstLine="0"/>
      </w:pPr>
      <w:r>
        <w:tab/>
        <w:t>In response to a question asked by Representative Heavrin,</w:t>
      </w:r>
      <w:r w:rsidR="00372EA7">
        <w:t xml:space="preserve"> Mr. Wright stated because the barges are only working at half capacity due to water levels, the impact is being felt majorly on grain exports. </w:t>
      </w:r>
      <w:r w:rsidR="001D1CD8">
        <w:t xml:space="preserve">Grain tenants are looking to stockpile grains and wait for the opportunity to load barges. Farmers are stating that they are seeing $1 to $1.50 per bushel impact on their side </w:t>
      </w:r>
      <w:r w:rsidR="00AE6BA9">
        <w:t>due to the</w:t>
      </w:r>
      <w:r w:rsidR="001D1CD8">
        <w:t xml:space="preserve"> limitations. </w:t>
      </w:r>
      <w:r w:rsidR="00301DF1">
        <w:t xml:space="preserve">He added along the Mississippi River the </w:t>
      </w:r>
      <w:r w:rsidR="00107AAA">
        <w:t>corps</w:t>
      </w:r>
      <w:r w:rsidR="00301DF1">
        <w:t xml:space="preserve"> is doing everything in their power to dig additional channels, but they are limiting the tows. </w:t>
      </w:r>
      <w:r w:rsidR="00697924">
        <w:t>The tow size</w:t>
      </w:r>
      <w:r w:rsidR="00476A09">
        <w:t xml:space="preserve"> is</w:t>
      </w:r>
      <w:r w:rsidR="00697924">
        <w:t xml:space="preserve"> being reduced anywhere from 20 to 40 percent</w:t>
      </w:r>
      <w:r w:rsidR="00254043">
        <w:t xml:space="preserve"> in order for them to get through those channels. </w:t>
      </w:r>
      <w:r w:rsidR="00816B0C">
        <w:t>He added because there is limited amount of rain predicted, this could be a problem for the foreseeable future</w:t>
      </w:r>
      <w:r w:rsidR="00235234">
        <w:t>.</w:t>
      </w:r>
    </w:p>
    <w:p w14:paraId="7A01C07D" w14:textId="0F1EC3B6" w:rsidR="00816B0C" w:rsidRDefault="000B26A8" w:rsidP="005D0BC0">
      <w:pPr>
        <w:ind w:firstLine="0"/>
      </w:pPr>
      <w:r>
        <w:t xml:space="preserve"> </w:t>
      </w:r>
    </w:p>
    <w:p w14:paraId="21247972" w14:textId="4517CC59" w:rsidR="00B75014" w:rsidRDefault="00656605" w:rsidP="000B26A8">
      <w:pPr>
        <w:ind w:firstLine="0"/>
      </w:pPr>
      <w:r>
        <w:tab/>
        <w:t>In response to a question asked by Representative Lewis,</w:t>
      </w:r>
      <w:r w:rsidR="00FB4397">
        <w:t xml:space="preserve"> Mr. Wright stated as </w:t>
      </w:r>
      <w:r w:rsidR="00F21703">
        <w:t xml:space="preserve">of </w:t>
      </w:r>
      <w:r w:rsidR="00FB4397" w:rsidRPr="00F21703">
        <w:t>this year</w:t>
      </w:r>
      <w:r w:rsidR="00FB4397">
        <w:t xml:space="preserve">, $25 million on the </w:t>
      </w:r>
      <w:r w:rsidR="00C566EE">
        <w:t>M</w:t>
      </w:r>
      <w:r w:rsidR="00FB4397">
        <w:t xml:space="preserve">arine </w:t>
      </w:r>
      <w:r w:rsidR="00C566EE">
        <w:t>H</w:t>
      </w:r>
      <w:r w:rsidR="00FB4397">
        <w:t xml:space="preserve">ighway </w:t>
      </w:r>
      <w:r w:rsidR="00C566EE">
        <w:t>P</w:t>
      </w:r>
      <w:r w:rsidR="00FB4397">
        <w:t xml:space="preserve">rogram was allocated for ports, and those are competitive with blue water ports as well as </w:t>
      </w:r>
      <w:r w:rsidR="004E73D4">
        <w:t>inland water ports</w:t>
      </w:r>
      <w:r w:rsidR="00C4717E">
        <w:t>. There is also a Port Development Infrastructure Program</w:t>
      </w:r>
      <w:r w:rsidR="00D92FAA">
        <w:t xml:space="preserve"> (</w:t>
      </w:r>
      <w:proofErr w:type="spellStart"/>
      <w:r w:rsidR="00D92FAA">
        <w:t>PDIP</w:t>
      </w:r>
      <w:proofErr w:type="spellEnd"/>
      <w:r w:rsidR="00D92FAA">
        <w:t>)</w:t>
      </w:r>
      <w:r w:rsidR="00C4717E">
        <w:t xml:space="preserve"> </w:t>
      </w:r>
      <w:r w:rsidR="00E00E5D">
        <w:t xml:space="preserve">that is specific to infrastructure dollars and is above $25 million as well. </w:t>
      </w:r>
      <w:r w:rsidR="00D92FAA">
        <w:t xml:space="preserve">He added that those dollars have been leveraged in the past, although the ports have to save up for that local fund. Paducah was recently awarded a </w:t>
      </w:r>
      <w:proofErr w:type="spellStart"/>
      <w:r w:rsidR="00D92FAA">
        <w:t>PDIP</w:t>
      </w:r>
      <w:proofErr w:type="spellEnd"/>
      <w:r w:rsidR="00D92FAA">
        <w:t xml:space="preserve"> </w:t>
      </w:r>
      <w:r w:rsidR="00574669">
        <w:t>Grant,</w:t>
      </w:r>
      <w:r w:rsidR="00D92FAA">
        <w:t xml:space="preserve"> </w:t>
      </w:r>
      <w:r w:rsidR="007E5C5B">
        <w:t xml:space="preserve">and it took </w:t>
      </w:r>
      <w:r w:rsidR="00C566EE">
        <w:t>time to be able to</w:t>
      </w:r>
      <w:r w:rsidR="007E5C5B">
        <w:t xml:space="preserve"> leverage their match. </w:t>
      </w:r>
      <w:r w:rsidR="000B26A8">
        <w:t xml:space="preserve">Owensboro was awarded </w:t>
      </w:r>
      <w:r w:rsidR="00E45DF5">
        <w:t xml:space="preserve">$14.4 </w:t>
      </w:r>
      <w:r w:rsidR="00574669">
        <w:t xml:space="preserve">million </w:t>
      </w:r>
      <w:r w:rsidR="000B26A8">
        <w:t xml:space="preserve">in 2018 to improve the last mile between the interstate and river and rail access. </w:t>
      </w:r>
      <w:r w:rsidR="00E45DF5">
        <w:t xml:space="preserve">Of </w:t>
      </w:r>
      <w:r w:rsidR="00AE6BA9">
        <w:t>the</w:t>
      </w:r>
      <w:r w:rsidR="00E45DF5">
        <w:t xml:space="preserve"> </w:t>
      </w:r>
      <w:r w:rsidR="000B26A8">
        <w:t xml:space="preserve">$14.4 million, $11.5 was from </w:t>
      </w:r>
      <w:r w:rsidR="00BE79D1">
        <w:t xml:space="preserve">the Maritime Administration. </w:t>
      </w:r>
    </w:p>
    <w:p w14:paraId="76E51427" w14:textId="77777777" w:rsidR="00E45DF5" w:rsidRDefault="00E45DF5" w:rsidP="000B26A8">
      <w:pPr>
        <w:ind w:firstLine="0"/>
      </w:pPr>
    </w:p>
    <w:p w14:paraId="22CB6424" w14:textId="3D074906" w:rsidR="003B69B9" w:rsidRDefault="00B75014" w:rsidP="00C45B5A">
      <w:r>
        <w:t>In response to a question by Senator Berg</w:t>
      </w:r>
      <w:r w:rsidR="00C03825">
        <w:t xml:space="preserve"> concerning transport capacity preparations to accommodate the new </w:t>
      </w:r>
      <w:r>
        <w:t>economic development</w:t>
      </w:r>
      <w:r w:rsidR="00C03825">
        <w:t xml:space="preserve"> drivers</w:t>
      </w:r>
      <w:r>
        <w:t xml:space="preserve"> that </w:t>
      </w:r>
      <w:r w:rsidR="00C03825">
        <w:t>are</w:t>
      </w:r>
      <w:r>
        <w:t xml:space="preserve"> expected to come into Kentucky,</w:t>
      </w:r>
      <w:r w:rsidR="004A21E2">
        <w:t xml:space="preserve"> </w:t>
      </w:r>
      <w:r w:rsidR="003B69B9">
        <w:t>Ms. Kirchner stated she believed there is a lot of unrecognized potential</w:t>
      </w:r>
      <w:r w:rsidR="006F65A1">
        <w:t xml:space="preserve"> with industrial recruitment and development specifically around the ports, but </w:t>
      </w:r>
      <w:r w:rsidR="006F65A1">
        <w:lastRenderedPageBreak/>
        <w:t xml:space="preserve">most </w:t>
      </w:r>
      <w:r w:rsidR="00062CFE">
        <w:t>notably</w:t>
      </w:r>
      <w:r w:rsidR="004C4686">
        <w:t xml:space="preserve"> in</w:t>
      </w:r>
      <w:r w:rsidR="00062CFE">
        <w:t xml:space="preserve"> becoming the battery capital of the country, there </w:t>
      </w:r>
      <w:r w:rsidR="004C4686">
        <w:t xml:space="preserve">are </w:t>
      </w:r>
      <w:r w:rsidR="00062CFE">
        <w:t>opportunities that</w:t>
      </w:r>
      <w:r w:rsidR="004C4686">
        <w:t xml:space="preserve"> have not yet been realized. </w:t>
      </w:r>
    </w:p>
    <w:p w14:paraId="458B2974" w14:textId="77777777" w:rsidR="00062CFE" w:rsidRDefault="00062CFE" w:rsidP="005D0BC0">
      <w:pPr>
        <w:ind w:firstLine="0"/>
      </w:pPr>
    </w:p>
    <w:p w14:paraId="5403A108" w14:textId="6EA6954C" w:rsidR="00601EB5" w:rsidRDefault="00601EB5" w:rsidP="00601EB5">
      <w:pPr>
        <w:rPr>
          <w:b/>
          <w:bCs/>
        </w:rPr>
      </w:pPr>
      <w:bookmarkStart w:id="15" w:name="_Hlk117690438"/>
      <w:r>
        <w:rPr>
          <w:b/>
          <w:bCs/>
        </w:rPr>
        <w:t xml:space="preserve">Presentation from the Ingram Barge Company </w:t>
      </w:r>
    </w:p>
    <w:bookmarkEnd w:id="15"/>
    <w:p w14:paraId="3C527B75" w14:textId="13603E95" w:rsidR="007B59A3" w:rsidRDefault="003E1B5B" w:rsidP="007B59A3">
      <w:r>
        <w:t>Andrew Brown, Senior Vice President</w:t>
      </w:r>
      <w:r w:rsidR="003D1EE8">
        <w:t>,</w:t>
      </w:r>
      <w:r>
        <w:t xml:space="preserve"> General Counsel</w:t>
      </w:r>
      <w:r w:rsidR="003D1EE8">
        <w:t>,</w:t>
      </w:r>
      <w:r>
        <w:t xml:space="preserve"> Ingram Barge Company </w:t>
      </w:r>
      <w:r w:rsidR="00E364F5">
        <w:t xml:space="preserve">gave a brief explanation about the </w:t>
      </w:r>
      <w:r>
        <w:t>Ingram Barge C</w:t>
      </w:r>
      <w:r w:rsidR="002E351B">
        <w:t>ompany</w:t>
      </w:r>
      <w:r w:rsidR="00E364F5">
        <w:t xml:space="preserve"> and </w:t>
      </w:r>
      <w:r w:rsidR="00B80968">
        <w:t>its</w:t>
      </w:r>
      <w:r w:rsidR="00E364F5">
        <w:t xml:space="preserve"> activities within the </w:t>
      </w:r>
      <w:proofErr w:type="spellStart"/>
      <w:r w:rsidR="00E364F5">
        <w:t>riverport</w:t>
      </w:r>
      <w:proofErr w:type="spellEnd"/>
      <w:r w:rsidR="00E364F5">
        <w:t xml:space="preserve"> system</w:t>
      </w:r>
      <w:r w:rsidR="002E351B">
        <w:t xml:space="preserve">. </w:t>
      </w:r>
      <w:r w:rsidR="00932C6E">
        <w:t>Ingram Barge has been in operation since 1946, is multi-generational family owned</w:t>
      </w:r>
      <w:r w:rsidR="00E15489">
        <w:t xml:space="preserve">, and </w:t>
      </w:r>
      <w:r w:rsidR="00493682">
        <w:t>employ</w:t>
      </w:r>
      <w:r w:rsidR="005E4C98">
        <w:t>s</w:t>
      </w:r>
      <w:r w:rsidR="00493682">
        <w:t xml:space="preserve"> over 2,000 employees, approximately 400 of</w:t>
      </w:r>
      <w:r w:rsidR="00E15489">
        <w:t xml:space="preserve"> which live</w:t>
      </w:r>
      <w:r w:rsidR="00493682">
        <w:t xml:space="preserve"> in Kentucky. Ingram Barge has locations strategically located along the river system, operating on over 6,0</w:t>
      </w:r>
      <w:r w:rsidR="00B3379A">
        <w:t>00 miles of river in 18 states, with a</w:t>
      </w:r>
      <w:r w:rsidR="00483D55">
        <w:t xml:space="preserve"> major operational hub in Paducah</w:t>
      </w:r>
      <w:r w:rsidR="002C30F2">
        <w:t xml:space="preserve">, and </w:t>
      </w:r>
      <w:r w:rsidR="00C91711">
        <w:t xml:space="preserve">has over 4,000 </w:t>
      </w:r>
      <w:r w:rsidR="00AE6BA9">
        <w:t xml:space="preserve">dry and liquid </w:t>
      </w:r>
      <w:r w:rsidR="00C91711">
        <w:t xml:space="preserve">barges, and over 100 boats in active operation. </w:t>
      </w:r>
      <w:r w:rsidR="007B59A3">
        <w:t>Ingram Barge Company has built over 1,700 new barges since 2007. These barges are 30-year assets and a long-term investment for the industry. The company is also building boats for the first time in many years which are more expensive, and will become, on aver</w:t>
      </w:r>
      <w:r w:rsidR="00235234">
        <w:t xml:space="preserve">age, a 50-year asset. Mr. Brown </w:t>
      </w:r>
      <w:r w:rsidR="007B59A3">
        <w:t xml:space="preserve">stressed the size advantage and efficiency of barge transportation as opposed to truck and rail. </w:t>
      </w:r>
    </w:p>
    <w:p w14:paraId="4A6E09CD" w14:textId="77777777" w:rsidR="005149B9" w:rsidRDefault="005149B9" w:rsidP="00601EB5"/>
    <w:p w14:paraId="6A993204" w14:textId="655F9C8D" w:rsidR="00D4142F" w:rsidRDefault="000A6B59" w:rsidP="00B40C4A">
      <w:r>
        <w:t>Mr. Brown stated that</w:t>
      </w:r>
      <w:r w:rsidR="0004549D">
        <w:t xml:space="preserve"> </w:t>
      </w:r>
      <w:r>
        <w:t>the waterways mode of freight transportation is running at approximately 50</w:t>
      </w:r>
      <w:r w:rsidR="00C6137E">
        <w:t xml:space="preserve"> percent</w:t>
      </w:r>
      <w:r>
        <w:t xml:space="preserve"> capacity. The limiting factor is the infrastructure</w:t>
      </w:r>
      <w:r w:rsidR="00B65625">
        <w:t>, t</w:t>
      </w:r>
      <w:r>
        <w:t xml:space="preserve">he locks and </w:t>
      </w:r>
      <w:r w:rsidR="00380849">
        <w:t>dams</w:t>
      </w:r>
      <w:r>
        <w:t xml:space="preserve"> system</w:t>
      </w:r>
      <w:r w:rsidR="00F365A5">
        <w:t>s</w:t>
      </w:r>
      <w:r>
        <w:t xml:space="preserve"> which are all federally managed by the </w:t>
      </w:r>
      <w:r w:rsidR="003D42A8">
        <w:t>C</w:t>
      </w:r>
      <w:r>
        <w:t>orp</w:t>
      </w:r>
      <w:r w:rsidR="00235234">
        <w:t>s</w:t>
      </w:r>
      <w:r>
        <w:t xml:space="preserve"> of </w:t>
      </w:r>
      <w:r w:rsidR="003D42A8">
        <w:t>E</w:t>
      </w:r>
      <w:r>
        <w:t>ngineers</w:t>
      </w:r>
      <w:r w:rsidR="00235234">
        <w:t>, and m</w:t>
      </w:r>
      <w:r>
        <w:t xml:space="preserve">ost of </w:t>
      </w:r>
      <w:r w:rsidR="00235234">
        <w:t>which</w:t>
      </w:r>
      <w:r w:rsidR="003D42A8">
        <w:t xml:space="preserve"> </w:t>
      </w:r>
      <w:r>
        <w:t xml:space="preserve">were built with a 50- year design life. The current average age of the lock and damn </w:t>
      </w:r>
      <w:r w:rsidR="00380849">
        <w:t>facilities</w:t>
      </w:r>
      <w:r>
        <w:t xml:space="preserve"> is 62 years old.</w:t>
      </w:r>
      <w:r w:rsidR="00B40C4A">
        <w:t xml:space="preserve"> T</w:t>
      </w:r>
      <w:r w:rsidR="007E319B">
        <w:t>he Infrastructure Investment and Jobs Act (</w:t>
      </w:r>
      <w:proofErr w:type="spellStart"/>
      <w:r w:rsidR="007E319B">
        <w:t>IIJA</w:t>
      </w:r>
      <w:proofErr w:type="spellEnd"/>
      <w:r w:rsidR="007E319B">
        <w:t xml:space="preserve">) </w:t>
      </w:r>
      <w:r w:rsidR="007325CC">
        <w:t xml:space="preserve">included </w:t>
      </w:r>
      <w:r w:rsidR="007E319B">
        <w:t xml:space="preserve">$2.5 billion allocated directly to inland river infrastructure. The Kentucky </w:t>
      </w:r>
      <w:r w:rsidR="007325CC">
        <w:t>l</w:t>
      </w:r>
      <w:r w:rsidR="007E319B">
        <w:t xml:space="preserve">ock </w:t>
      </w:r>
      <w:r w:rsidR="007325CC">
        <w:t>a</w:t>
      </w:r>
      <w:r w:rsidR="007E319B">
        <w:t xml:space="preserve">ddition is a priority project in </w:t>
      </w:r>
      <w:proofErr w:type="spellStart"/>
      <w:r w:rsidR="007E319B">
        <w:t>IIJA</w:t>
      </w:r>
      <w:proofErr w:type="spellEnd"/>
      <w:r w:rsidR="007E319B">
        <w:t xml:space="preserve">. Even with the funds allocated towards the Kentucky lock from </w:t>
      </w:r>
      <w:proofErr w:type="spellStart"/>
      <w:r w:rsidR="007E319B">
        <w:t>IIJA</w:t>
      </w:r>
      <w:proofErr w:type="spellEnd"/>
      <w:r w:rsidR="007E319B">
        <w:t xml:space="preserve">, there is still a </w:t>
      </w:r>
      <w:r w:rsidR="00AE6BA9">
        <w:t xml:space="preserve">need of </w:t>
      </w:r>
      <w:r w:rsidR="007E319B">
        <w:t xml:space="preserve">$332 million to finish the construction work over the next several years. </w:t>
      </w:r>
      <w:r w:rsidR="001A35CA">
        <w:t xml:space="preserve">Remaining costs are a reality for a few other projects as well. </w:t>
      </w:r>
    </w:p>
    <w:p w14:paraId="759117F7" w14:textId="5A515677" w:rsidR="0050191C" w:rsidRDefault="0050191C" w:rsidP="007E319B"/>
    <w:p w14:paraId="4F53407D" w14:textId="4D75DF75" w:rsidR="007708C1" w:rsidRDefault="0050191C" w:rsidP="007A25EC">
      <w:r>
        <w:t>Mr. Brown gave a brief explanation of the Jones Act</w:t>
      </w:r>
      <w:r w:rsidR="008240F3">
        <w:t>,</w:t>
      </w:r>
      <w:r>
        <w:t xml:space="preserve"> also known as the Merchant Marine Act of 1920. This law states </w:t>
      </w:r>
      <w:r w:rsidR="005D1CBB">
        <w:t xml:space="preserve">that any waterborne cargo commerce moving between two coastal or inland points must be carried aboard vessels that are built in the United States, </w:t>
      </w:r>
      <w:r w:rsidR="00D85522">
        <w:t>crewed</w:t>
      </w:r>
      <w:r w:rsidR="005D1CBB">
        <w:t xml:space="preserve"> by U.S. mariners, and owned by U.S. </w:t>
      </w:r>
      <w:r w:rsidR="00227ABB">
        <w:t>c</w:t>
      </w:r>
      <w:r w:rsidR="005D1CBB">
        <w:t xml:space="preserve">itizens. </w:t>
      </w:r>
      <w:r w:rsidR="008E3792">
        <w:t xml:space="preserve">The law’s primary aim is to protect </w:t>
      </w:r>
      <w:r w:rsidR="003E0242">
        <w:t>U.S.</w:t>
      </w:r>
      <w:r w:rsidR="008E3792">
        <w:t xml:space="preserve"> strategic ship building capabilities </w:t>
      </w:r>
      <w:r w:rsidR="003E0242">
        <w:t>and</w:t>
      </w:r>
      <w:r w:rsidR="008E3792">
        <w:t xml:space="preserve"> to ensure that </w:t>
      </w:r>
      <w:r w:rsidR="003E0242">
        <w:t>the U.S. has</w:t>
      </w:r>
      <w:r w:rsidR="008E3792">
        <w:t xml:space="preserve"> a consistent corps of merchant mariners</w:t>
      </w:r>
      <w:r w:rsidR="006F6606">
        <w:t xml:space="preserve">. If Congress were to modify </w:t>
      </w:r>
      <w:r w:rsidR="007708C1">
        <w:t>the Jones Act</w:t>
      </w:r>
      <w:r w:rsidR="006F6606">
        <w:t xml:space="preserve">, it </w:t>
      </w:r>
      <w:r w:rsidR="00AE6BA9">
        <w:t>would automatically de</w:t>
      </w:r>
      <w:r w:rsidR="007708C1">
        <w:t>value the investment that Ingram Barge</w:t>
      </w:r>
      <w:r w:rsidR="006F6606">
        <w:t xml:space="preserve"> and other American companies have</w:t>
      </w:r>
      <w:r w:rsidR="00047DCC">
        <w:t xml:space="preserve"> made in American-built equipment. </w:t>
      </w:r>
      <w:r w:rsidR="000B50C1">
        <w:t>Kentucky</w:t>
      </w:r>
      <w:r w:rsidR="00720107">
        <w:t>’s</w:t>
      </w:r>
      <w:r w:rsidR="000B50C1">
        <w:t xml:space="preserve"> rank</w:t>
      </w:r>
      <w:r w:rsidR="00720107">
        <w:t xml:space="preserve"> of</w:t>
      </w:r>
      <w:r w:rsidR="000B50C1">
        <w:t xml:space="preserve"> 5</w:t>
      </w:r>
      <w:r w:rsidR="00AE6BA9" w:rsidRPr="00AE6BA9">
        <w:rPr>
          <w:vertAlign w:val="superscript"/>
        </w:rPr>
        <w:t>th</w:t>
      </w:r>
      <w:r w:rsidR="00AE6BA9">
        <w:t xml:space="preserve"> </w:t>
      </w:r>
      <w:r w:rsidR="000B50C1">
        <w:t>among all American states in per cap</w:t>
      </w:r>
      <w:r w:rsidR="00AE6BA9">
        <w:t xml:space="preserve">ita domestic maritime jobs and </w:t>
      </w:r>
      <w:r w:rsidR="000B50C1">
        <w:t>7</w:t>
      </w:r>
      <w:r w:rsidR="00AE6BA9" w:rsidRPr="00AE6BA9">
        <w:rPr>
          <w:vertAlign w:val="superscript"/>
        </w:rPr>
        <w:t>th</w:t>
      </w:r>
      <w:r w:rsidR="00AE6BA9">
        <w:t xml:space="preserve"> </w:t>
      </w:r>
      <w:r w:rsidR="000B50C1">
        <w:t>in economic impact</w:t>
      </w:r>
      <w:r w:rsidR="00025DC8">
        <w:t>,</w:t>
      </w:r>
      <w:r w:rsidR="00720107">
        <w:t xml:space="preserve"> is due in large part to </w:t>
      </w:r>
      <w:r w:rsidR="00025DC8">
        <w:t xml:space="preserve">the Jones Act and the inland river industry. </w:t>
      </w:r>
    </w:p>
    <w:p w14:paraId="7EE6C518" w14:textId="3464B486" w:rsidR="001F66C0" w:rsidRDefault="001F66C0" w:rsidP="007708C1"/>
    <w:p w14:paraId="7F484236" w14:textId="280FE387" w:rsidR="001F66C0" w:rsidRDefault="00C54D78" w:rsidP="009260EA">
      <w:r>
        <w:t>Inland intermodal port development</w:t>
      </w:r>
      <w:r w:rsidR="00D116F7">
        <w:t xml:space="preserve"> is a major driver of economic growth as seamless transitions </w:t>
      </w:r>
      <w:r w:rsidR="004B64DC">
        <w:t xml:space="preserve">of containers </w:t>
      </w:r>
      <w:r w:rsidR="00D116F7">
        <w:t xml:space="preserve">occur from rail to truck, truck to rail, and then to the </w:t>
      </w:r>
      <w:proofErr w:type="spellStart"/>
      <w:r w:rsidR="00D116F7">
        <w:t>riverways</w:t>
      </w:r>
      <w:proofErr w:type="spellEnd"/>
      <w:r w:rsidR="00D116F7">
        <w:t xml:space="preserve"> as well. </w:t>
      </w:r>
      <w:r w:rsidR="009260EA">
        <w:t xml:space="preserve">These present multiple options for how to bring in raw materials, and how to export goods. </w:t>
      </w:r>
      <w:r w:rsidR="00940259">
        <w:t>Mr. Brown mentioned that Paducah has four major river systems within 30 miles</w:t>
      </w:r>
      <w:r w:rsidR="00ED243A">
        <w:t xml:space="preserve"> and is </w:t>
      </w:r>
      <w:r w:rsidR="00D14BF3">
        <w:t xml:space="preserve">within a </w:t>
      </w:r>
      <w:r w:rsidR="0040317D">
        <w:t>three-hour</w:t>
      </w:r>
      <w:r w:rsidR="00D14BF3">
        <w:t xml:space="preserve"> drive of major metropolises such as St. Louis, </w:t>
      </w:r>
      <w:r w:rsidR="00D14BF3">
        <w:lastRenderedPageBreak/>
        <w:t>Nashville, Louisville, and Memphis</w:t>
      </w:r>
      <w:r w:rsidR="008D210B">
        <w:t xml:space="preserve">, making it </w:t>
      </w:r>
      <w:r w:rsidR="00B5787D">
        <w:t xml:space="preserve">an ideal site to have an inland intermodal port. </w:t>
      </w:r>
    </w:p>
    <w:p w14:paraId="6FC2BA85" w14:textId="1C7A7DAD" w:rsidR="00012603" w:rsidRDefault="00012603" w:rsidP="009260EA"/>
    <w:p w14:paraId="223404FB" w14:textId="3E0A595B" w:rsidR="00012603" w:rsidRDefault="00012603" w:rsidP="009260EA">
      <w:r>
        <w:t>In response to a question asked by Senator Wheeler,</w:t>
      </w:r>
      <w:r w:rsidR="00894287">
        <w:t xml:space="preserve"> Mr. Brown stated </w:t>
      </w:r>
      <w:r w:rsidR="00A73E12">
        <w:t xml:space="preserve">Ingram Barge Company has faced </w:t>
      </w:r>
      <w:r w:rsidR="00583A72">
        <w:t xml:space="preserve">regulatory hurdles </w:t>
      </w:r>
      <w:r w:rsidR="00A73E12">
        <w:t>that needed to</w:t>
      </w:r>
      <w:r w:rsidR="00583A72">
        <w:t xml:space="preserve"> be navigated</w:t>
      </w:r>
      <w:r w:rsidR="00894287">
        <w:t xml:space="preserve"> such as </w:t>
      </w:r>
      <w:r w:rsidR="00583A72">
        <w:t xml:space="preserve">installing a fleet of </w:t>
      </w:r>
      <w:r w:rsidR="005F64DE">
        <w:t>barges or</w:t>
      </w:r>
      <w:r w:rsidR="00583A72">
        <w:t xml:space="preserve"> requesting that the channel be dredged</w:t>
      </w:r>
      <w:r w:rsidR="00894287">
        <w:t xml:space="preserve">. </w:t>
      </w:r>
    </w:p>
    <w:p w14:paraId="0C237508" w14:textId="474D6E0D" w:rsidR="00790D28" w:rsidRDefault="00790D28" w:rsidP="009260EA"/>
    <w:p w14:paraId="41AA6073" w14:textId="004491EF" w:rsidR="001C375C" w:rsidRDefault="001C375C" w:rsidP="00DC078A">
      <w:r>
        <w:t xml:space="preserve">Representative </w:t>
      </w:r>
      <w:r w:rsidR="00AE6BA9">
        <w:t>Bridges</w:t>
      </w:r>
      <w:r>
        <w:t xml:space="preserve"> thanked Mr. Brown for all the Ingram Barge Com</w:t>
      </w:r>
      <w:r w:rsidR="00DC078A">
        <w:t xml:space="preserve">pany does for the Paducah area and mentioned that he is working on a resolution expressing the General Assembly’s support for maintaining the Jones Act. </w:t>
      </w:r>
    </w:p>
    <w:p w14:paraId="0159C0AD" w14:textId="6B41650B" w:rsidR="00937933" w:rsidRDefault="00937933" w:rsidP="009260EA"/>
    <w:p w14:paraId="7BA7D3B3" w14:textId="7037C938" w:rsidR="00CD34B1" w:rsidRDefault="00785678" w:rsidP="00785678">
      <w:r>
        <w:t xml:space="preserve">In response to </w:t>
      </w:r>
      <w:r w:rsidR="00937933">
        <w:t>question</w:t>
      </w:r>
      <w:r>
        <w:t>s</w:t>
      </w:r>
      <w:r w:rsidR="00937933">
        <w:t xml:space="preserve"> asked by Representative Bridges, Mr. Brown stated </w:t>
      </w:r>
      <w:r w:rsidR="00153A61">
        <w:t xml:space="preserve">due to the regional drought, </w:t>
      </w:r>
      <w:r w:rsidR="00937933">
        <w:t>they are continuing waterway transport operations on a day-</w:t>
      </w:r>
      <w:r w:rsidR="00153A61">
        <w:t>to</w:t>
      </w:r>
      <w:r w:rsidR="00937933">
        <w:t>-day basis</w:t>
      </w:r>
      <w:r>
        <w:t xml:space="preserve">, and </w:t>
      </w:r>
      <w:r w:rsidR="00CD34B1">
        <w:t xml:space="preserve">that </w:t>
      </w:r>
      <w:r w:rsidR="007F496F">
        <w:t xml:space="preserve">the Paducah area </w:t>
      </w:r>
      <w:r w:rsidR="00CD34B1">
        <w:t xml:space="preserve">is a </w:t>
      </w:r>
      <w:r w:rsidR="00380849">
        <w:t>designated</w:t>
      </w:r>
      <w:r w:rsidR="00CD34B1">
        <w:t xml:space="preserve"> </w:t>
      </w:r>
      <w:r w:rsidR="007F496F">
        <w:t xml:space="preserve">duty free </w:t>
      </w:r>
      <w:r w:rsidR="00CD34B1">
        <w:t>zone</w:t>
      </w:r>
      <w:r w:rsidR="007F496F">
        <w:t xml:space="preserve"> where goods that </w:t>
      </w:r>
      <w:r w:rsidR="00CD34B1">
        <w:t xml:space="preserve">would otherwise be subject to </w:t>
      </w:r>
      <w:r w:rsidR="007F496F">
        <w:t xml:space="preserve">a </w:t>
      </w:r>
      <w:r w:rsidR="00CD34B1">
        <w:t xml:space="preserve">tariff or duty, </w:t>
      </w:r>
      <w:r w:rsidR="007F496F">
        <w:t>before re-export,</w:t>
      </w:r>
      <w:r w:rsidR="00CD34B1">
        <w:t xml:space="preserve"> are able to take advantage </w:t>
      </w:r>
      <w:r w:rsidR="007F496F">
        <w:t xml:space="preserve">of not being required to pay </w:t>
      </w:r>
      <w:r w:rsidR="0089056F">
        <w:t>the full measure of duty</w:t>
      </w:r>
      <w:r w:rsidR="007F496F">
        <w:t xml:space="preserve">. He added </w:t>
      </w:r>
      <w:r w:rsidR="00EC5B3F">
        <w:t xml:space="preserve">this would be a prime site </w:t>
      </w:r>
      <w:r w:rsidR="00865BE7">
        <w:t>for an inland intermodal port</w:t>
      </w:r>
      <w:r>
        <w:t xml:space="preserve">, although that area does lack </w:t>
      </w:r>
      <w:r w:rsidR="00E66792">
        <w:t xml:space="preserve">the designated container handling cranes that </w:t>
      </w:r>
      <w:r w:rsidR="00EC5B3F">
        <w:t>are at</w:t>
      </w:r>
      <w:r w:rsidR="00E66792">
        <w:t xml:space="preserve"> large</w:t>
      </w:r>
      <w:r w:rsidR="00EC5B3F">
        <w:t>r</w:t>
      </w:r>
      <w:r w:rsidR="00E66792">
        <w:t xml:space="preserve"> ports. </w:t>
      </w:r>
    </w:p>
    <w:p w14:paraId="72C000EB" w14:textId="4AF0213F" w:rsidR="001A37E0" w:rsidRDefault="001A37E0" w:rsidP="009260EA"/>
    <w:p w14:paraId="79383AAF" w14:textId="619F211D" w:rsidR="001A37E0" w:rsidRDefault="001A37E0" w:rsidP="009260EA">
      <w:r>
        <w:t>In response to a question asked by Senator</w:t>
      </w:r>
      <w:r w:rsidR="00106075">
        <w:t xml:space="preserve"> </w:t>
      </w:r>
      <w:r>
        <w:t>Berg</w:t>
      </w:r>
      <w:r w:rsidR="00106075">
        <w:t xml:space="preserve">, </w:t>
      </w:r>
      <w:r w:rsidR="00390DBF">
        <w:t>Mr. Brown stated that running lights on barges are required</w:t>
      </w:r>
      <w:r w:rsidR="004D205B">
        <w:t xml:space="preserve"> due to Coast Guard regulations. </w:t>
      </w:r>
      <w:r w:rsidR="00106075">
        <w:t xml:space="preserve">Additionally, </w:t>
      </w:r>
      <w:r w:rsidR="008F37AD">
        <w:t xml:space="preserve">Senator Berg inquired </w:t>
      </w:r>
      <w:r w:rsidR="00106075">
        <w:t xml:space="preserve">about the estimated cost to place </w:t>
      </w:r>
      <w:r w:rsidR="008F37AD">
        <w:t xml:space="preserve">side running lights on the barges. Mr. Brown was unsure of an estimated cost for the addition of side running lights. </w:t>
      </w:r>
    </w:p>
    <w:p w14:paraId="175369E4" w14:textId="76120F4A" w:rsidR="00153281" w:rsidRDefault="00153281" w:rsidP="009260EA"/>
    <w:p w14:paraId="2DE18451" w14:textId="30C64495" w:rsidR="00153281" w:rsidRDefault="00153281" w:rsidP="009260EA">
      <w:r>
        <w:t>In response to a question asked by Representative</w:t>
      </w:r>
      <w:r w:rsidR="00884892">
        <w:t xml:space="preserve"> </w:t>
      </w:r>
      <w:r w:rsidR="00B80968">
        <w:t>Smith, Mr.</w:t>
      </w:r>
      <w:r>
        <w:t xml:space="preserve"> Brown stated </w:t>
      </w:r>
      <w:r w:rsidR="00FF7CC1">
        <w:t xml:space="preserve">he does not think it is uncommon on some ports to have a through-put fee that </w:t>
      </w:r>
      <w:r w:rsidR="00884892">
        <w:t xml:space="preserve">is assessed </w:t>
      </w:r>
      <w:r w:rsidR="00FF7CC1">
        <w:t>on a per unit basis</w:t>
      </w:r>
      <w:r w:rsidR="00884892">
        <w:t xml:space="preserve">. He added acquiring </w:t>
      </w:r>
      <w:r w:rsidR="006204BE">
        <w:t>a designated gantry crane and a reach stacker</w:t>
      </w:r>
      <w:r w:rsidR="00884892">
        <w:t xml:space="preserve"> for ports</w:t>
      </w:r>
      <w:r w:rsidR="007B2CC4">
        <w:t xml:space="preserve"> would be a step in the right direction. </w:t>
      </w:r>
    </w:p>
    <w:p w14:paraId="1C9ACA67" w14:textId="79538F01" w:rsidR="002379D7" w:rsidRDefault="002379D7" w:rsidP="009260EA"/>
    <w:p w14:paraId="3C33ED5C" w14:textId="2371FC14" w:rsidR="002379D7" w:rsidRDefault="002379D7" w:rsidP="002379D7">
      <w:pPr>
        <w:rPr>
          <w:b/>
          <w:bCs/>
        </w:rPr>
      </w:pPr>
      <w:r>
        <w:rPr>
          <w:b/>
          <w:bCs/>
        </w:rPr>
        <w:t xml:space="preserve">Legislation Authorizing and Regulating the Use of Fully Autonomous Vehicles on Public Highways (23 RS BR 201) </w:t>
      </w:r>
    </w:p>
    <w:p w14:paraId="5593433C" w14:textId="24999B7B" w:rsidR="006D196C" w:rsidRDefault="000631F8" w:rsidP="002379D7">
      <w:proofErr w:type="spellStart"/>
      <w:r>
        <w:t>Arlyn</w:t>
      </w:r>
      <w:proofErr w:type="spellEnd"/>
      <w:r>
        <w:t xml:space="preserve"> Upshaw, Counsel, </w:t>
      </w:r>
      <w:r w:rsidR="009B5229">
        <w:t>Autonomous Vehicle Industry Association (</w:t>
      </w:r>
      <w:proofErr w:type="spellStart"/>
      <w:r>
        <w:t>AVIA</w:t>
      </w:r>
      <w:proofErr w:type="spellEnd"/>
      <w:r w:rsidR="009B5229">
        <w:t>)</w:t>
      </w:r>
      <w:r>
        <w:t xml:space="preserve"> discussed fully autonomous vehicles.</w:t>
      </w:r>
      <w:r w:rsidR="004F0B33">
        <w:t xml:space="preserve"> The </w:t>
      </w:r>
      <w:proofErr w:type="spellStart"/>
      <w:r w:rsidR="009B5229">
        <w:t>AVIA</w:t>
      </w:r>
      <w:proofErr w:type="spellEnd"/>
      <w:r w:rsidR="009B5229">
        <w:t xml:space="preserve"> </w:t>
      </w:r>
      <w:r w:rsidR="004F0B33">
        <w:t>is comprised of the world’s leading technology, ridesharing, trucking, and automotive companies</w:t>
      </w:r>
      <w:r w:rsidR="009B5229">
        <w:t>, and its mission</w:t>
      </w:r>
      <w:r w:rsidR="00402436">
        <w:t xml:space="preserve"> </w:t>
      </w:r>
      <w:r w:rsidR="004F0B33">
        <w:t xml:space="preserve">is to advance and promote the benefits of autonomous vehicles (AVs) and to support the safe and timely deployment of the innovative technology. </w:t>
      </w:r>
    </w:p>
    <w:p w14:paraId="19289174" w14:textId="77777777" w:rsidR="006D196C" w:rsidRDefault="006D196C" w:rsidP="002379D7"/>
    <w:p w14:paraId="405FB382" w14:textId="183AD86F" w:rsidR="004B23F0" w:rsidRDefault="006D196C" w:rsidP="004B23F0">
      <w:r>
        <w:t>There are six levels of automation</w:t>
      </w:r>
      <w:r w:rsidR="00AC1BE0">
        <w:t xml:space="preserve">, the first </w:t>
      </w:r>
      <w:r w:rsidR="00B83FAA">
        <w:t xml:space="preserve">four </w:t>
      </w:r>
      <w:r w:rsidR="00AC1BE0">
        <w:t xml:space="preserve">of which </w:t>
      </w:r>
      <w:r w:rsidR="00AE6BA9">
        <w:t xml:space="preserve">currently </w:t>
      </w:r>
      <w:r w:rsidR="00AC1BE0">
        <w:t>exist</w:t>
      </w:r>
      <w:r w:rsidR="00AE6BA9">
        <w:t>,</w:t>
      </w:r>
      <w:r w:rsidR="00AC1BE0">
        <w:t xml:space="preserve"> to some degree</w:t>
      </w:r>
      <w:r w:rsidR="00AE6BA9">
        <w:t>,</w:t>
      </w:r>
      <w:r w:rsidR="00AC1BE0">
        <w:t xml:space="preserve"> on motor vehicles</w:t>
      </w:r>
      <w:r>
        <w:t xml:space="preserve">. Level zero is momentary driver assistance such as automatic emergency </w:t>
      </w:r>
      <w:r w:rsidR="00380849">
        <w:t>parking</w:t>
      </w:r>
      <w:r>
        <w:t xml:space="preserve"> or lane warning. Level one is sustained driver assistance such as adaptive cruise control and lane keeping. The second level is partial automation where a driver must constantly monitor the vehicle. The third level of automation is </w:t>
      </w:r>
      <w:r w:rsidR="00380849">
        <w:t>conditional</w:t>
      </w:r>
      <w:r>
        <w:t xml:space="preserve"> automation where a driver must be ready to take control of the vehicle upon request. Level </w:t>
      </w:r>
      <w:r>
        <w:lastRenderedPageBreak/>
        <w:t xml:space="preserve">four automation is high automation where the system handles all driving </w:t>
      </w:r>
      <w:r w:rsidR="00574669">
        <w:t>functions and</w:t>
      </w:r>
      <w:r>
        <w:t xml:space="preserve"> does not require a human driver. </w:t>
      </w:r>
      <w:r w:rsidR="00B83FAA">
        <w:t>These</w:t>
      </w:r>
      <w:r>
        <w:t xml:space="preserve"> vehicles operate on roads </w:t>
      </w:r>
      <w:r w:rsidR="00F3446E">
        <w:t>today but</w:t>
      </w:r>
      <w:r>
        <w:t xml:space="preserve"> are not available for consumer purchase. </w:t>
      </w:r>
      <w:r w:rsidR="00810E3C">
        <w:t>The last level of automation, level five, is full automation where a system can drive everywhere in all conditions.</w:t>
      </w:r>
      <w:r w:rsidR="00B13F24">
        <w:t xml:space="preserve"> The term</w:t>
      </w:r>
      <w:r w:rsidR="004B23F0">
        <w:t xml:space="preserve"> </w:t>
      </w:r>
      <w:r w:rsidR="00097370">
        <w:t>“a</w:t>
      </w:r>
      <w:r w:rsidR="00B5504E">
        <w:t>utonomous vehicle</w:t>
      </w:r>
      <w:r w:rsidR="00097370">
        <w:t>”</w:t>
      </w:r>
      <w:r w:rsidR="004B23F0">
        <w:t xml:space="preserve"> refers to vehicles at</w:t>
      </w:r>
      <w:r w:rsidR="00B5504E">
        <w:t xml:space="preserve"> level four</w:t>
      </w:r>
      <w:r w:rsidR="00A63C4D">
        <w:t xml:space="preserve"> </w:t>
      </w:r>
      <w:r w:rsidR="00B5504E">
        <w:t>or level five automation</w:t>
      </w:r>
      <w:r w:rsidR="004B23F0">
        <w:t>.</w:t>
      </w:r>
      <w:r w:rsidR="00C80952">
        <w:t xml:space="preserve"> </w:t>
      </w:r>
    </w:p>
    <w:p w14:paraId="7F6C643A" w14:textId="77777777" w:rsidR="004B23F0" w:rsidRDefault="004B23F0" w:rsidP="004B23F0"/>
    <w:p w14:paraId="0C8D14EC" w14:textId="662C68AA" w:rsidR="00200403" w:rsidRDefault="00200403" w:rsidP="004B23F0">
      <w:r>
        <w:t xml:space="preserve">Autonomous vehicles are used in goods delivery, passenger ride hailing services, last-mile transportation services, shuttle services, and long-haul trucking. </w:t>
      </w:r>
      <w:r w:rsidR="000D6D33">
        <w:t>The benefits of AVs largely revolve around safety</w:t>
      </w:r>
      <w:r w:rsidR="0046211A">
        <w:t xml:space="preserve">, which </w:t>
      </w:r>
      <w:r w:rsidR="000D6D33">
        <w:t>AVs have the potential to dramatically improve</w:t>
      </w:r>
      <w:r w:rsidR="000E3FAD">
        <w:t xml:space="preserve">. </w:t>
      </w:r>
      <w:r w:rsidR="000D6D33">
        <w:t>In 2021, there were nearly 43,000</w:t>
      </w:r>
      <w:r w:rsidR="003D61D4">
        <w:t xml:space="preserve"> fat</w:t>
      </w:r>
      <w:r w:rsidR="003E1949">
        <w:t xml:space="preserve">alities from crashes on U.S. roads, up from 36,000 in 2019. Unlike human drivers, AVs do not drive drunk, text while driving, or fall asleep at the wheel. For over a decade, AVs have been tested and deployed in various contexts for tens of millions of miles. </w:t>
      </w:r>
    </w:p>
    <w:p w14:paraId="0648FFBF" w14:textId="3987FBDC" w:rsidR="00F93016" w:rsidRDefault="00F93016" w:rsidP="002379D7"/>
    <w:p w14:paraId="70DA5C26" w14:textId="77777777" w:rsidR="0005169D" w:rsidRDefault="00F93016" w:rsidP="0005169D">
      <w:r>
        <w:t xml:space="preserve">Increased mobility is also a benefit of AVs. They can expand mobility options for Kentucky residents through servicing direct trips to workplaces and other </w:t>
      </w:r>
      <w:r w:rsidR="00380849">
        <w:t>endpoints</w:t>
      </w:r>
      <w:r>
        <w:t>, providing greater mobility to residents with disabilities and those with limit</w:t>
      </w:r>
      <w:r w:rsidR="00D7595A">
        <w:t>ed access to personal vehicles. T</w:t>
      </w:r>
      <w:r w:rsidR="00F86E6C">
        <w:t xml:space="preserve">he AV industry is </w:t>
      </w:r>
      <w:r w:rsidR="00D021A3">
        <w:t>also</w:t>
      </w:r>
      <w:r w:rsidR="00F86E6C">
        <w:t xml:space="preserve"> creating new jobs and opportunities for workers with a wide array of expertise and educational backgrounds. Autonomous vehicle trucks in particular can help spur $111 billion in aggregate investment sp</w:t>
      </w:r>
      <w:r w:rsidR="00D021A3">
        <w:t xml:space="preserve">ending across the U.S. economy. Autonomous </w:t>
      </w:r>
      <w:r w:rsidR="0005169D">
        <w:t xml:space="preserve">vehicles </w:t>
      </w:r>
      <w:r w:rsidR="00F86E6C">
        <w:t xml:space="preserve">can increase supply chain efficiency through productivity enhancements, fleet flexibility, and travel time savings. </w:t>
      </w:r>
    </w:p>
    <w:p w14:paraId="2D61B1FE" w14:textId="77777777" w:rsidR="00CF585A" w:rsidRDefault="00CF585A" w:rsidP="00732F6F"/>
    <w:p w14:paraId="291AE014" w14:textId="04A6A13C" w:rsidR="00760109" w:rsidRDefault="00BD6E1C" w:rsidP="00732F6F">
      <w:r>
        <w:t xml:space="preserve">As for the regulation of AVs, the federal government is responsible for oversight and administering performance and safety standards. </w:t>
      </w:r>
      <w:r w:rsidR="00DF23E8">
        <w:t xml:space="preserve">The </w:t>
      </w:r>
      <w:r w:rsidR="00DF23E8" w:rsidRPr="00DF23E8">
        <w:t>Federal Motor Vehicle Safety Standards (</w:t>
      </w:r>
      <w:proofErr w:type="spellStart"/>
      <w:r w:rsidR="00DF23E8" w:rsidRPr="00DF23E8">
        <w:t>FMVSS</w:t>
      </w:r>
      <w:proofErr w:type="spellEnd"/>
      <w:r w:rsidR="00DF23E8" w:rsidRPr="00DF23E8">
        <w:t>) establish preemptive performance standards</w:t>
      </w:r>
      <w:r w:rsidR="00DF23E8">
        <w:t xml:space="preserve">. The </w:t>
      </w:r>
      <w:r w:rsidR="00760109" w:rsidRPr="00760109">
        <w:t xml:space="preserve">2021 National Highway Traffic Safety Administration (NHTSA) </w:t>
      </w:r>
      <w:r w:rsidR="00DF23E8">
        <w:t>s</w:t>
      </w:r>
      <w:r w:rsidR="00760109" w:rsidRPr="00760109">
        <w:t xml:space="preserve">tanding </w:t>
      </w:r>
      <w:r w:rsidR="00DF23E8">
        <w:t>g</w:t>
      </w:r>
      <w:r w:rsidR="00760109" w:rsidRPr="00760109">
        <w:t xml:space="preserve">eneral </w:t>
      </w:r>
      <w:r w:rsidR="00DF23E8">
        <w:t>o</w:t>
      </w:r>
      <w:r w:rsidR="00760109" w:rsidRPr="00760109">
        <w:t>rder requires manufacturers to report crash data</w:t>
      </w:r>
      <w:r w:rsidR="004020FC">
        <w:t xml:space="preserve">. The </w:t>
      </w:r>
      <w:r w:rsidR="00760109" w:rsidRPr="00760109">
        <w:t>Federal Motor Carrier Safety Administration (FMCSA) imposes additional regulations on AV trucking</w:t>
      </w:r>
      <w:r w:rsidR="00732F6F">
        <w:t xml:space="preserve">. </w:t>
      </w:r>
      <w:r w:rsidR="00760109" w:rsidRPr="00760109">
        <w:t xml:space="preserve">States are responsible for regulating AV operation </w:t>
      </w:r>
      <w:r w:rsidR="00E96355" w:rsidRPr="00E96355">
        <w:t>such as</w:t>
      </w:r>
      <w:r w:rsidR="00E96355">
        <w:t xml:space="preserve"> </w:t>
      </w:r>
      <w:r w:rsidR="00760109" w:rsidRPr="00760109">
        <w:t>licensing, registration, insurance,</w:t>
      </w:r>
      <w:r w:rsidR="00E96355">
        <w:t xml:space="preserve"> and</w:t>
      </w:r>
      <w:r w:rsidR="00760109" w:rsidRPr="00760109">
        <w:t xml:space="preserve"> traffic enforcement</w:t>
      </w:r>
      <w:r w:rsidR="00E96355">
        <w:t xml:space="preserve">. </w:t>
      </w:r>
      <w:r w:rsidR="00760109" w:rsidRPr="00760109">
        <w:t>A majority of U.S. states expressly authorize AV operation</w:t>
      </w:r>
      <w:r w:rsidR="00E96355">
        <w:t xml:space="preserve">. </w:t>
      </w:r>
      <w:r w:rsidR="00760109" w:rsidRPr="00760109">
        <w:t xml:space="preserve">Some </w:t>
      </w:r>
      <w:r w:rsidR="00CF585A">
        <w:t xml:space="preserve">common </w:t>
      </w:r>
      <w:r w:rsidR="00760109" w:rsidRPr="00760109">
        <w:t xml:space="preserve">requirements </w:t>
      </w:r>
      <w:r w:rsidR="00E96355">
        <w:t>are m</w:t>
      </w:r>
      <w:r w:rsidR="00760109" w:rsidRPr="00760109">
        <w:t>inimum insurance requirements</w:t>
      </w:r>
      <w:r w:rsidR="00760109" w:rsidRPr="00760109">
        <w:rPr>
          <w:b/>
          <w:bCs/>
        </w:rPr>
        <w:t xml:space="preserve"> </w:t>
      </w:r>
      <w:r w:rsidR="00760109" w:rsidRPr="00760109">
        <w:t>for AV operation</w:t>
      </w:r>
      <w:r w:rsidR="00E96355">
        <w:t>, b</w:t>
      </w:r>
      <w:r w:rsidR="00760109" w:rsidRPr="00760109">
        <w:t>eing capable of achieving a minimal risk condition</w:t>
      </w:r>
      <w:r w:rsidR="00E3757A">
        <w:t xml:space="preserve">, </w:t>
      </w:r>
      <w:r w:rsidR="00E96355">
        <w:t>and</w:t>
      </w:r>
      <w:r w:rsidR="00E3757A">
        <w:t xml:space="preserve"> the submission of </w:t>
      </w:r>
      <w:r w:rsidR="00760109" w:rsidRPr="00760109">
        <w:t>a law enforcement interaction plan</w:t>
      </w:r>
      <w:r w:rsidR="00E3757A">
        <w:t>.</w:t>
      </w:r>
    </w:p>
    <w:p w14:paraId="2766E917" w14:textId="3208E582" w:rsidR="00760109" w:rsidRDefault="00760109" w:rsidP="00E96355">
      <w:pPr>
        <w:tabs>
          <w:tab w:val="num" w:pos="1440"/>
        </w:tabs>
      </w:pPr>
    </w:p>
    <w:p w14:paraId="16737C85" w14:textId="07843039" w:rsidR="00A7509B" w:rsidRDefault="004661F8" w:rsidP="00D667CB">
      <w:pPr>
        <w:tabs>
          <w:tab w:val="num" w:pos="1440"/>
        </w:tabs>
      </w:pPr>
      <w:r>
        <w:t xml:space="preserve">Ms. Upshaw stated </w:t>
      </w:r>
      <w:r w:rsidR="00A7509B">
        <w:t xml:space="preserve">Kentucky needs an AV framework because a </w:t>
      </w:r>
      <w:r w:rsidR="00A7509B" w:rsidRPr="00A7509B">
        <w:t>patchwork of state laws can lead AV operation to cluster in a few states.</w:t>
      </w:r>
      <w:r w:rsidR="00A7509B">
        <w:t xml:space="preserve"> Autonomous vehicle </w:t>
      </w:r>
      <w:r w:rsidR="00A7509B" w:rsidRPr="00A7509B">
        <w:t>technology is being deployed in locations that support AV operation, including neighboring states.</w:t>
      </w:r>
      <w:r w:rsidR="00A7509B">
        <w:t xml:space="preserve"> </w:t>
      </w:r>
      <w:r w:rsidR="00A7509B" w:rsidRPr="00A7509B">
        <w:t>A state framework authorizing AV deployment would help</w:t>
      </w:r>
      <w:r w:rsidR="00A7509B">
        <w:t xml:space="preserve"> b</w:t>
      </w:r>
      <w:r w:rsidR="00A7509B" w:rsidRPr="00A7509B">
        <w:t>ring safety, mobility, and efficiency benefits of AVs to Kentucky residents</w:t>
      </w:r>
      <w:r w:rsidR="006E3272">
        <w:t xml:space="preserve">. </w:t>
      </w:r>
      <w:r w:rsidR="001A5AAB">
        <w:t xml:space="preserve">She then highlighted important elements of model AV legislation. </w:t>
      </w:r>
    </w:p>
    <w:p w14:paraId="55399962" w14:textId="1DBE15FA" w:rsidR="00A7509B" w:rsidRDefault="00A7509B" w:rsidP="00D667CB">
      <w:pPr>
        <w:tabs>
          <w:tab w:val="num" w:pos="1440"/>
        </w:tabs>
      </w:pPr>
    </w:p>
    <w:p w14:paraId="397C8676" w14:textId="430136A1" w:rsidR="007F5EC5" w:rsidRPr="007F5EC5" w:rsidRDefault="00265C39" w:rsidP="006E3272">
      <w:r>
        <w:t xml:space="preserve">In response to a </w:t>
      </w:r>
      <w:r w:rsidR="007A7983">
        <w:t xml:space="preserve">series of </w:t>
      </w:r>
      <w:r>
        <w:t>question</w:t>
      </w:r>
      <w:r w:rsidR="007A7983">
        <w:t>s</w:t>
      </w:r>
      <w:r>
        <w:t xml:space="preserve"> asked by Senator </w:t>
      </w:r>
      <w:r w:rsidR="009B68F2">
        <w:t xml:space="preserve">Turner, Ms. Upshaw stated the study that indicated the use of AVs would </w:t>
      </w:r>
      <w:r>
        <w:t>decrease the cost of the goods</w:t>
      </w:r>
      <w:r w:rsidR="00CF585A">
        <w:t>,</w:t>
      </w:r>
      <w:r w:rsidR="009B68F2">
        <w:t xml:space="preserve"> was based on </w:t>
      </w:r>
      <w:r w:rsidR="009B68F2">
        <w:lastRenderedPageBreak/>
        <w:t xml:space="preserve">removing a driver from </w:t>
      </w:r>
      <w:r w:rsidR="002A11E6">
        <w:t>autonomous trucking in particular</w:t>
      </w:r>
      <w:r w:rsidR="00642ECA">
        <w:t xml:space="preserve"> because they would not have the limitations of a human driver and compliance </w:t>
      </w:r>
      <w:r w:rsidR="0028703B">
        <w:t>hours of service regulations</w:t>
      </w:r>
      <w:r w:rsidR="00CF585A">
        <w:t>.</w:t>
      </w:r>
      <w:r w:rsidR="007A7983" w:rsidRPr="007A7983">
        <w:t xml:space="preserve"> </w:t>
      </w:r>
      <w:r w:rsidR="007A7983">
        <w:t xml:space="preserve">AVs would be required to complete the administrative tasks and operational requirements that truck drivers are currently required to complete and </w:t>
      </w:r>
      <w:r w:rsidR="00B37501">
        <w:t>in the event of a crash</w:t>
      </w:r>
      <w:r w:rsidR="00C02C0D">
        <w:t xml:space="preserve"> or if the vehicle is pulled over by law enforcement, the AV </w:t>
      </w:r>
      <w:r w:rsidR="00B37501">
        <w:t>is designed to contact a fleet support specialist</w:t>
      </w:r>
      <w:r w:rsidR="00C02C0D">
        <w:t xml:space="preserve"> to </w:t>
      </w:r>
      <w:r w:rsidR="00574669">
        <w:t>assess</w:t>
      </w:r>
      <w:r w:rsidR="001D52CF">
        <w:t xml:space="preserve"> the situation and determine follow-up from there. </w:t>
      </w:r>
    </w:p>
    <w:p w14:paraId="4C3B4562" w14:textId="77777777" w:rsidR="007A7983" w:rsidRDefault="007A7983" w:rsidP="00277B6D">
      <w:pPr>
        <w:ind w:firstLine="0"/>
      </w:pPr>
    </w:p>
    <w:p w14:paraId="7F2D4AB5" w14:textId="20999662" w:rsidR="00A96C70" w:rsidRDefault="00C97B9F" w:rsidP="00277B6D">
      <w:pPr>
        <w:ind w:firstLine="0"/>
      </w:pPr>
      <w:r>
        <w:tab/>
        <w:t xml:space="preserve">In response to a question asked by Senator Wilson, Ms. Upshaw stated </w:t>
      </w:r>
      <w:r w:rsidR="00A96C70">
        <w:t>the AVs</w:t>
      </w:r>
      <w:r w:rsidR="00301977">
        <w:t xml:space="preserve"> </w:t>
      </w:r>
      <w:r w:rsidR="00A96C70">
        <w:t>are designed to drive better than a human driver. The AVs have been developed to undergo simulations that have calculated what needs to happen under any given scenario</w:t>
      </w:r>
      <w:r w:rsidR="00301977">
        <w:t xml:space="preserve"> that may be encountered.</w:t>
      </w:r>
    </w:p>
    <w:p w14:paraId="46FAA71B" w14:textId="18E98603" w:rsidR="00655D38" w:rsidRDefault="00655D38" w:rsidP="00277B6D">
      <w:pPr>
        <w:ind w:firstLine="0"/>
      </w:pPr>
    </w:p>
    <w:p w14:paraId="1B8628A8" w14:textId="1FB1C701" w:rsidR="00655D38" w:rsidRDefault="00655D38" w:rsidP="00655D38">
      <w:pPr>
        <w:rPr>
          <w:b/>
          <w:bCs/>
        </w:rPr>
      </w:pPr>
      <w:r>
        <w:rPr>
          <w:b/>
          <w:bCs/>
        </w:rPr>
        <w:t>Consideration of Administrative Regulations</w:t>
      </w:r>
    </w:p>
    <w:p w14:paraId="2AB5873B" w14:textId="6B6869AB" w:rsidR="00F32E8A" w:rsidRDefault="00CF585A" w:rsidP="00655D38">
      <w:r>
        <w:t>The c</w:t>
      </w:r>
      <w:r w:rsidR="00655D38">
        <w:t xml:space="preserve">ommittee considered administrative regulation 603 KAR 5:155 regarding vegetation management. The regulation was not found </w:t>
      </w:r>
      <w:r w:rsidR="00126B40">
        <w:t xml:space="preserve">to be </w:t>
      </w:r>
      <w:r w:rsidR="00655D38">
        <w:t xml:space="preserve">deficient </w:t>
      </w:r>
      <w:r w:rsidR="00126B40">
        <w:t>n</w:t>
      </w:r>
      <w:r w:rsidR="00655D38">
        <w:t>or</w:t>
      </w:r>
      <w:r w:rsidR="00126B40">
        <w:t xml:space="preserve"> deferred. </w:t>
      </w:r>
    </w:p>
    <w:p w14:paraId="6D853CB9" w14:textId="77777777" w:rsidR="00F32E8A" w:rsidRDefault="00F32E8A" w:rsidP="00655D38"/>
    <w:p w14:paraId="022C3973" w14:textId="722D97D4" w:rsidR="00655D38" w:rsidRPr="00655D38" w:rsidRDefault="00F32E8A" w:rsidP="00655D38">
      <w:r>
        <w:t>With no other business to come before the</w:t>
      </w:r>
      <w:r w:rsidR="00CF585A">
        <w:t xml:space="preserve"> c</w:t>
      </w:r>
      <w:r w:rsidR="002D25A0">
        <w:t xml:space="preserve">ommittee, Chairman Upchurch adjourned the meeting </w:t>
      </w:r>
      <w:r w:rsidR="002D25A0" w:rsidRPr="000A5C8E">
        <w:t>at 2:3</w:t>
      </w:r>
      <w:r w:rsidR="000A5C8E" w:rsidRPr="000A5C8E">
        <w:t>3</w:t>
      </w:r>
      <w:r w:rsidR="002D25A0" w:rsidRPr="000A5C8E">
        <w:t xml:space="preserve"> P.M.</w:t>
      </w:r>
      <w:r w:rsidR="002D25A0">
        <w:t xml:space="preserve"> </w:t>
      </w:r>
    </w:p>
    <w:p w14:paraId="51C6D457" w14:textId="77777777" w:rsidR="00655D38" w:rsidRDefault="00655D38" w:rsidP="00277B6D">
      <w:pPr>
        <w:ind w:firstLine="0"/>
      </w:pPr>
    </w:p>
    <w:sectPr w:rsidR="00655D38" w:rsidSect="00A1211A">
      <w:footerReference w:type="default" r:id="rId9"/>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8601C" w14:textId="77777777" w:rsidR="002A3D35" w:rsidRDefault="002A3D35">
      <w:r>
        <w:separator/>
      </w:r>
    </w:p>
  </w:endnote>
  <w:endnote w:type="continuationSeparator" w:id="0">
    <w:p w14:paraId="39FC9514" w14:textId="77777777" w:rsidR="002A3D35" w:rsidRDefault="002A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3D0D51" w:rsidRPr="003D0D51" w14:paraId="44207380" w14:textId="77777777" w:rsidTr="003D0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B43D3C9" w14:textId="2BFBD928" w:rsidR="003D0D51" w:rsidRPr="003D0D51" w:rsidRDefault="003D0D51" w:rsidP="003D0D51">
          <w:pPr>
            <w:pStyle w:val="Footer"/>
            <w:ind w:firstLine="0"/>
            <w:jc w:val="center"/>
            <w:rPr>
              <w:b w:val="0"/>
              <w:sz w:val="18"/>
            </w:rPr>
          </w:pPr>
          <w:r>
            <w:rPr>
              <w:b w:val="0"/>
              <w:sz w:val="18"/>
            </w:rPr>
            <w:t>Committee meeting materials may be accessed online at https://apps.legislature.ky.gov/CommitteeDocuments/34</w:t>
          </w:r>
        </w:p>
      </w:tc>
    </w:tr>
  </w:tbl>
  <w:p w14:paraId="73C58D39" w14:textId="7C02CB0F" w:rsidR="007D5D47" w:rsidRPr="003D0D51" w:rsidRDefault="003D0D51" w:rsidP="003D0D51">
    <w:pPr>
      <w:pStyle w:val="Footer"/>
      <w:jc w:val="center"/>
    </w:pPr>
    <w:r>
      <w:fldChar w:fldCharType="begin"/>
    </w:r>
    <w:r>
      <w:instrText xml:space="preserve"> PAGE  \* Arabic  \* MERGEFORMAT </w:instrText>
    </w:r>
    <w:r>
      <w:fldChar w:fldCharType="separate"/>
    </w:r>
    <w:r w:rsidR="00B5715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CE9D2" w14:textId="77777777" w:rsidR="002A3D35" w:rsidRDefault="002A3D35">
      <w:r>
        <w:separator/>
      </w:r>
    </w:p>
  </w:footnote>
  <w:footnote w:type="continuationSeparator" w:id="0">
    <w:p w14:paraId="05B4B7A0" w14:textId="77777777" w:rsidR="002A3D35" w:rsidRDefault="002A3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04E9"/>
    <w:multiLevelType w:val="hybridMultilevel"/>
    <w:tmpl w:val="38BE1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B7162"/>
    <w:multiLevelType w:val="hybridMultilevel"/>
    <w:tmpl w:val="29564B02"/>
    <w:lvl w:ilvl="0" w:tplc="1F241D36">
      <w:start w:val="1"/>
      <w:numFmt w:val="bullet"/>
      <w:lvlText w:val="●"/>
      <w:lvlJc w:val="left"/>
      <w:pPr>
        <w:tabs>
          <w:tab w:val="num" w:pos="720"/>
        </w:tabs>
        <w:ind w:left="720" w:hanging="360"/>
      </w:pPr>
      <w:rPr>
        <w:rFonts w:ascii="Arial" w:hAnsi="Arial" w:hint="default"/>
      </w:rPr>
    </w:lvl>
    <w:lvl w:ilvl="1" w:tplc="25E07228" w:tentative="1">
      <w:start w:val="1"/>
      <w:numFmt w:val="bullet"/>
      <w:lvlText w:val="●"/>
      <w:lvlJc w:val="left"/>
      <w:pPr>
        <w:tabs>
          <w:tab w:val="num" w:pos="1440"/>
        </w:tabs>
        <w:ind w:left="1440" w:hanging="360"/>
      </w:pPr>
      <w:rPr>
        <w:rFonts w:ascii="Arial" w:hAnsi="Arial" w:hint="default"/>
      </w:rPr>
    </w:lvl>
    <w:lvl w:ilvl="2" w:tplc="0A7A2CF6" w:tentative="1">
      <w:start w:val="1"/>
      <w:numFmt w:val="bullet"/>
      <w:lvlText w:val="●"/>
      <w:lvlJc w:val="left"/>
      <w:pPr>
        <w:tabs>
          <w:tab w:val="num" w:pos="2160"/>
        </w:tabs>
        <w:ind w:left="2160" w:hanging="360"/>
      </w:pPr>
      <w:rPr>
        <w:rFonts w:ascii="Arial" w:hAnsi="Arial" w:hint="default"/>
      </w:rPr>
    </w:lvl>
    <w:lvl w:ilvl="3" w:tplc="27BE07B8" w:tentative="1">
      <w:start w:val="1"/>
      <w:numFmt w:val="bullet"/>
      <w:lvlText w:val="●"/>
      <w:lvlJc w:val="left"/>
      <w:pPr>
        <w:tabs>
          <w:tab w:val="num" w:pos="2880"/>
        </w:tabs>
        <w:ind w:left="2880" w:hanging="360"/>
      </w:pPr>
      <w:rPr>
        <w:rFonts w:ascii="Arial" w:hAnsi="Arial" w:hint="default"/>
      </w:rPr>
    </w:lvl>
    <w:lvl w:ilvl="4" w:tplc="6A8E350C" w:tentative="1">
      <w:start w:val="1"/>
      <w:numFmt w:val="bullet"/>
      <w:lvlText w:val="●"/>
      <w:lvlJc w:val="left"/>
      <w:pPr>
        <w:tabs>
          <w:tab w:val="num" w:pos="3600"/>
        </w:tabs>
        <w:ind w:left="3600" w:hanging="360"/>
      </w:pPr>
      <w:rPr>
        <w:rFonts w:ascii="Arial" w:hAnsi="Arial" w:hint="default"/>
      </w:rPr>
    </w:lvl>
    <w:lvl w:ilvl="5" w:tplc="6A5CA342" w:tentative="1">
      <w:start w:val="1"/>
      <w:numFmt w:val="bullet"/>
      <w:lvlText w:val="●"/>
      <w:lvlJc w:val="left"/>
      <w:pPr>
        <w:tabs>
          <w:tab w:val="num" w:pos="4320"/>
        </w:tabs>
        <w:ind w:left="4320" w:hanging="360"/>
      </w:pPr>
      <w:rPr>
        <w:rFonts w:ascii="Arial" w:hAnsi="Arial" w:hint="default"/>
      </w:rPr>
    </w:lvl>
    <w:lvl w:ilvl="6" w:tplc="9DA8BC18" w:tentative="1">
      <w:start w:val="1"/>
      <w:numFmt w:val="bullet"/>
      <w:lvlText w:val="●"/>
      <w:lvlJc w:val="left"/>
      <w:pPr>
        <w:tabs>
          <w:tab w:val="num" w:pos="5040"/>
        </w:tabs>
        <w:ind w:left="5040" w:hanging="360"/>
      </w:pPr>
      <w:rPr>
        <w:rFonts w:ascii="Arial" w:hAnsi="Arial" w:hint="default"/>
      </w:rPr>
    </w:lvl>
    <w:lvl w:ilvl="7" w:tplc="7968F482" w:tentative="1">
      <w:start w:val="1"/>
      <w:numFmt w:val="bullet"/>
      <w:lvlText w:val="●"/>
      <w:lvlJc w:val="left"/>
      <w:pPr>
        <w:tabs>
          <w:tab w:val="num" w:pos="5760"/>
        </w:tabs>
        <w:ind w:left="5760" w:hanging="360"/>
      </w:pPr>
      <w:rPr>
        <w:rFonts w:ascii="Arial" w:hAnsi="Arial" w:hint="default"/>
      </w:rPr>
    </w:lvl>
    <w:lvl w:ilvl="8" w:tplc="B178FE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8A4B79"/>
    <w:multiLevelType w:val="hybridMultilevel"/>
    <w:tmpl w:val="65D07A64"/>
    <w:lvl w:ilvl="0" w:tplc="EF2857F6">
      <w:start w:val="1"/>
      <w:numFmt w:val="bullet"/>
      <w:lvlText w:val="●"/>
      <w:lvlJc w:val="left"/>
      <w:pPr>
        <w:tabs>
          <w:tab w:val="num" w:pos="720"/>
        </w:tabs>
        <w:ind w:left="720" w:hanging="360"/>
      </w:pPr>
      <w:rPr>
        <w:rFonts w:ascii="Arial" w:hAnsi="Arial" w:hint="default"/>
      </w:rPr>
    </w:lvl>
    <w:lvl w:ilvl="1" w:tplc="F9EEE404">
      <w:numFmt w:val="bullet"/>
      <w:lvlText w:val="○"/>
      <w:lvlJc w:val="left"/>
      <w:pPr>
        <w:tabs>
          <w:tab w:val="num" w:pos="1440"/>
        </w:tabs>
        <w:ind w:left="1440" w:hanging="360"/>
      </w:pPr>
      <w:rPr>
        <w:rFonts w:ascii="Calibri" w:hAnsi="Calibri" w:hint="default"/>
      </w:rPr>
    </w:lvl>
    <w:lvl w:ilvl="2" w:tplc="1820D214" w:tentative="1">
      <w:start w:val="1"/>
      <w:numFmt w:val="bullet"/>
      <w:lvlText w:val="●"/>
      <w:lvlJc w:val="left"/>
      <w:pPr>
        <w:tabs>
          <w:tab w:val="num" w:pos="2160"/>
        </w:tabs>
        <w:ind w:left="2160" w:hanging="360"/>
      </w:pPr>
      <w:rPr>
        <w:rFonts w:ascii="Arial" w:hAnsi="Arial" w:hint="default"/>
      </w:rPr>
    </w:lvl>
    <w:lvl w:ilvl="3" w:tplc="F19A52FE" w:tentative="1">
      <w:start w:val="1"/>
      <w:numFmt w:val="bullet"/>
      <w:lvlText w:val="●"/>
      <w:lvlJc w:val="left"/>
      <w:pPr>
        <w:tabs>
          <w:tab w:val="num" w:pos="2880"/>
        </w:tabs>
        <w:ind w:left="2880" w:hanging="360"/>
      </w:pPr>
      <w:rPr>
        <w:rFonts w:ascii="Arial" w:hAnsi="Arial" w:hint="default"/>
      </w:rPr>
    </w:lvl>
    <w:lvl w:ilvl="4" w:tplc="329881A8" w:tentative="1">
      <w:start w:val="1"/>
      <w:numFmt w:val="bullet"/>
      <w:lvlText w:val="●"/>
      <w:lvlJc w:val="left"/>
      <w:pPr>
        <w:tabs>
          <w:tab w:val="num" w:pos="3600"/>
        </w:tabs>
        <w:ind w:left="3600" w:hanging="360"/>
      </w:pPr>
      <w:rPr>
        <w:rFonts w:ascii="Arial" w:hAnsi="Arial" w:hint="default"/>
      </w:rPr>
    </w:lvl>
    <w:lvl w:ilvl="5" w:tplc="B0FE7112" w:tentative="1">
      <w:start w:val="1"/>
      <w:numFmt w:val="bullet"/>
      <w:lvlText w:val="●"/>
      <w:lvlJc w:val="left"/>
      <w:pPr>
        <w:tabs>
          <w:tab w:val="num" w:pos="4320"/>
        </w:tabs>
        <w:ind w:left="4320" w:hanging="360"/>
      </w:pPr>
      <w:rPr>
        <w:rFonts w:ascii="Arial" w:hAnsi="Arial" w:hint="default"/>
      </w:rPr>
    </w:lvl>
    <w:lvl w:ilvl="6" w:tplc="4746A4C8" w:tentative="1">
      <w:start w:val="1"/>
      <w:numFmt w:val="bullet"/>
      <w:lvlText w:val="●"/>
      <w:lvlJc w:val="left"/>
      <w:pPr>
        <w:tabs>
          <w:tab w:val="num" w:pos="5040"/>
        </w:tabs>
        <w:ind w:left="5040" w:hanging="360"/>
      </w:pPr>
      <w:rPr>
        <w:rFonts w:ascii="Arial" w:hAnsi="Arial" w:hint="default"/>
      </w:rPr>
    </w:lvl>
    <w:lvl w:ilvl="7" w:tplc="156878D0" w:tentative="1">
      <w:start w:val="1"/>
      <w:numFmt w:val="bullet"/>
      <w:lvlText w:val="●"/>
      <w:lvlJc w:val="left"/>
      <w:pPr>
        <w:tabs>
          <w:tab w:val="num" w:pos="5760"/>
        </w:tabs>
        <w:ind w:left="5760" w:hanging="360"/>
      </w:pPr>
      <w:rPr>
        <w:rFonts w:ascii="Arial" w:hAnsi="Arial" w:hint="default"/>
      </w:rPr>
    </w:lvl>
    <w:lvl w:ilvl="8" w:tplc="497211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225E6D"/>
    <w:multiLevelType w:val="hybridMultilevel"/>
    <w:tmpl w:val="889066A6"/>
    <w:lvl w:ilvl="0" w:tplc="832E230E">
      <w:start w:val="1"/>
      <w:numFmt w:val="bullet"/>
      <w:lvlText w:val="●"/>
      <w:lvlJc w:val="left"/>
      <w:pPr>
        <w:tabs>
          <w:tab w:val="num" w:pos="720"/>
        </w:tabs>
        <w:ind w:left="720" w:hanging="360"/>
      </w:pPr>
      <w:rPr>
        <w:rFonts w:ascii="Calibri" w:hAnsi="Calibri" w:hint="default"/>
      </w:rPr>
    </w:lvl>
    <w:lvl w:ilvl="1" w:tplc="3760DD2C" w:tentative="1">
      <w:start w:val="1"/>
      <w:numFmt w:val="bullet"/>
      <w:lvlText w:val="●"/>
      <w:lvlJc w:val="left"/>
      <w:pPr>
        <w:tabs>
          <w:tab w:val="num" w:pos="1440"/>
        </w:tabs>
        <w:ind w:left="1440" w:hanging="360"/>
      </w:pPr>
      <w:rPr>
        <w:rFonts w:ascii="Calibri" w:hAnsi="Calibri" w:hint="default"/>
      </w:rPr>
    </w:lvl>
    <w:lvl w:ilvl="2" w:tplc="88383982" w:tentative="1">
      <w:start w:val="1"/>
      <w:numFmt w:val="bullet"/>
      <w:lvlText w:val="●"/>
      <w:lvlJc w:val="left"/>
      <w:pPr>
        <w:tabs>
          <w:tab w:val="num" w:pos="2160"/>
        </w:tabs>
        <w:ind w:left="2160" w:hanging="360"/>
      </w:pPr>
      <w:rPr>
        <w:rFonts w:ascii="Calibri" w:hAnsi="Calibri" w:hint="default"/>
      </w:rPr>
    </w:lvl>
    <w:lvl w:ilvl="3" w:tplc="82102FF8" w:tentative="1">
      <w:start w:val="1"/>
      <w:numFmt w:val="bullet"/>
      <w:lvlText w:val="●"/>
      <w:lvlJc w:val="left"/>
      <w:pPr>
        <w:tabs>
          <w:tab w:val="num" w:pos="2880"/>
        </w:tabs>
        <w:ind w:left="2880" w:hanging="360"/>
      </w:pPr>
      <w:rPr>
        <w:rFonts w:ascii="Calibri" w:hAnsi="Calibri" w:hint="default"/>
      </w:rPr>
    </w:lvl>
    <w:lvl w:ilvl="4" w:tplc="BA6EA110" w:tentative="1">
      <w:start w:val="1"/>
      <w:numFmt w:val="bullet"/>
      <w:lvlText w:val="●"/>
      <w:lvlJc w:val="left"/>
      <w:pPr>
        <w:tabs>
          <w:tab w:val="num" w:pos="3600"/>
        </w:tabs>
        <w:ind w:left="3600" w:hanging="360"/>
      </w:pPr>
      <w:rPr>
        <w:rFonts w:ascii="Calibri" w:hAnsi="Calibri" w:hint="default"/>
      </w:rPr>
    </w:lvl>
    <w:lvl w:ilvl="5" w:tplc="7A601E8A" w:tentative="1">
      <w:start w:val="1"/>
      <w:numFmt w:val="bullet"/>
      <w:lvlText w:val="●"/>
      <w:lvlJc w:val="left"/>
      <w:pPr>
        <w:tabs>
          <w:tab w:val="num" w:pos="4320"/>
        </w:tabs>
        <w:ind w:left="4320" w:hanging="360"/>
      </w:pPr>
      <w:rPr>
        <w:rFonts w:ascii="Calibri" w:hAnsi="Calibri" w:hint="default"/>
      </w:rPr>
    </w:lvl>
    <w:lvl w:ilvl="6" w:tplc="068EF38C" w:tentative="1">
      <w:start w:val="1"/>
      <w:numFmt w:val="bullet"/>
      <w:lvlText w:val="●"/>
      <w:lvlJc w:val="left"/>
      <w:pPr>
        <w:tabs>
          <w:tab w:val="num" w:pos="5040"/>
        </w:tabs>
        <w:ind w:left="5040" w:hanging="360"/>
      </w:pPr>
      <w:rPr>
        <w:rFonts w:ascii="Calibri" w:hAnsi="Calibri" w:hint="default"/>
      </w:rPr>
    </w:lvl>
    <w:lvl w:ilvl="7" w:tplc="E8129AF6" w:tentative="1">
      <w:start w:val="1"/>
      <w:numFmt w:val="bullet"/>
      <w:lvlText w:val="●"/>
      <w:lvlJc w:val="left"/>
      <w:pPr>
        <w:tabs>
          <w:tab w:val="num" w:pos="5760"/>
        </w:tabs>
        <w:ind w:left="5760" w:hanging="360"/>
      </w:pPr>
      <w:rPr>
        <w:rFonts w:ascii="Calibri" w:hAnsi="Calibri" w:hint="default"/>
      </w:rPr>
    </w:lvl>
    <w:lvl w:ilvl="8" w:tplc="4AC622AE"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E7148AE"/>
    <w:multiLevelType w:val="hybridMultilevel"/>
    <w:tmpl w:val="0E1A4C84"/>
    <w:lvl w:ilvl="0" w:tplc="F614FF4A">
      <w:start w:val="1"/>
      <w:numFmt w:val="bullet"/>
      <w:lvlText w:val="●"/>
      <w:lvlJc w:val="left"/>
      <w:pPr>
        <w:tabs>
          <w:tab w:val="num" w:pos="720"/>
        </w:tabs>
        <w:ind w:left="720" w:hanging="360"/>
      </w:pPr>
      <w:rPr>
        <w:rFonts w:ascii="Arial" w:hAnsi="Arial" w:hint="default"/>
      </w:rPr>
    </w:lvl>
    <w:lvl w:ilvl="1" w:tplc="5492F746" w:tentative="1">
      <w:start w:val="1"/>
      <w:numFmt w:val="bullet"/>
      <w:lvlText w:val="●"/>
      <w:lvlJc w:val="left"/>
      <w:pPr>
        <w:tabs>
          <w:tab w:val="num" w:pos="1440"/>
        </w:tabs>
        <w:ind w:left="1440" w:hanging="360"/>
      </w:pPr>
      <w:rPr>
        <w:rFonts w:ascii="Arial" w:hAnsi="Arial" w:hint="default"/>
      </w:rPr>
    </w:lvl>
    <w:lvl w:ilvl="2" w:tplc="E9560644" w:tentative="1">
      <w:start w:val="1"/>
      <w:numFmt w:val="bullet"/>
      <w:lvlText w:val="●"/>
      <w:lvlJc w:val="left"/>
      <w:pPr>
        <w:tabs>
          <w:tab w:val="num" w:pos="2160"/>
        </w:tabs>
        <w:ind w:left="2160" w:hanging="360"/>
      </w:pPr>
      <w:rPr>
        <w:rFonts w:ascii="Arial" w:hAnsi="Arial" w:hint="default"/>
      </w:rPr>
    </w:lvl>
    <w:lvl w:ilvl="3" w:tplc="B74A073C" w:tentative="1">
      <w:start w:val="1"/>
      <w:numFmt w:val="bullet"/>
      <w:lvlText w:val="●"/>
      <w:lvlJc w:val="left"/>
      <w:pPr>
        <w:tabs>
          <w:tab w:val="num" w:pos="2880"/>
        </w:tabs>
        <w:ind w:left="2880" w:hanging="360"/>
      </w:pPr>
      <w:rPr>
        <w:rFonts w:ascii="Arial" w:hAnsi="Arial" w:hint="default"/>
      </w:rPr>
    </w:lvl>
    <w:lvl w:ilvl="4" w:tplc="F0800BCC" w:tentative="1">
      <w:start w:val="1"/>
      <w:numFmt w:val="bullet"/>
      <w:lvlText w:val="●"/>
      <w:lvlJc w:val="left"/>
      <w:pPr>
        <w:tabs>
          <w:tab w:val="num" w:pos="3600"/>
        </w:tabs>
        <w:ind w:left="3600" w:hanging="360"/>
      </w:pPr>
      <w:rPr>
        <w:rFonts w:ascii="Arial" w:hAnsi="Arial" w:hint="default"/>
      </w:rPr>
    </w:lvl>
    <w:lvl w:ilvl="5" w:tplc="1106918E" w:tentative="1">
      <w:start w:val="1"/>
      <w:numFmt w:val="bullet"/>
      <w:lvlText w:val="●"/>
      <w:lvlJc w:val="left"/>
      <w:pPr>
        <w:tabs>
          <w:tab w:val="num" w:pos="4320"/>
        </w:tabs>
        <w:ind w:left="4320" w:hanging="360"/>
      </w:pPr>
      <w:rPr>
        <w:rFonts w:ascii="Arial" w:hAnsi="Arial" w:hint="default"/>
      </w:rPr>
    </w:lvl>
    <w:lvl w:ilvl="6" w:tplc="66C62600" w:tentative="1">
      <w:start w:val="1"/>
      <w:numFmt w:val="bullet"/>
      <w:lvlText w:val="●"/>
      <w:lvlJc w:val="left"/>
      <w:pPr>
        <w:tabs>
          <w:tab w:val="num" w:pos="5040"/>
        </w:tabs>
        <w:ind w:left="5040" w:hanging="360"/>
      </w:pPr>
      <w:rPr>
        <w:rFonts w:ascii="Arial" w:hAnsi="Arial" w:hint="default"/>
      </w:rPr>
    </w:lvl>
    <w:lvl w:ilvl="7" w:tplc="2BE692FE" w:tentative="1">
      <w:start w:val="1"/>
      <w:numFmt w:val="bullet"/>
      <w:lvlText w:val="●"/>
      <w:lvlJc w:val="left"/>
      <w:pPr>
        <w:tabs>
          <w:tab w:val="num" w:pos="5760"/>
        </w:tabs>
        <w:ind w:left="5760" w:hanging="360"/>
      </w:pPr>
      <w:rPr>
        <w:rFonts w:ascii="Arial" w:hAnsi="Arial" w:hint="default"/>
      </w:rPr>
    </w:lvl>
    <w:lvl w:ilvl="8" w:tplc="B4E678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F97CCD"/>
    <w:multiLevelType w:val="hybridMultilevel"/>
    <w:tmpl w:val="30905A28"/>
    <w:lvl w:ilvl="0" w:tplc="082AAD98">
      <w:start w:val="1"/>
      <w:numFmt w:val="bullet"/>
      <w:lvlText w:val="●"/>
      <w:lvlJc w:val="left"/>
      <w:pPr>
        <w:tabs>
          <w:tab w:val="num" w:pos="720"/>
        </w:tabs>
        <w:ind w:left="720" w:hanging="360"/>
      </w:pPr>
      <w:rPr>
        <w:rFonts w:ascii="Arial" w:hAnsi="Arial" w:hint="default"/>
      </w:rPr>
    </w:lvl>
    <w:lvl w:ilvl="1" w:tplc="47EEE256" w:tentative="1">
      <w:start w:val="1"/>
      <w:numFmt w:val="bullet"/>
      <w:lvlText w:val="●"/>
      <w:lvlJc w:val="left"/>
      <w:pPr>
        <w:tabs>
          <w:tab w:val="num" w:pos="1440"/>
        </w:tabs>
        <w:ind w:left="1440" w:hanging="360"/>
      </w:pPr>
      <w:rPr>
        <w:rFonts w:ascii="Arial" w:hAnsi="Arial" w:hint="default"/>
      </w:rPr>
    </w:lvl>
    <w:lvl w:ilvl="2" w:tplc="8654CA9E" w:tentative="1">
      <w:start w:val="1"/>
      <w:numFmt w:val="bullet"/>
      <w:lvlText w:val="●"/>
      <w:lvlJc w:val="left"/>
      <w:pPr>
        <w:tabs>
          <w:tab w:val="num" w:pos="2160"/>
        </w:tabs>
        <w:ind w:left="2160" w:hanging="360"/>
      </w:pPr>
      <w:rPr>
        <w:rFonts w:ascii="Arial" w:hAnsi="Arial" w:hint="default"/>
      </w:rPr>
    </w:lvl>
    <w:lvl w:ilvl="3" w:tplc="9EF0FF5C" w:tentative="1">
      <w:start w:val="1"/>
      <w:numFmt w:val="bullet"/>
      <w:lvlText w:val="●"/>
      <w:lvlJc w:val="left"/>
      <w:pPr>
        <w:tabs>
          <w:tab w:val="num" w:pos="2880"/>
        </w:tabs>
        <w:ind w:left="2880" w:hanging="360"/>
      </w:pPr>
      <w:rPr>
        <w:rFonts w:ascii="Arial" w:hAnsi="Arial" w:hint="default"/>
      </w:rPr>
    </w:lvl>
    <w:lvl w:ilvl="4" w:tplc="1E3677C8" w:tentative="1">
      <w:start w:val="1"/>
      <w:numFmt w:val="bullet"/>
      <w:lvlText w:val="●"/>
      <w:lvlJc w:val="left"/>
      <w:pPr>
        <w:tabs>
          <w:tab w:val="num" w:pos="3600"/>
        </w:tabs>
        <w:ind w:left="3600" w:hanging="360"/>
      </w:pPr>
      <w:rPr>
        <w:rFonts w:ascii="Arial" w:hAnsi="Arial" w:hint="default"/>
      </w:rPr>
    </w:lvl>
    <w:lvl w:ilvl="5" w:tplc="9006D634" w:tentative="1">
      <w:start w:val="1"/>
      <w:numFmt w:val="bullet"/>
      <w:lvlText w:val="●"/>
      <w:lvlJc w:val="left"/>
      <w:pPr>
        <w:tabs>
          <w:tab w:val="num" w:pos="4320"/>
        </w:tabs>
        <w:ind w:left="4320" w:hanging="360"/>
      </w:pPr>
      <w:rPr>
        <w:rFonts w:ascii="Arial" w:hAnsi="Arial" w:hint="default"/>
      </w:rPr>
    </w:lvl>
    <w:lvl w:ilvl="6" w:tplc="2CB2F9A6" w:tentative="1">
      <w:start w:val="1"/>
      <w:numFmt w:val="bullet"/>
      <w:lvlText w:val="●"/>
      <w:lvlJc w:val="left"/>
      <w:pPr>
        <w:tabs>
          <w:tab w:val="num" w:pos="5040"/>
        </w:tabs>
        <w:ind w:left="5040" w:hanging="360"/>
      </w:pPr>
      <w:rPr>
        <w:rFonts w:ascii="Arial" w:hAnsi="Arial" w:hint="default"/>
      </w:rPr>
    </w:lvl>
    <w:lvl w:ilvl="7" w:tplc="FB28F926" w:tentative="1">
      <w:start w:val="1"/>
      <w:numFmt w:val="bullet"/>
      <w:lvlText w:val="●"/>
      <w:lvlJc w:val="left"/>
      <w:pPr>
        <w:tabs>
          <w:tab w:val="num" w:pos="5760"/>
        </w:tabs>
        <w:ind w:left="5760" w:hanging="360"/>
      </w:pPr>
      <w:rPr>
        <w:rFonts w:ascii="Arial" w:hAnsi="Arial" w:hint="default"/>
      </w:rPr>
    </w:lvl>
    <w:lvl w:ilvl="8" w:tplc="BBE0F9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F56DC8"/>
    <w:multiLevelType w:val="hybridMultilevel"/>
    <w:tmpl w:val="AB0674AE"/>
    <w:lvl w:ilvl="0" w:tplc="DC82FB36">
      <w:start w:val="1"/>
      <w:numFmt w:val="bullet"/>
      <w:lvlText w:val="●"/>
      <w:lvlJc w:val="left"/>
      <w:pPr>
        <w:tabs>
          <w:tab w:val="num" w:pos="720"/>
        </w:tabs>
        <w:ind w:left="720" w:hanging="360"/>
      </w:pPr>
      <w:rPr>
        <w:rFonts w:ascii="Arial" w:hAnsi="Arial" w:hint="default"/>
      </w:rPr>
    </w:lvl>
    <w:lvl w:ilvl="1" w:tplc="CC14B47E" w:tentative="1">
      <w:start w:val="1"/>
      <w:numFmt w:val="bullet"/>
      <w:lvlText w:val="●"/>
      <w:lvlJc w:val="left"/>
      <w:pPr>
        <w:tabs>
          <w:tab w:val="num" w:pos="1440"/>
        </w:tabs>
        <w:ind w:left="1440" w:hanging="360"/>
      </w:pPr>
      <w:rPr>
        <w:rFonts w:ascii="Arial" w:hAnsi="Arial" w:hint="default"/>
      </w:rPr>
    </w:lvl>
    <w:lvl w:ilvl="2" w:tplc="C680B2EA" w:tentative="1">
      <w:start w:val="1"/>
      <w:numFmt w:val="bullet"/>
      <w:lvlText w:val="●"/>
      <w:lvlJc w:val="left"/>
      <w:pPr>
        <w:tabs>
          <w:tab w:val="num" w:pos="2160"/>
        </w:tabs>
        <w:ind w:left="2160" w:hanging="360"/>
      </w:pPr>
      <w:rPr>
        <w:rFonts w:ascii="Arial" w:hAnsi="Arial" w:hint="default"/>
      </w:rPr>
    </w:lvl>
    <w:lvl w:ilvl="3" w:tplc="46908E5A" w:tentative="1">
      <w:start w:val="1"/>
      <w:numFmt w:val="bullet"/>
      <w:lvlText w:val="●"/>
      <w:lvlJc w:val="left"/>
      <w:pPr>
        <w:tabs>
          <w:tab w:val="num" w:pos="2880"/>
        </w:tabs>
        <w:ind w:left="2880" w:hanging="360"/>
      </w:pPr>
      <w:rPr>
        <w:rFonts w:ascii="Arial" w:hAnsi="Arial" w:hint="default"/>
      </w:rPr>
    </w:lvl>
    <w:lvl w:ilvl="4" w:tplc="8B5E37F0" w:tentative="1">
      <w:start w:val="1"/>
      <w:numFmt w:val="bullet"/>
      <w:lvlText w:val="●"/>
      <w:lvlJc w:val="left"/>
      <w:pPr>
        <w:tabs>
          <w:tab w:val="num" w:pos="3600"/>
        </w:tabs>
        <w:ind w:left="3600" w:hanging="360"/>
      </w:pPr>
      <w:rPr>
        <w:rFonts w:ascii="Arial" w:hAnsi="Arial" w:hint="default"/>
      </w:rPr>
    </w:lvl>
    <w:lvl w:ilvl="5" w:tplc="687A9C7E" w:tentative="1">
      <w:start w:val="1"/>
      <w:numFmt w:val="bullet"/>
      <w:lvlText w:val="●"/>
      <w:lvlJc w:val="left"/>
      <w:pPr>
        <w:tabs>
          <w:tab w:val="num" w:pos="4320"/>
        </w:tabs>
        <w:ind w:left="4320" w:hanging="360"/>
      </w:pPr>
      <w:rPr>
        <w:rFonts w:ascii="Arial" w:hAnsi="Arial" w:hint="default"/>
      </w:rPr>
    </w:lvl>
    <w:lvl w:ilvl="6" w:tplc="38CC4222" w:tentative="1">
      <w:start w:val="1"/>
      <w:numFmt w:val="bullet"/>
      <w:lvlText w:val="●"/>
      <w:lvlJc w:val="left"/>
      <w:pPr>
        <w:tabs>
          <w:tab w:val="num" w:pos="5040"/>
        </w:tabs>
        <w:ind w:left="5040" w:hanging="360"/>
      </w:pPr>
      <w:rPr>
        <w:rFonts w:ascii="Arial" w:hAnsi="Arial" w:hint="default"/>
      </w:rPr>
    </w:lvl>
    <w:lvl w:ilvl="7" w:tplc="938AA39C" w:tentative="1">
      <w:start w:val="1"/>
      <w:numFmt w:val="bullet"/>
      <w:lvlText w:val="●"/>
      <w:lvlJc w:val="left"/>
      <w:pPr>
        <w:tabs>
          <w:tab w:val="num" w:pos="5760"/>
        </w:tabs>
        <w:ind w:left="5760" w:hanging="360"/>
      </w:pPr>
      <w:rPr>
        <w:rFonts w:ascii="Arial" w:hAnsi="Arial" w:hint="default"/>
      </w:rPr>
    </w:lvl>
    <w:lvl w:ilvl="8" w:tplc="2A820B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7548A"/>
    <w:multiLevelType w:val="hybridMultilevel"/>
    <w:tmpl w:val="12D27198"/>
    <w:lvl w:ilvl="0" w:tplc="48181C10">
      <w:start w:val="1"/>
      <w:numFmt w:val="bullet"/>
      <w:lvlText w:val="●"/>
      <w:lvlJc w:val="left"/>
      <w:pPr>
        <w:tabs>
          <w:tab w:val="num" w:pos="720"/>
        </w:tabs>
        <w:ind w:left="720" w:hanging="360"/>
      </w:pPr>
      <w:rPr>
        <w:rFonts w:ascii="Arial" w:hAnsi="Arial" w:hint="default"/>
      </w:rPr>
    </w:lvl>
    <w:lvl w:ilvl="1" w:tplc="112E8C78">
      <w:numFmt w:val="bullet"/>
      <w:lvlText w:val="○"/>
      <w:lvlJc w:val="left"/>
      <w:pPr>
        <w:tabs>
          <w:tab w:val="num" w:pos="1440"/>
        </w:tabs>
        <w:ind w:left="1440" w:hanging="360"/>
      </w:pPr>
      <w:rPr>
        <w:rFonts w:ascii="Calibri" w:hAnsi="Calibri" w:hint="default"/>
      </w:rPr>
    </w:lvl>
    <w:lvl w:ilvl="2" w:tplc="5EF44BB8" w:tentative="1">
      <w:start w:val="1"/>
      <w:numFmt w:val="bullet"/>
      <w:lvlText w:val="●"/>
      <w:lvlJc w:val="left"/>
      <w:pPr>
        <w:tabs>
          <w:tab w:val="num" w:pos="2160"/>
        </w:tabs>
        <w:ind w:left="2160" w:hanging="360"/>
      </w:pPr>
      <w:rPr>
        <w:rFonts w:ascii="Arial" w:hAnsi="Arial" w:hint="default"/>
      </w:rPr>
    </w:lvl>
    <w:lvl w:ilvl="3" w:tplc="30245A78" w:tentative="1">
      <w:start w:val="1"/>
      <w:numFmt w:val="bullet"/>
      <w:lvlText w:val="●"/>
      <w:lvlJc w:val="left"/>
      <w:pPr>
        <w:tabs>
          <w:tab w:val="num" w:pos="2880"/>
        </w:tabs>
        <w:ind w:left="2880" w:hanging="360"/>
      </w:pPr>
      <w:rPr>
        <w:rFonts w:ascii="Arial" w:hAnsi="Arial" w:hint="default"/>
      </w:rPr>
    </w:lvl>
    <w:lvl w:ilvl="4" w:tplc="06DA44A6" w:tentative="1">
      <w:start w:val="1"/>
      <w:numFmt w:val="bullet"/>
      <w:lvlText w:val="●"/>
      <w:lvlJc w:val="left"/>
      <w:pPr>
        <w:tabs>
          <w:tab w:val="num" w:pos="3600"/>
        </w:tabs>
        <w:ind w:left="3600" w:hanging="360"/>
      </w:pPr>
      <w:rPr>
        <w:rFonts w:ascii="Arial" w:hAnsi="Arial" w:hint="default"/>
      </w:rPr>
    </w:lvl>
    <w:lvl w:ilvl="5" w:tplc="1BA035FC" w:tentative="1">
      <w:start w:val="1"/>
      <w:numFmt w:val="bullet"/>
      <w:lvlText w:val="●"/>
      <w:lvlJc w:val="left"/>
      <w:pPr>
        <w:tabs>
          <w:tab w:val="num" w:pos="4320"/>
        </w:tabs>
        <w:ind w:left="4320" w:hanging="360"/>
      </w:pPr>
      <w:rPr>
        <w:rFonts w:ascii="Arial" w:hAnsi="Arial" w:hint="default"/>
      </w:rPr>
    </w:lvl>
    <w:lvl w:ilvl="6" w:tplc="5254E962" w:tentative="1">
      <w:start w:val="1"/>
      <w:numFmt w:val="bullet"/>
      <w:lvlText w:val="●"/>
      <w:lvlJc w:val="left"/>
      <w:pPr>
        <w:tabs>
          <w:tab w:val="num" w:pos="5040"/>
        </w:tabs>
        <w:ind w:left="5040" w:hanging="360"/>
      </w:pPr>
      <w:rPr>
        <w:rFonts w:ascii="Arial" w:hAnsi="Arial" w:hint="default"/>
      </w:rPr>
    </w:lvl>
    <w:lvl w:ilvl="7" w:tplc="F4E21A64" w:tentative="1">
      <w:start w:val="1"/>
      <w:numFmt w:val="bullet"/>
      <w:lvlText w:val="●"/>
      <w:lvlJc w:val="left"/>
      <w:pPr>
        <w:tabs>
          <w:tab w:val="num" w:pos="5760"/>
        </w:tabs>
        <w:ind w:left="5760" w:hanging="360"/>
      </w:pPr>
      <w:rPr>
        <w:rFonts w:ascii="Arial" w:hAnsi="Arial" w:hint="default"/>
      </w:rPr>
    </w:lvl>
    <w:lvl w:ilvl="8" w:tplc="B9A8D7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C80D77"/>
    <w:multiLevelType w:val="hybridMultilevel"/>
    <w:tmpl w:val="A52AA452"/>
    <w:lvl w:ilvl="0" w:tplc="76E24086">
      <w:start w:val="1"/>
      <w:numFmt w:val="bullet"/>
      <w:lvlText w:val="●"/>
      <w:lvlJc w:val="left"/>
      <w:pPr>
        <w:tabs>
          <w:tab w:val="num" w:pos="720"/>
        </w:tabs>
        <w:ind w:left="720" w:hanging="360"/>
      </w:pPr>
      <w:rPr>
        <w:rFonts w:ascii="Arial" w:hAnsi="Arial" w:hint="default"/>
      </w:rPr>
    </w:lvl>
    <w:lvl w:ilvl="1" w:tplc="9F0E6C9C" w:tentative="1">
      <w:start w:val="1"/>
      <w:numFmt w:val="bullet"/>
      <w:lvlText w:val="●"/>
      <w:lvlJc w:val="left"/>
      <w:pPr>
        <w:tabs>
          <w:tab w:val="num" w:pos="1440"/>
        </w:tabs>
        <w:ind w:left="1440" w:hanging="360"/>
      </w:pPr>
      <w:rPr>
        <w:rFonts w:ascii="Arial" w:hAnsi="Arial" w:hint="default"/>
      </w:rPr>
    </w:lvl>
    <w:lvl w:ilvl="2" w:tplc="159669C2" w:tentative="1">
      <w:start w:val="1"/>
      <w:numFmt w:val="bullet"/>
      <w:lvlText w:val="●"/>
      <w:lvlJc w:val="left"/>
      <w:pPr>
        <w:tabs>
          <w:tab w:val="num" w:pos="2160"/>
        </w:tabs>
        <w:ind w:left="2160" w:hanging="360"/>
      </w:pPr>
      <w:rPr>
        <w:rFonts w:ascii="Arial" w:hAnsi="Arial" w:hint="default"/>
      </w:rPr>
    </w:lvl>
    <w:lvl w:ilvl="3" w:tplc="D5B2AE8E" w:tentative="1">
      <w:start w:val="1"/>
      <w:numFmt w:val="bullet"/>
      <w:lvlText w:val="●"/>
      <w:lvlJc w:val="left"/>
      <w:pPr>
        <w:tabs>
          <w:tab w:val="num" w:pos="2880"/>
        </w:tabs>
        <w:ind w:left="2880" w:hanging="360"/>
      </w:pPr>
      <w:rPr>
        <w:rFonts w:ascii="Arial" w:hAnsi="Arial" w:hint="default"/>
      </w:rPr>
    </w:lvl>
    <w:lvl w:ilvl="4" w:tplc="300A50BC" w:tentative="1">
      <w:start w:val="1"/>
      <w:numFmt w:val="bullet"/>
      <w:lvlText w:val="●"/>
      <w:lvlJc w:val="left"/>
      <w:pPr>
        <w:tabs>
          <w:tab w:val="num" w:pos="3600"/>
        </w:tabs>
        <w:ind w:left="3600" w:hanging="360"/>
      </w:pPr>
      <w:rPr>
        <w:rFonts w:ascii="Arial" w:hAnsi="Arial" w:hint="default"/>
      </w:rPr>
    </w:lvl>
    <w:lvl w:ilvl="5" w:tplc="97121304" w:tentative="1">
      <w:start w:val="1"/>
      <w:numFmt w:val="bullet"/>
      <w:lvlText w:val="●"/>
      <w:lvlJc w:val="left"/>
      <w:pPr>
        <w:tabs>
          <w:tab w:val="num" w:pos="4320"/>
        </w:tabs>
        <w:ind w:left="4320" w:hanging="360"/>
      </w:pPr>
      <w:rPr>
        <w:rFonts w:ascii="Arial" w:hAnsi="Arial" w:hint="default"/>
      </w:rPr>
    </w:lvl>
    <w:lvl w:ilvl="6" w:tplc="CA22F82C" w:tentative="1">
      <w:start w:val="1"/>
      <w:numFmt w:val="bullet"/>
      <w:lvlText w:val="●"/>
      <w:lvlJc w:val="left"/>
      <w:pPr>
        <w:tabs>
          <w:tab w:val="num" w:pos="5040"/>
        </w:tabs>
        <w:ind w:left="5040" w:hanging="360"/>
      </w:pPr>
      <w:rPr>
        <w:rFonts w:ascii="Arial" w:hAnsi="Arial" w:hint="default"/>
      </w:rPr>
    </w:lvl>
    <w:lvl w:ilvl="7" w:tplc="65108604" w:tentative="1">
      <w:start w:val="1"/>
      <w:numFmt w:val="bullet"/>
      <w:lvlText w:val="●"/>
      <w:lvlJc w:val="left"/>
      <w:pPr>
        <w:tabs>
          <w:tab w:val="num" w:pos="5760"/>
        </w:tabs>
        <w:ind w:left="5760" w:hanging="360"/>
      </w:pPr>
      <w:rPr>
        <w:rFonts w:ascii="Arial" w:hAnsi="Arial" w:hint="default"/>
      </w:rPr>
    </w:lvl>
    <w:lvl w:ilvl="8" w:tplc="EED60B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456BF7"/>
    <w:multiLevelType w:val="hybridMultilevel"/>
    <w:tmpl w:val="87D67F4A"/>
    <w:lvl w:ilvl="0" w:tplc="B2863C06">
      <w:start w:val="1"/>
      <w:numFmt w:val="bullet"/>
      <w:lvlText w:val="●"/>
      <w:lvlJc w:val="left"/>
      <w:pPr>
        <w:tabs>
          <w:tab w:val="num" w:pos="720"/>
        </w:tabs>
        <w:ind w:left="720" w:hanging="360"/>
      </w:pPr>
      <w:rPr>
        <w:rFonts w:ascii="Calibri" w:hAnsi="Calibri" w:hint="default"/>
      </w:rPr>
    </w:lvl>
    <w:lvl w:ilvl="1" w:tplc="01D6C656" w:tentative="1">
      <w:start w:val="1"/>
      <w:numFmt w:val="bullet"/>
      <w:lvlText w:val="●"/>
      <w:lvlJc w:val="left"/>
      <w:pPr>
        <w:tabs>
          <w:tab w:val="num" w:pos="1440"/>
        </w:tabs>
        <w:ind w:left="1440" w:hanging="360"/>
      </w:pPr>
      <w:rPr>
        <w:rFonts w:ascii="Calibri" w:hAnsi="Calibri" w:hint="default"/>
      </w:rPr>
    </w:lvl>
    <w:lvl w:ilvl="2" w:tplc="7AB28EFA" w:tentative="1">
      <w:start w:val="1"/>
      <w:numFmt w:val="bullet"/>
      <w:lvlText w:val="●"/>
      <w:lvlJc w:val="left"/>
      <w:pPr>
        <w:tabs>
          <w:tab w:val="num" w:pos="2160"/>
        </w:tabs>
        <w:ind w:left="2160" w:hanging="360"/>
      </w:pPr>
      <w:rPr>
        <w:rFonts w:ascii="Calibri" w:hAnsi="Calibri" w:hint="default"/>
      </w:rPr>
    </w:lvl>
    <w:lvl w:ilvl="3" w:tplc="B0CE60D8" w:tentative="1">
      <w:start w:val="1"/>
      <w:numFmt w:val="bullet"/>
      <w:lvlText w:val="●"/>
      <w:lvlJc w:val="left"/>
      <w:pPr>
        <w:tabs>
          <w:tab w:val="num" w:pos="2880"/>
        </w:tabs>
        <w:ind w:left="2880" w:hanging="360"/>
      </w:pPr>
      <w:rPr>
        <w:rFonts w:ascii="Calibri" w:hAnsi="Calibri" w:hint="default"/>
      </w:rPr>
    </w:lvl>
    <w:lvl w:ilvl="4" w:tplc="A810DB30" w:tentative="1">
      <w:start w:val="1"/>
      <w:numFmt w:val="bullet"/>
      <w:lvlText w:val="●"/>
      <w:lvlJc w:val="left"/>
      <w:pPr>
        <w:tabs>
          <w:tab w:val="num" w:pos="3600"/>
        </w:tabs>
        <w:ind w:left="3600" w:hanging="360"/>
      </w:pPr>
      <w:rPr>
        <w:rFonts w:ascii="Calibri" w:hAnsi="Calibri" w:hint="default"/>
      </w:rPr>
    </w:lvl>
    <w:lvl w:ilvl="5" w:tplc="5CE6416C" w:tentative="1">
      <w:start w:val="1"/>
      <w:numFmt w:val="bullet"/>
      <w:lvlText w:val="●"/>
      <w:lvlJc w:val="left"/>
      <w:pPr>
        <w:tabs>
          <w:tab w:val="num" w:pos="4320"/>
        </w:tabs>
        <w:ind w:left="4320" w:hanging="360"/>
      </w:pPr>
      <w:rPr>
        <w:rFonts w:ascii="Calibri" w:hAnsi="Calibri" w:hint="default"/>
      </w:rPr>
    </w:lvl>
    <w:lvl w:ilvl="6" w:tplc="2700987A" w:tentative="1">
      <w:start w:val="1"/>
      <w:numFmt w:val="bullet"/>
      <w:lvlText w:val="●"/>
      <w:lvlJc w:val="left"/>
      <w:pPr>
        <w:tabs>
          <w:tab w:val="num" w:pos="5040"/>
        </w:tabs>
        <w:ind w:left="5040" w:hanging="360"/>
      </w:pPr>
      <w:rPr>
        <w:rFonts w:ascii="Calibri" w:hAnsi="Calibri" w:hint="default"/>
      </w:rPr>
    </w:lvl>
    <w:lvl w:ilvl="7" w:tplc="0E58B7EA" w:tentative="1">
      <w:start w:val="1"/>
      <w:numFmt w:val="bullet"/>
      <w:lvlText w:val="●"/>
      <w:lvlJc w:val="left"/>
      <w:pPr>
        <w:tabs>
          <w:tab w:val="num" w:pos="5760"/>
        </w:tabs>
        <w:ind w:left="5760" w:hanging="360"/>
      </w:pPr>
      <w:rPr>
        <w:rFonts w:ascii="Calibri" w:hAnsi="Calibri" w:hint="default"/>
      </w:rPr>
    </w:lvl>
    <w:lvl w:ilvl="8" w:tplc="38463812"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9"/>
  </w:num>
  <w:num w:numId="3">
    <w:abstractNumId w:val="2"/>
  </w:num>
  <w:num w:numId="4">
    <w:abstractNumId w:val="6"/>
  </w:num>
  <w:num w:numId="5">
    <w:abstractNumId w:val="3"/>
  </w:num>
  <w:num w:numId="6">
    <w:abstractNumId w:val="7"/>
  </w:num>
  <w:num w:numId="7">
    <w:abstractNumId w:val="1"/>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Id" w:val="34"/>
    <w:docVar w:name="emailaddr" w:val="Katie.Carney@lrc.ky.gov"/>
    <w:docVar w:name="minpath" w:val="u:\minutes\transpor\221018.docx"/>
  </w:docVars>
  <w:rsids>
    <w:rsidRoot w:val="002A3D35"/>
    <w:rsid w:val="00012603"/>
    <w:rsid w:val="000141BF"/>
    <w:rsid w:val="00020145"/>
    <w:rsid w:val="00025243"/>
    <w:rsid w:val="00025DC8"/>
    <w:rsid w:val="000267D5"/>
    <w:rsid w:val="00040C15"/>
    <w:rsid w:val="000411D5"/>
    <w:rsid w:val="0004549D"/>
    <w:rsid w:val="00045712"/>
    <w:rsid w:val="00047DCC"/>
    <w:rsid w:val="0005169D"/>
    <w:rsid w:val="00062CFE"/>
    <w:rsid w:val="000631F8"/>
    <w:rsid w:val="000636C0"/>
    <w:rsid w:val="00063735"/>
    <w:rsid w:val="00063C38"/>
    <w:rsid w:val="00066D7C"/>
    <w:rsid w:val="00072F99"/>
    <w:rsid w:val="0007673F"/>
    <w:rsid w:val="00076C04"/>
    <w:rsid w:val="0008197F"/>
    <w:rsid w:val="00094951"/>
    <w:rsid w:val="00097370"/>
    <w:rsid w:val="000A5937"/>
    <w:rsid w:val="000A5C8E"/>
    <w:rsid w:val="000A5EFD"/>
    <w:rsid w:val="000A6B59"/>
    <w:rsid w:val="000A6BA5"/>
    <w:rsid w:val="000B26A8"/>
    <w:rsid w:val="000B393B"/>
    <w:rsid w:val="000B489F"/>
    <w:rsid w:val="000B50C1"/>
    <w:rsid w:val="000B6174"/>
    <w:rsid w:val="000B6E79"/>
    <w:rsid w:val="000D1BF2"/>
    <w:rsid w:val="000D47ED"/>
    <w:rsid w:val="000D6D33"/>
    <w:rsid w:val="000D6D97"/>
    <w:rsid w:val="000E3FAD"/>
    <w:rsid w:val="000F18D6"/>
    <w:rsid w:val="00106075"/>
    <w:rsid w:val="00107AAA"/>
    <w:rsid w:val="00111362"/>
    <w:rsid w:val="001218A5"/>
    <w:rsid w:val="001230DC"/>
    <w:rsid w:val="001258C4"/>
    <w:rsid w:val="00126B40"/>
    <w:rsid w:val="001344CB"/>
    <w:rsid w:val="001404A9"/>
    <w:rsid w:val="001468DD"/>
    <w:rsid w:val="00153281"/>
    <w:rsid w:val="00153A61"/>
    <w:rsid w:val="0015574C"/>
    <w:rsid w:val="00170AA0"/>
    <w:rsid w:val="0017295D"/>
    <w:rsid w:val="00176222"/>
    <w:rsid w:val="00180966"/>
    <w:rsid w:val="001820E1"/>
    <w:rsid w:val="00185141"/>
    <w:rsid w:val="001868CA"/>
    <w:rsid w:val="00193CAC"/>
    <w:rsid w:val="00193FA5"/>
    <w:rsid w:val="00194FBC"/>
    <w:rsid w:val="001A09D3"/>
    <w:rsid w:val="001A35CA"/>
    <w:rsid w:val="001A37E0"/>
    <w:rsid w:val="001A3CF9"/>
    <w:rsid w:val="001A3ECE"/>
    <w:rsid w:val="001A5AAB"/>
    <w:rsid w:val="001B4BAC"/>
    <w:rsid w:val="001C375C"/>
    <w:rsid w:val="001D1CD8"/>
    <w:rsid w:val="001D29AD"/>
    <w:rsid w:val="001D48D1"/>
    <w:rsid w:val="001D52CF"/>
    <w:rsid w:val="001D5DA9"/>
    <w:rsid w:val="001E06A8"/>
    <w:rsid w:val="001F66C0"/>
    <w:rsid w:val="00200403"/>
    <w:rsid w:val="002004E4"/>
    <w:rsid w:val="00204447"/>
    <w:rsid w:val="00204FB8"/>
    <w:rsid w:val="00205D09"/>
    <w:rsid w:val="00211F57"/>
    <w:rsid w:val="00223B6A"/>
    <w:rsid w:val="00226324"/>
    <w:rsid w:val="00227ABB"/>
    <w:rsid w:val="00234C54"/>
    <w:rsid w:val="00235234"/>
    <w:rsid w:val="002359AC"/>
    <w:rsid w:val="002379D7"/>
    <w:rsid w:val="00244A2F"/>
    <w:rsid w:val="00244EE2"/>
    <w:rsid w:val="00254043"/>
    <w:rsid w:val="00255ED6"/>
    <w:rsid w:val="00260E31"/>
    <w:rsid w:val="00263860"/>
    <w:rsid w:val="00265C39"/>
    <w:rsid w:val="00270C88"/>
    <w:rsid w:val="00271805"/>
    <w:rsid w:val="0027334E"/>
    <w:rsid w:val="00274B60"/>
    <w:rsid w:val="00277B6D"/>
    <w:rsid w:val="002856EB"/>
    <w:rsid w:val="0028703B"/>
    <w:rsid w:val="002A0799"/>
    <w:rsid w:val="002A11E6"/>
    <w:rsid w:val="002A3BC7"/>
    <w:rsid w:val="002A3D35"/>
    <w:rsid w:val="002B257B"/>
    <w:rsid w:val="002C30F2"/>
    <w:rsid w:val="002C4CFE"/>
    <w:rsid w:val="002D25A0"/>
    <w:rsid w:val="002D3173"/>
    <w:rsid w:val="002E351B"/>
    <w:rsid w:val="002E7E72"/>
    <w:rsid w:val="002F0881"/>
    <w:rsid w:val="002F0F1C"/>
    <w:rsid w:val="002F7F58"/>
    <w:rsid w:val="00301977"/>
    <w:rsid w:val="00301DF1"/>
    <w:rsid w:val="00306C7B"/>
    <w:rsid w:val="00310A4F"/>
    <w:rsid w:val="00311594"/>
    <w:rsid w:val="003224FC"/>
    <w:rsid w:val="00323014"/>
    <w:rsid w:val="00347783"/>
    <w:rsid w:val="00347BB0"/>
    <w:rsid w:val="00352291"/>
    <w:rsid w:val="00362A77"/>
    <w:rsid w:val="00372EA7"/>
    <w:rsid w:val="00376AAE"/>
    <w:rsid w:val="00376E95"/>
    <w:rsid w:val="00380849"/>
    <w:rsid w:val="003840D4"/>
    <w:rsid w:val="00384A7A"/>
    <w:rsid w:val="00390DBF"/>
    <w:rsid w:val="00393877"/>
    <w:rsid w:val="00394CB4"/>
    <w:rsid w:val="00396B19"/>
    <w:rsid w:val="00396ED1"/>
    <w:rsid w:val="003B1259"/>
    <w:rsid w:val="003B2E29"/>
    <w:rsid w:val="003B33B1"/>
    <w:rsid w:val="003B69B9"/>
    <w:rsid w:val="003B731D"/>
    <w:rsid w:val="003D0D51"/>
    <w:rsid w:val="003D0D93"/>
    <w:rsid w:val="003D1EE8"/>
    <w:rsid w:val="003D42A8"/>
    <w:rsid w:val="003D494F"/>
    <w:rsid w:val="003D61D4"/>
    <w:rsid w:val="003E0242"/>
    <w:rsid w:val="003E1949"/>
    <w:rsid w:val="003E1B5B"/>
    <w:rsid w:val="003F31D3"/>
    <w:rsid w:val="004020FC"/>
    <w:rsid w:val="00402436"/>
    <w:rsid w:val="0040317D"/>
    <w:rsid w:val="00404048"/>
    <w:rsid w:val="004107E2"/>
    <w:rsid w:val="0041748A"/>
    <w:rsid w:val="0042198B"/>
    <w:rsid w:val="0043114E"/>
    <w:rsid w:val="00434BAD"/>
    <w:rsid w:val="0046211A"/>
    <w:rsid w:val="00463F44"/>
    <w:rsid w:val="00465EFA"/>
    <w:rsid w:val="004661F8"/>
    <w:rsid w:val="00476A09"/>
    <w:rsid w:val="00483B54"/>
    <w:rsid w:val="00483D55"/>
    <w:rsid w:val="00493682"/>
    <w:rsid w:val="00494E8D"/>
    <w:rsid w:val="0049617D"/>
    <w:rsid w:val="004A21E2"/>
    <w:rsid w:val="004B0C47"/>
    <w:rsid w:val="004B0C6D"/>
    <w:rsid w:val="004B0FFA"/>
    <w:rsid w:val="004B23F0"/>
    <w:rsid w:val="004B64DC"/>
    <w:rsid w:val="004C4686"/>
    <w:rsid w:val="004C5986"/>
    <w:rsid w:val="004D205B"/>
    <w:rsid w:val="004E2382"/>
    <w:rsid w:val="004E73D4"/>
    <w:rsid w:val="004F0B33"/>
    <w:rsid w:val="004F3871"/>
    <w:rsid w:val="004F6B0C"/>
    <w:rsid w:val="0050191C"/>
    <w:rsid w:val="005149B9"/>
    <w:rsid w:val="005222B6"/>
    <w:rsid w:val="00541B45"/>
    <w:rsid w:val="0055370D"/>
    <w:rsid w:val="00554171"/>
    <w:rsid w:val="00556836"/>
    <w:rsid w:val="005618CC"/>
    <w:rsid w:val="00570DF5"/>
    <w:rsid w:val="00574669"/>
    <w:rsid w:val="0057747B"/>
    <w:rsid w:val="00580261"/>
    <w:rsid w:val="00583A72"/>
    <w:rsid w:val="005935A5"/>
    <w:rsid w:val="0059731D"/>
    <w:rsid w:val="005A2C9E"/>
    <w:rsid w:val="005A375B"/>
    <w:rsid w:val="005B41D2"/>
    <w:rsid w:val="005C100A"/>
    <w:rsid w:val="005D0BC0"/>
    <w:rsid w:val="005D1CBB"/>
    <w:rsid w:val="005E1FC0"/>
    <w:rsid w:val="005E3B29"/>
    <w:rsid w:val="005E45D3"/>
    <w:rsid w:val="005E4B51"/>
    <w:rsid w:val="005E4C98"/>
    <w:rsid w:val="005F36C1"/>
    <w:rsid w:val="005F57A6"/>
    <w:rsid w:val="005F64DE"/>
    <w:rsid w:val="00601EB5"/>
    <w:rsid w:val="006043D6"/>
    <w:rsid w:val="00605D27"/>
    <w:rsid w:val="00610809"/>
    <w:rsid w:val="006109FB"/>
    <w:rsid w:val="00614B3A"/>
    <w:rsid w:val="00614D11"/>
    <w:rsid w:val="00615293"/>
    <w:rsid w:val="006204BE"/>
    <w:rsid w:val="00625457"/>
    <w:rsid w:val="0062627C"/>
    <w:rsid w:val="00626A9D"/>
    <w:rsid w:val="00642ECA"/>
    <w:rsid w:val="006432E6"/>
    <w:rsid w:val="00643F7D"/>
    <w:rsid w:val="00646777"/>
    <w:rsid w:val="006467B3"/>
    <w:rsid w:val="00647942"/>
    <w:rsid w:val="0065000F"/>
    <w:rsid w:val="00654915"/>
    <w:rsid w:val="00655D38"/>
    <w:rsid w:val="00656605"/>
    <w:rsid w:val="00660AE7"/>
    <w:rsid w:val="00662169"/>
    <w:rsid w:val="00684FA9"/>
    <w:rsid w:val="00685829"/>
    <w:rsid w:val="00697924"/>
    <w:rsid w:val="006A2100"/>
    <w:rsid w:val="006A43A5"/>
    <w:rsid w:val="006B27C1"/>
    <w:rsid w:val="006B5ADC"/>
    <w:rsid w:val="006B6940"/>
    <w:rsid w:val="006C06EC"/>
    <w:rsid w:val="006D1045"/>
    <w:rsid w:val="006D196C"/>
    <w:rsid w:val="006E3272"/>
    <w:rsid w:val="006E535B"/>
    <w:rsid w:val="006F65A1"/>
    <w:rsid w:val="006F6606"/>
    <w:rsid w:val="00701E39"/>
    <w:rsid w:val="00702972"/>
    <w:rsid w:val="00707D75"/>
    <w:rsid w:val="007114A1"/>
    <w:rsid w:val="007157A4"/>
    <w:rsid w:val="00720107"/>
    <w:rsid w:val="00721BE3"/>
    <w:rsid w:val="00724D8F"/>
    <w:rsid w:val="00727146"/>
    <w:rsid w:val="007324D1"/>
    <w:rsid w:val="007325CC"/>
    <w:rsid w:val="00732F6F"/>
    <w:rsid w:val="00734DEC"/>
    <w:rsid w:val="00735987"/>
    <w:rsid w:val="00760109"/>
    <w:rsid w:val="00763A1A"/>
    <w:rsid w:val="007708C1"/>
    <w:rsid w:val="00776E02"/>
    <w:rsid w:val="0078344C"/>
    <w:rsid w:val="00785678"/>
    <w:rsid w:val="00790D28"/>
    <w:rsid w:val="0079130E"/>
    <w:rsid w:val="007975FA"/>
    <w:rsid w:val="007A0C6D"/>
    <w:rsid w:val="007A25EC"/>
    <w:rsid w:val="007A33D3"/>
    <w:rsid w:val="007A7983"/>
    <w:rsid w:val="007B0E06"/>
    <w:rsid w:val="007B0EAA"/>
    <w:rsid w:val="007B1E8D"/>
    <w:rsid w:val="007B2CC4"/>
    <w:rsid w:val="007B59A3"/>
    <w:rsid w:val="007B60B6"/>
    <w:rsid w:val="007B6DE6"/>
    <w:rsid w:val="007D31F0"/>
    <w:rsid w:val="007D5D47"/>
    <w:rsid w:val="007E319B"/>
    <w:rsid w:val="007E5C5B"/>
    <w:rsid w:val="007E6CB0"/>
    <w:rsid w:val="007E7FC0"/>
    <w:rsid w:val="007F4291"/>
    <w:rsid w:val="007F496F"/>
    <w:rsid w:val="007F5DD8"/>
    <w:rsid w:val="007F5EC5"/>
    <w:rsid w:val="007F7153"/>
    <w:rsid w:val="00800CBE"/>
    <w:rsid w:val="0080231F"/>
    <w:rsid w:val="00805969"/>
    <w:rsid w:val="00805DF0"/>
    <w:rsid w:val="00810E3C"/>
    <w:rsid w:val="008118C8"/>
    <w:rsid w:val="00813CE0"/>
    <w:rsid w:val="00815D5C"/>
    <w:rsid w:val="00816B0C"/>
    <w:rsid w:val="00823967"/>
    <w:rsid w:val="008240F3"/>
    <w:rsid w:val="00824B4E"/>
    <w:rsid w:val="00832912"/>
    <w:rsid w:val="00834997"/>
    <w:rsid w:val="00845D1E"/>
    <w:rsid w:val="00864B55"/>
    <w:rsid w:val="00865BE7"/>
    <w:rsid w:val="008704D0"/>
    <w:rsid w:val="008778F9"/>
    <w:rsid w:val="00882107"/>
    <w:rsid w:val="0088486C"/>
    <w:rsid w:val="00884892"/>
    <w:rsid w:val="0088600A"/>
    <w:rsid w:val="0089056F"/>
    <w:rsid w:val="00890973"/>
    <w:rsid w:val="00892B44"/>
    <w:rsid w:val="00892C50"/>
    <w:rsid w:val="00893540"/>
    <w:rsid w:val="00894287"/>
    <w:rsid w:val="008A5905"/>
    <w:rsid w:val="008A6136"/>
    <w:rsid w:val="008B2F95"/>
    <w:rsid w:val="008B6359"/>
    <w:rsid w:val="008B746F"/>
    <w:rsid w:val="008B7726"/>
    <w:rsid w:val="008B77FC"/>
    <w:rsid w:val="008D0EDE"/>
    <w:rsid w:val="008D210B"/>
    <w:rsid w:val="008E3792"/>
    <w:rsid w:val="008E4A61"/>
    <w:rsid w:val="008E6A77"/>
    <w:rsid w:val="008F37AD"/>
    <w:rsid w:val="00905C90"/>
    <w:rsid w:val="0090652F"/>
    <w:rsid w:val="009079DC"/>
    <w:rsid w:val="00907CE7"/>
    <w:rsid w:val="00912912"/>
    <w:rsid w:val="00920550"/>
    <w:rsid w:val="00925081"/>
    <w:rsid w:val="009260EA"/>
    <w:rsid w:val="00932C6E"/>
    <w:rsid w:val="00937933"/>
    <w:rsid w:val="00940259"/>
    <w:rsid w:val="00944B85"/>
    <w:rsid w:val="00950560"/>
    <w:rsid w:val="00953195"/>
    <w:rsid w:val="009612F3"/>
    <w:rsid w:val="009649DB"/>
    <w:rsid w:val="00970612"/>
    <w:rsid w:val="00972257"/>
    <w:rsid w:val="00972D06"/>
    <w:rsid w:val="009737A2"/>
    <w:rsid w:val="00973A42"/>
    <w:rsid w:val="00974C8D"/>
    <w:rsid w:val="0097526E"/>
    <w:rsid w:val="009755E8"/>
    <w:rsid w:val="00982C83"/>
    <w:rsid w:val="0098493C"/>
    <w:rsid w:val="00985E08"/>
    <w:rsid w:val="00990E8C"/>
    <w:rsid w:val="00991349"/>
    <w:rsid w:val="0099136B"/>
    <w:rsid w:val="00997EA9"/>
    <w:rsid w:val="009A03AB"/>
    <w:rsid w:val="009A4A41"/>
    <w:rsid w:val="009A69FB"/>
    <w:rsid w:val="009A6BED"/>
    <w:rsid w:val="009B4A76"/>
    <w:rsid w:val="009B5229"/>
    <w:rsid w:val="009B68F2"/>
    <w:rsid w:val="009B6B99"/>
    <w:rsid w:val="009B6BEA"/>
    <w:rsid w:val="009C3E98"/>
    <w:rsid w:val="009D5749"/>
    <w:rsid w:val="009D5F20"/>
    <w:rsid w:val="009D61EB"/>
    <w:rsid w:val="009D7A23"/>
    <w:rsid w:val="009F1548"/>
    <w:rsid w:val="009F353E"/>
    <w:rsid w:val="009F5F22"/>
    <w:rsid w:val="00A1211A"/>
    <w:rsid w:val="00A14343"/>
    <w:rsid w:val="00A16AE8"/>
    <w:rsid w:val="00A311D4"/>
    <w:rsid w:val="00A31915"/>
    <w:rsid w:val="00A37694"/>
    <w:rsid w:val="00A425F7"/>
    <w:rsid w:val="00A433BE"/>
    <w:rsid w:val="00A46EC9"/>
    <w:rsid w:val="00A54511"/>
    <w:rsid w:val="00A62648"/>
    <w:rsid w:val="00A63C4D"/>
    <w:rsid w:val="00A73E12"/>
    <w:rsid w:val="00A7509B"/>
    <w:rsid w:val="00A7632F"/>
    <w:rsid w:val="00A7691C"/>
    <w:rsid w:val="00A852B9"/>
    <w:rsid w:val="00A941FE"/>
    <w:rsid w:val="00A967DC"/>
    <w:rsid w:val="00A96C70"/>
    <w:rsid w:val="00AA004F"/>
    <w:rsid w:val="00AA0436"/>
    <w:rsid w:val="00AA0D30"/>
    <w:rsid w:val="00AA4D6A"/>
    <w:rsid w:val="00AA5419"/>
    <w:rsid w:val="00AC1BE0"/>
    <w:rsid w:val="00AE551F"/>
    <w:rsid w:val="00AE6BA9"/>
    <w:rsid w:val="00AE7BD3"/>
    <w:rsid w:val="00AF1AC3"/>
    <w:rsid w:val="00AF246E"/>
    <w:rsid w:val="00AF2598"/>
    <w:rsid w:val="00AF758E"/>
    <w:rsid w:val="00AF77C9"/>
    <w:rsid w:val="00B0390A"/>
    <w:rsid w:val="00B06E12"/>
    <w:rsid w:val="00B1063C"/>
    <w:rsid w:val="00B13F24"/>
    <w:rsid w:val="00B146E7"/>
    <w:rsid w:val="00B25DCB"/>
    <w:rsid w:val="00B3379A"/>
    <w:rsid w:val="00B37501"/>
    <w:rsid w:val="00B40B7E"/>
    <w:rsid w:val="00B40C4A"/>
    <w:rsid w:val="00B424AC"/>
    <w:rsid w:val="00B5504E"/>
    <w:rsid w:val="00B5715A"/>
    <w:rsid w:val="00B5787D"/>
    <w:rsid w:val="00B65625"/>
    <w:rsid w:val="00B70C95"/>
    <w:rsid w:val="00B7490E"/>
    <w:rsid w:val="00B75014"/>
    <w:rsid w:val="00B80968"/>
    <w:rsid w:val="00B83FAA"/>
    <w:rsid w:val="00B95C2D"/>
    <w:rsid w:val="00BA190E"/>
    <w:rsid w:val="00BA343A"/>
    <w:rsid w:val="00BB4B73"/>
    <w:rsid w:val="00BC3D94"/>
    <w:rsid w:val="00BC4E02"/>
    <w:rsid w:val="00BC5B8B"/>
    <w:rsid w:val="00BC6FC6"/>
    <w:rsid w:val="00BD090F"/>
    <w:rsid w:val="00BD6E1C"/>
    <w:rsid w:val="00BE79D1"/>
    <w:rsid w:val="00BF3E21"/>
    <w:rsid w:val="00BF5A42"/>
    <w:rsid w:val="00C0294D"/>
    <w:rsid w:val="00C02C0D"/>
    <w:rsid w:val="00C03825"/>
    <w:rsid w:val="00C03C51"/>
    <w:rsid w:val="00C03FB5"/>
    <w:rsid w:val="00C051AF"/>
    <w:rsid w:val="00C07D05"/>
    <w:rsid w:val="00C13B22"/>
    <w:rsid w:val="00C145F7"/>
    <w:rsid w:val="00C16438"/>
    <w:rsid w:val="00C1643F"/>
    <w:rsid w:val="00C22307"/>
    <w:rsid w:val="00C32B19"/>
    <w:rsid w:val="00C45B5A"/>
    <w:rsid w:val="00C4717E"/>
    <w:rsid w:val="00C54D78"/>
    <w:rsid w:val="00C566EE"/>
    <w:rsid w:val="00C56A6C"/>
    <w:rsid w:val="00C6137E"/>
    <w:rsid w:val="00C61D48"/>
    <w:rsid w:val="00C61FCA"/>
    <w:rsid w:val="00C6700B"/>
    <w:rsid w:val="00C6721E"/>
    <w:rsid w:val="00C72E42"/>
    <w:rsid w:val="00C74610"/>
    <w:rsid w:val="00C80952"/>
    <w:rsid w:val="00C85873"/>
    <w:rsid w:val="00C9137D"/>
    <w:rsid w:val="00C91711"/>
    <w:rsid w:val="00C97B9F"/>
    <w:rsid w:val="00CA0750"/>
    <w:rsid w:val="00CA78AD"/>
    <w:rsid w:val="00CB109E"/>
    <w:rsid w:val="00CB1B67"/>
    <w:rsid w:val="00CB44E4"/>
    <w:rsid w:val="00CB7856"/>
    <w:rsid w:val="00CC6D8C"/>
    <w:rsid w:val="00CD32BF"/>
    <w:rsid w:val="00CD34B1"/>
    <w:rsid w:val="00CD5878"/>
    <w:rsid w:val="00CD6145"/>
    <w:rsid w:val="00CE1810"/>
    <w:rsid w:val="00CE78E3"/>
    <w:rsid w:val="00CF3F0C"/>
    <w:rsid w:val="00CF585A"/>
    <w:rsid w:val="00D021A3"/>
    <w:rsid w:val="00D069EF"/>
    <w:rsid w:val="00D116F7"/>
    <w:rsid w:val="00D11BE8"/>
    <w:rsid w:val="00D12273"/>
    <w:rsid w:val="00D14BF3"/>
    <w:rsid w:val="00D1514B"/>
    <w:rsid w:val="00D20411"/>
    <w:rsid w:val="00D30963"/>
    <w:rsid w:val="00D358B8"/>
    <w:rsid w:val="00D4142F"/>
    <w:rsid w:val="00D44BF5"/>
    <w:rsid w:val="00D53A4A"/>
    <w:rsid w:val="00D557EC"/>
    <w:rsid w:val="00D61192"/>
    <w:rsid w:val="00D667CB"/>
    <w:rsid w:val="00D7595A"/>
    <w:rsid w:val="00D85522"/>
    <w:rsid w:val="00D917D2"/>
    <w:rsid w:val="00D92FAA"/>
    <w:rsid w:val="00DA08E8"/>
    <w:rsid w:val="00DA369E"/>
    <w:rsid w:val="00DA7D12"/>
    <w:rsid w:val="00DC078A"/>
    <w:rsid w:val="00DC18A6"/>
    <w:rsid w:val="00DC7A6D"/>
    <w:rsid w:val="00DD669E"/>
    <w:rsid w:val="00DE40C2"/>
    <w:rsid w:val="00DF23E8"/>
    <w:rsid w:val="00DF28F0"/>
    <w:rsid w:val="00E00E5D"/>
    <w:rsid w:val="00E02B93"/>
    <w:rsid w:val="00E06A5A"/>
    <w:rsid w:val="00E15489"/>
    <w:rsid w:val="00E24C70"/>
    <w:rsid w:val="00E31893"/>
    <w:rsid w:val="00E31F0D"/>
    <w:rsid w:val="00E33F64"/>
    <w:rsid w:val="00E364F5"/>
    <w:rsid w:val="00E3757A"/>
    <w:rsid w:val="00E4345C"/>
    <w:rsid w:val="00E45DF5"/>
    <w:rsid w:val="00E51D3D"/>
    <w:rsid w:val="00E52602"/>
    <w:rsid w:val="00E548C6"/>
    <w:rsid w:val="00E66792"/>
    <w:rsid w:val="00E915C1"/>
    <w:rsid w:val="00E92C13"/>
    <w:rsid w:val="00E96355"/>
    <w:rsid w:val="00E96AB2"/>
    <w:rsid w:val="00EA7C23"/>
    <w:rsid w:val="00EB6F4F"/>
    <w:rsid w:val="00EC3B10"/>
    <w:rsid w:val="00EC5B3F"/>
    <w:rsid w:val="00EC6BE8"/>
    <w:rsid w:val="00ED1741"/>
    <w:rsid w:val="00ED243A"/>
    <w:rsid w:val="00ED257C"/>
    <w:rsid w:val="00ED5E43"/>
    <w:rsid w:val="00EE4C51"/>
    <w:rsid w:val="00EF403E"/>
    <w:rsid w:val="00F01938"/>
    <w:rsid w:val="00F06194"/>
    <w:rsid w:val="00F065CA"/>
    <w:rsid w:val="00F0717F"/>
    <w:rsid w:val="00F13253"/>
    <w:rsid w:val="00F21703"/>
    <w:rsid w:val="00F221F0"/>
    <w:rsid w:val="00F32703"/>
    <w:rsid w:val="00F32E8A"/>
    <w:rsid w:val="00F3446E"/>
    <w:rsid w:val="00F365A5"/>
    <w:rsid w:val="00F445B3"/>
    <w:rsid w:val="00F523AF"/>
    <w:rsid w:val="00F6218D"/>
    <w:rsid w:val="00F67260"/>
    <w:rsid w:val="00F673AF"/>
    <w:rsid w:val="00F67B5C"/>
    <w:rsid w:val="00F75AA7"/>
    <w:rsid w:val="00F82095"/>
    <w:rsid w:val="00F861DA"/>
    <w:rsid w:val="00F86E6C"/>
    <w:rsid w:val="00F90D0B"/>
    <w:rsid w:val="00F929B5"/>
    <w:rsid w:val="00F93016"/>
    <w:rsid w:val="00F946CD"/>
    <w:rsid w:val="00FA38EC"/>
    <w:rsid w:val="00FA3DF7"/>
    <w:rsid w:val="00FA4503"/>
    <w:rsid w:val="00FB2906"/>
    <w:rsid w:val="00FB4397"/>
    <w:rsid w:val="00FB526A"/>
    <w:rsid w:val="00FB7BC1"/>
    <w:rsid w:val="00FE14FE"/>
    <w:rsid w:val="00FE22F0"/>
    <w:rsid w:val="00FE7D2B"/>
    <w:rsid w:val="00FF161C"/>
    <w:rsid w:val="00FF20CF"/>
    <w:rsid w:val="00FF241E"/>
    <w:rsid w:val="00FF3315"/>
    <w:rsid w:val="00FF69B7"/>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58148"/>
  <w15:docId w15:val="{F1E3C402-F554-426D-B63F-D671414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NormalWeb">
    <w:name w:val="Normal (Web)"/>
    <w:basedOn w:val="Normal"/>
    <w:uiPriority w:val="99"/>
    <w:unhideWhenUsed/>
    <w:rsid w:val="00CD32BF"/>
    <w:pPr>
      <w:spacing w:before="100" w:beforeAutospacing="1" w:after="100" w:afterAutospacing="1"/>
      <w:ind w:firstLine="0"/>
      <w:jc w:val="left"/>
    </w:pPr>
    <w:rPr>
      <w:sz w:val="24"/>
      <w:szCs w:val="24"/>
    </w:rPr>
  </w:style>
  <w:style w:type="paragraph" w:styleId="Header">
    <w:name w:val="header"/>
    <w:basedOn w:val="Normal"/>
    <w:link w:val="HeaderChar"/>
    <w:unhideWhenUsed/>
    <w:rsid w:val="00972D06"/>
    <w:pPr>
      <w:tabs>
        <w:tab w:val="center" w:pos="4680"/>
        <w:tab w:val="right" w:pos="9360"/>
      </w:tabs>
    </w:pPr>
  </w:style>
  <w:style w:type="character" w:customStyle="1" w:styleId="HeaderChar">
    <w:name w:val="Header Char"/>
    <w:basedOn w:val="DefaultParagraphFont"/>
    <w:link w:val="Header"/>
    <w:rsid w:val="00972D06"/>
    <w:rPr>
      <w:sz w:val="26"/>
    </w:rPr>
  </w:style>
  <w:style w:type="table" w:styleId="TableGrid">
    <w:name w:val="Table Grid"/>
    <w:basedOn w:val="TableNormal"/>
    <w:rsid w:val="0097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72D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224FC"/>
    <w:rPr>
      <w:color w:val="0000FF"/>
      <w:u w:val="single"/>
    </w:rPr>
  </w:style>
  <w:style w:type="character" w:customStyle="1" w:styleId="UnresolvedMention">
    <w:name w:val="Unresolved Mention"/>
    <w:basedOn w:val="DefaultParagraphFont"/>
    <w:uiPriority w:val="99"/>
    <w:semiHidden/>
    <w:unhideWhenUsed/>
    <w:rsid w:val="003224FC"/>
    <w:rPr>
      <w:color w:val="605E5C"/>
      <w:shd w:val="clear" w:color="auto" w:fill="E1DFDD"/>
    </w:rPr>
  </w:style>
  <w:style w:type="paragraph" w:styleId="ListParagraph">
    <w:name w:val="List Paragraph"/>
    <w:basedOn w:val="Normal"/>
    <w:uiPriority w:val="34"/>
    <w:qFormat/>
    <w:rsid w:val="00574669"/>
    <w:pPr>
      <w:ind w:left="720"/>
      <w:contextualSpacing/>
    </w:pPr>
  </w:style>
  <w:style w:type="paragraph" w:styleId="BalloonText">
    <w:name w:val="Balloon Text"/>
    <w:basedOn w:val="Normal"/>
    <w:link w:val="BalloonTextChar"/>
    <w:semiHidden/>
    <w:unhideWhenUsed/>
    <w:rsid w:val="00580261"/>
    <w:rPr>
      <w:rFonts w:ascii="Segoe UI" w:hAnsi="Segoe UI" w:cs="Segoe UI"/>
      <w:sz w:val="18"/>
      <w:szCs w:val="18"/>
    </w:rPr>
  </w:style>
  <w:style w:type="character" w:customStyle="1" w:styleId="BalloonTextChar">
    <w:name w:val="Balloon Text Char"/>
    <w:basedOn w:val="DefaultParagraphFont"/>
    <w:link w:val="BalloonText"/>
    <w:semiHidden/>
    <w:rsid w:val="00580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5209">
      <w:bodyDiv w:val="1"/>
      <w:marLeft w:val="0"/>
      <w:marRight w:val="0"/>
      <w:marTop w:val="0"/>
      <w:marBottom w:val="0"/>
      <w:divBdr>
        <w:top w:val="none" w:sz="0" w:space="0" w:color="auto"/>
        <w:left w:val="none" w:sz="0" w:space="0" w:color="auto"/>
        <w:bottom w:val="none" w:sz="0" w:space="0" w:color="auto"/>
        <w:right w:val="none" w:sz="0" w:space="0" w:color="auto"/>
      </w:divBdr>
      <w:divsChild>
        <w:div w:id="755132276">
          <w:marLeft w:val="720"/>
          <w:marRight w:val="0"/>
          <w:marTop w:val="200"/>
          <w:marBottom w:val="0"/>
          <w:divBdr>
            <w:top w:val="none" w:sz="0" w:space="0" w:color="auto"/>
            <w:left w:val="none" w:sz="0" w:space="0" w:color="auto"/>
            <w:bottom w:val="none" w:sz="0" w:space="0" w:color="auto"/>
            <w:right w:val="none" w:sz="0" w:space="0" w:color="auto"/>
          </w:divBdr>
        </w:div>
      </w:divsChild>
    </w:div>
    <w:div w:id="161706230">
      <w:bodyDiv w:val="1"/>
      <w:marLeft w:val="0"/>
      <w:marRight w:val="0"/>
      <w:marTop w:val="0"/>
      <w:marBottom w:val="0"/>
      <w:divBdr>
        <w:top w:val="none" w:sz="0" w:space="0" w:color="auto"/>
        <w:left w:val="none" w:sz="0" w:space="0" w:color="auto"/>
        <w:bottom w:val="none" w:sz="0" w:space="0" w:color="auto"/>
        <w:right w:val="none" w:sz="0" w:space="0" w:color="auto"/>
      </w:divBdr>
    </w:div>
    <w:div w:id="180050540">
      <w:bodyDiv w:val="1"/>
      <w:marLeft w:val="0"/>
      <w:marRight w:val="0"/>
      <w:marTop w:val="0"/>
      <w:marBottom w:val="0"/>
      <w:divBdr>
        <w:top w:val="none" w:sz="0" w:space="0" w:color="auto"/>
        <w:left w:val="none" w:sz="0" w:space="0" w:color="auto"/>
        <w:bottom w:val="none" w:sz="0" w:space="0" w:color="auto"/>
        <w:right w:val="none" w:sz="0" w:space="0" w:color="auto"/>
      </w:divBdr>
      <w:divsChild>
        <w:div w:id="855508782">
          <w:marLeft w:val="720"/>
          <w:marRight w:val="0"/>
          <w:marTop w:val="200"/>
          <w:marBottom w:val="0"/>
          <w:divBdr>
            <w:top w:val="none" w:sz="0" w:space="0" w:color="auto"/>
            <w:left w:val="none" w:sz="0" w:space="0" w:color="auto"/>
            <w:bottom w:val="none" w:sz="0" w:space="0" w:color="auto"/>
            <w:right w:val="none" w:sz="0" w:space="0" w:color="auto"/>
          </w:divBdr>
        </w:div>
      </w:divsChild>
    </w:div>
    <w:div w:id="239488655">
      <w:bodyDiv w:val="1"/>
      <w:marLeft w:val="0"/>
      <w:marRight w:val="0"/>
      <w:marTop w:val="0"/>
      <w:marBottom w:val="0"/>
      <w:divBdr>
        <w:top w:val="none" w:sz="0" w:space="0" w:color="auto"/>
        <w:left w:val="none" w:sz="0" w:space="0" w:color="auto"/>
        <w:bottom w:val="none" w:sz="0" w:space="0" w:color="auto"/>
        <w:right w:val="none" w:sz="0" w:space="0" w:color="auto"/>
      </w:divBdr>
    </w:div>
    <w:div w:id="278881949">
      <w:bodyDiv w:val="1"/>
      <w:marLeft w:val="0"/>
      <w:marRight w:val="0"/>
      <w:marTop w:val="0"/>
      <w:marBottom w:val="0"/>
      <w:divBdr>
        <w:top w:val="none" w:sz="0" w:space="0" w:color="auto"/>
        <w:left w:val="none" w:sz="0" w:space="0" w:color="auto"/>
        <w:bottom w:val="none" w:sz="0" w:space="0" w:color="auto"/>
        <w:right w:val="none" w:sz="0" w:space="0" w:color="auto"/>
      </w:divBdr>
    </w:div>
    <w:div w:id="382407536">
      <w:bodyDiv w:val="1"/>
      <w:marLeft w:val="0"/>
      <w:marRight w:val="0"/>
      <w:marTop w:val="0"/>
      <w:marBottom w:val="0"/>
      <w:divBdr>
        <w:top w:val="none" w:sz="0" w:space="0" w:color="auto"/>
        <w:left w:val="none" w:sz="0" w:space="0" w:color="auto"/>
        <w:bottom w:val="none" w:sz="0" w:space="0" w:color="auto"/>
        <w:right w:val="none" w:sz="0" w:space="0" w:color="auto"/>
      </w:divBdr>
    </w:div>
    <w:div w:id="404958265">
      <w:bodyDiv w:val="1"/>
      <w:marLeft w:val="0"/>
      <w:marRight w:val="0"/>
      <w:marTop w:val="0"/>
      <w:marBottom w:val="0"/>
      <w:divBdr>
        <w:top w:val="none" w:sz="0" w:space="0" w:color="auto"/>
        <w:left w:val="none" w:sz="0" w:space="0" w:color="auto"/>
        <w:bottom w:val="none" w:sz="0" w:space="0" w:color="auto"/>
        <w:right w:val="none" w:sz="0" w:space="0" w:color="auto"/>
      </w:divBdr>
    </w:div>
    <w:div w:id="448820553">
      <w:bodyDiv w:val="1"/>
      <w:marLeft w:val="0"/>
      <w:marRight w:val="0"/>
      <w:marTop w:val="0"/>
      <w:marBottom w:val="0"/>
      <w:divBdr>
        <w:top w:val="none" w:sz="0" w:space="0" w:color="auto"/>
        <w:left w:val="none" w:sz="0" w:space="0" w:color="auto"/>
        <w:bottom w:val="none" w:sz="0" w:space="0" w:color="auto"/>
        <w:right w:val="none" w:sz="0" w:space="0" w:color="auto"/>
      </w:divBdr>
    </w:div>
    <w:div w:id="606274241">
      <w:bodyDiv w:val="1"/>
      <w:marLeft w:val="0"/>
      <w:marRight w:val="0"/>
      <w:marTop w:val="0"/>
      <w:marBottom w:val="0"/>
      <w:divBdr>
        <w:top w:val="none" w:sz="0" w:space="0" w:color="auto"/>
        <w:left w:val="none" w:sz="0" w:space="0" w:color="auto"/>
        <w:bottom w:val="none" w:sz="0" w:space="0" w:color="auto"/>
        <w:right w:val="none" w:sz="0" w:space="0" w:color="auto"/>
      </w:divBdr>
    </w:div>
    <w:div w:id="731080041">
      <w:bodyDiv w:val="1"/>
      <w:marLeft w:val="0"/>
      <w:marRight w:val="0"/>
      <w:marTop w:val="0"/>
      <w:marBottom w:val="0"/>
      <w:divBdr>
        <w:top w:val="none" w:sz="0" w:space="0" w:color="auto"/>
        <w:left w:val="none" w:sz="0" w:space="0" w:color="auto"/>
        <w:bottom w:val="none" w:sz="0" w:space="0" w:color="auto"/>
        <w:right w:val="none" w:sz="0" w:space="0" w:color="auto"/>
      </w:divBdr>
      <w:divsChild>
        <w:div w:id="2020697056">
          <w:marLeft w:val="720"/>
          <w:marRight w:val="0"/>
          <w:marTop w:val="200"/>
          <w:marBottom w:val="0"/>
          <w:divBdr>
            <w:top w:val="none" w:sz="0" w:space="0" w:color="auto"/>
            <w:left w:val="none" w:sz="0" w:space="0" w:color="auto"/>
            <w:bottom w:val="none" w:sz="0" w:space="0" w:color="auto"/>
            <w:right w:val="none" w:sz="0" w:space="0" w:color="auto"/>
          </w:divBdr>
        </w:div>
      </w:divsChild>
    </w:div>
    <w:div w:id="800685286">
      <w:bodyDiv w:val="1"/>
      <w:marLeft w:val="0"/>
      <w:marRight w:val="0"/>
      <w:marTop w:val="0"/>
      <w:marBottom w:val="0"/>
      <w:divBdr>
        <w:top w:val="none" w:sz="0" w:space="0" w:color="auto"/>
        <w:left w:val="none" w:sz="0" w:space="0" w:color="auto"/>
        <w:bottom w:val="none" w:sz="0" w:space="0" w:color="auto"/>
        <w:right w:val="none" w:sz="0" w:space="0" w:color="auto"/>
      </w:divBdr>
      <w:divsChild>
        <w:div w:id="1080254005">
          <w:marLeft w:val="720"/>
          <w:marRight w:val="0"/>
          <w:marTop w:val="80"/>
          <w:marBottom w:val="0"/>
          <w:divBdr>
            <w:top w:val="none" w:sz="0" w:space="0" w:color="auto"/>
            <w:left w:val="none" w:sz="0" w:space="0" w:color="auto"/>
            <w:bottom w:val="none" w:sz="0" w:space="0" w:color="auto"/>
            <w:right w:val="none" w:sz="0" w:space="0" w:color="auto"/>
          </w:divBdr>
        </w:div>
      </w:divsChild>
    </w:div>
    <w:div w:id="818612331">
      <w:bodyDiv w:val="1"/>
      <w:marLeft w:val="0"/>
      <w:marRight w:val="0"/>
      <w:marTop w:val="0"/>
      <w:marBottom w:val="0"/>
      <w:divBdr>
        <w:top w:val="none" w:sz="0" w:space="0" w:color="auto"/>
        <w:left w:val="none" w:sz="0" w:space="0" w:color="auto"/>
        <w:bottom w:val="none" w:sz="0" w:space="0" w:color="auto"/>
        <w:right w:val="none" w:sz="0" w:space="0" w:color="auto"/>
      </w:divBdr>
    </w:div>
    <w:div w:id="897589968">
      <w:bodyDiv w:val="1"/>
      <w:marLeft w:val="0"/>
      <w:marRight w:val="0"/>
      <w:marTop w:val="0"/>
      <w:marBottom w:val="0"/>
      <w:divBdr>
        <w:top w:val="none" w:sz="0" w:space="0" w:color="auto"/>
        <w:left w:val="none" w:sz="0" w:space="0" w:color="auto"/>
        <w:bottom w:val="none" w:sz="0" w:space="0" w:color="auto"/>
        <w:right w:val="none" w:sz="0" w:space="0" w:color="auto"/>
      </w:divBdr>
    </w:div>
    <w:div w:id="1003238075">
      <w:bodyDiv w:val="1"/>
      <w:marLeft w:val="0"/>
      <w:marRight w:val="0"/>
      <w:marTop w:val="0"/>
      <w:marBottom w:val="0"/>
      <w:divBdr>
        <w:top w:val="none" w:sz="0" w:space="0" w:color="auto"/>
        <w:left w:val="none" w:sz="0" w:space="0" w:color="auto"/>
        <w:bottom w:val="none" w:sz="0" w:space="0" w:color="auto"/>
        <w:right w:val="none" w:sz="0" w:space="0" w:color="auto"/>
      </w:divBdr>
      <w:divsChild>
        <w:div w:id="985671948">
          <w:marLeft w:val="720"/>
          <w:marRight w:val="0"/>
          <w:marTop w:val="200"/>
          <w:marBottom w:val="0"/>
          <w:divBdr>
            <w:top w:val="none" w:sz="0" w:space="0" w:color="auto"/>
            <w:left w:val="none" w:sz="0" w:space="0" w:color="auto"/>
            <w:bottom w:val="none" w:sz="0" w:space="0" w:color="auto"/>
            <w:right w:val="none" w:sz="0" w:space="0" w:color="auto"/>
          </w:divBdr>
        </w:div>
      </w:divsChild>
    </w:div>
    <w:div w:id="1041904203">
      <w:bodyDiv w:val="1"/>
      <w:marLeft w:val="0"/>
      <w:marRight w:val="0"/>
      <w:marTop w:val="0"/>
      <w:marBottom w:val="0"/>
      <w:divBdr>
        <w:top w:val="none" w:sz="0" w:space="0" w:color="auto"/>
        <w:left w:val="none" w:sz="0" w:space="0" w:color="auto"/>
        <w:bottom w:val="none" w:sz="0" w:space="0" w:color="auto"/>
        <w:right w:val="none" w:sz="0" w:space="0" w:color="auto"/>
      </w:divBdr>
      <w:divsChild>
        <w:div w:id="1594514372">
          <w:marLeft w:val="720"/>
          <w:marRight w:val="0"/>
          <w:marTop w:val="240"/>
          <w:marBottom w:val="0"/>
          <w:divBdr>
            <w:top w:val="none" w:sz="0" w:space="0" w:color="auto"/>
            <w:left w:val="none" w:sz="0" w:space="0" w:color="auto"/>
            <w:bottom w:val="none" w:sz="0" w:space="0" w:color="auto"/>
            <w:right w:val="none" w:sz="0" w:space="0" w:color="auto"/>
          </w:divBdr>
        </w:div>
        <w:div w:id="700595138">
          <w:marLeft w:val="720"/>
          <w:marRight w:val="0"/>
          <w:marTop w:val="200"/>
          <w:marBottom w:val="0"/>
          <w:divBdr>
            <w:top w:val="none" w:sz="0" w:space="0" w:color="auto"/>
            <w:left w:val="none" w:sz="0" w:space="0" w:color="auto"/>
            <w:bottom w:val="none" w:sz="0" w:space="0" w:color="auto"/>
            <w:right w:val="none" w:sz="0" w:space="0" w:color="auto"/>
          </w:divBdr>
        </w:div>
        <w:div w:id="671571372">
          <w:marLeft w:val="720"/>
          <w:marRight w:val="0"/>
          <w:marTop w:val="200"/>
          <w:marBottom w:val="0"/>
          <w:divBdr>
            <w:top w:val="none" w:sz="0" w:space="0" w:color="auto"/>
            <w:left w:val="none" w:sz="0" w:space="0" w:color="auto"/>
            <w:bottom w:val="none" w:sz="0" w:space="0" w:color="auto"/>
            <w:right w:val="none" w:sz="0" w:space="0" w:color="auto"/>
          </w:divBdr>
        </w:div>
      </w:divsChild>
    </w:div>
    <w:div w:id="1048530958">
      <w:bodyDiv w:val="1"/>
      <w:marLeft w:val="0"/>
      <w:marRight w:val="0"/>
      <w:marTop w:val="0"/>
      <w:marBottom w:val="0"/>
      <w:divBdr>
        <w:top w:val="none" w:sz="0" w:space="0" w:color="auto"/>
        <w:left w:val="none" w:sz="0" w:space="0" w:color="auto"/>
        <w:bottom w:val="none" w:sz="0" w:space="0" w:color="auto"/>
        <w:right w:val="none" w:sz="0" w:space="0" w:color="auto"/>
      </w:divBdr>
    </w:div>
    <w:div w:id="1048644751">
      <w:bodyDiv w:val="1"/>
      <w:marLeft w:val="0"/>
      <w:marRight w:val="0"/>
      <w:marTop w:val="0"/>
      <w:marBottom w:val="0"/>
      <w:divBdr>
        <w:top w:val="none" w:sz="0" w:space="0" w:color="auto"/>
        <w:left w:val="none" w:sz="0" w:space="0" w:color="auto"/>
        <w:bottom w:val="none" w:sz="0" w:space="0" w:color="auto"/>
        <w:right w:val="none" w:sz="0" w:space="0" w:color="auto"/>
      </w:divBdr>
    </w:div>
    <w:div w:id="1211192689">
      <w:bodyDiv w:val="1"/>
      <w:marLeft w:val="0"/>
      <w:marRight w:val="0"/>
      <w:marTop w:val="0"/>
      <w:marBottom w:val="0"/>
      <w:divBdr>
        <w:top w:val="none" w:sz="0" w:space="0" w:color="auto"/>
        <w:left w:val="none" w:sz="0" w:space="0" w:color="auto"/>
        <w:bottom w:val="none" w:sz="0" w:space="0" w:color="auto"/>
        <w:right w:val="none" w:sz="0" w:space="0" w:color="auto"/>
      </w:divBdr>
    </w:div>
    <w:div w:id="1482231482">
      <w:bodyDiv w:val="1"/>
      <w:marLeft w:val="0"/>
      <w:marRight w:val="0"/>
      <w:marTop w:val="0"/>
      <w:marBottom w:val="0"/>
      <w:divBdr>
        <w:top w:val="none" w:sz="0" w:space="0" w:color="auto"/>
        <w:left w:val="none" w:sz="0" w:space="0" w:color="auto"/>
        <w:bottom w:val="none" w:sz="0" w:space="0" w:color="auto"/>
        <w:right w:val="none" w:sz="0" w:space="0" w:color="auto"/>
      </w:divBdr>
    </w:div>
    <w:div w:id="1525093750">
      <w:bodyDiv w:val="1"/>
      <w:marLeft w:val="0"/>
      <w:marRight w:val="0"/>
      <w:marTop w:val="0"/>
      <w:marBottom w:val="0"/>
      <w:divBdr>
        <w:top w:val="none" w:sz="0" w:space="0" w:color="auto"/>
        <w:left w:val="none" w:sz="0" w:space="0" w:color="auto"/>
        <w:bottom w:val="none" w:sz="0" w:space="0" w:color="auto"/>
        <w:right w:val="none" w:sz="0" w:space="0" w:color="auto"/>
      </w:divBdr>
      <w:divsChild>
        <w:div w:id="1517309196">
          <w:marLeft w:val="720"/>
          <w:marRight w:val="0"/>
          <w:marTop w:val="80"/>
          <w:marBottom w:val="0"/>
          <w:divBdr>
            <w:top w:val="none" w:sz="0" w:space="0" w:color="auto"/>
            <w:left w:val="none" w:sz="0" w:space="0" w:color="auto"/>
            <w:bottom w:val="none" w:sz="0" w:space="0" w:color="auto"/>
            <w:right w:val="none" w:sz="0" w:space="0" w:color="auto"/>
          </w:divBdr>
        </w:div>
        <w:div w:id="80957548">
          <w:marLeft w:val="720"/>
          <w:marRight w:val="0"/>
          <w:marTop w:val="200"/>
          <w:marBottom w:val="0"/>
          <w:divBdr>
            <w:top w:val="none" w:sz="0" w:space="0" w:color="auto"/>
            <w:left w:val="none" w:sz="0" w:space="0" w:color="auto"/>
            <w:bottom w:val="none" w:sz="0" w:space="0" w:color="auto"/>
            <w:right w:val="none" w:sz="0" w:space="0" w:color="auto"/>
          </w:divBdr>
        </w:div>
        <w:div w:id="1090002342">
          <w:marLeft w:val="720"/>
          <w:marRight w:val="0"/>
          <w:marTop w:val="200"/>
          <w:marBottom w:val="0"/>
          <w:divBdr>
            <w:top w:val="none" w:sz="0" w:space="0" w:color="auto"/>
            <w:left w:val="none" w:sz="0" w:space="0" w:color="auto"/>
            <w:bottom w:val="none" w:sz="0" w:space="0" w:color="auto"/>
            <w:right w:val="none" w:sz="0" w:space="0" w:color="auto"/>
          </w:divBdr>
        </w:div>
        <w:div w:id="1178470362">
          <w:marLeft w:val="1440"/>
          <w:marRight w:val="0"/>
          <w:marTop w:val="200"/>
          <w:marBottom w:val="0"/>
          <w:divBdr>
            <w:top w:val="none" w:sz="0" w:space="0" w:color="auto"/>
            <w:left w:val="none" w:sz="0" w:space="0" w:color="auto"/>
            <w:bottom w:val="none" w:sz="0" w:space="0" w:color="auto"/>
            <w:right w:val="none" w:sz="0" w:space="0" w:color="auto"/>
          </w:divBdr>
        </w:div>
        <w:div w:id="1917127354">
          <w:marLeft w:val="1440"/>
          <w:marRight w:val="0"/>
          <w:marTop w:val="200"/>
          <w:marBottom w:val="0"/>
          <w:divBdr>
            <w:top w:val="none" w:sz="0" w:space="0" w:color="auto"/>
            <w:left w:val="none" w:sz="0" w:space="0" w:color="auto"/>
            <w:bottom w:val="none" w:sz="0" w:space="0" w:color="auto"/>
            <w:right w:val="none" w:sz="0" w:space="0" w:color="auto"/>
          </w:divBdr>
        </w:div>
        <w:div w:id="1358505853">
          <w:marLeft w:val="1440"/>
          <w:marRight w:val="0"/>
          <w:marTop w:val="200"/>
          <w:marBottom w:val="0"/>
          <w:divBdr>
            <w:top w:val="none" w:sz="0" w:space="0" w:color="auto"/>
            <w:left w:val="none" w:sz="0" w:space="0" w:color="auto"/>
            <w:bottom w:val="none" w:sz="0" w:space="0" w:color="auto"/>
            <w:right w:val="none" w:sz="0" w:space="0" w:color="auto"/>
          </w:divBdr>
        </w:div>
        <w:div w:id="1669483648">
          <w:marLeft w:val="1440"/>
          <w:marRight w:val="0"/>
          <w:marTop w:val="200"/>
          <w:marBottom w:val="200"/>
          <w:divBdr>
            <w:top w:val="none" w:sz="0" w:space="0" w:color="auto"/>
            <w:left w:val="none" w:sz="0" w:space="0" w:color="auto"/>
            <w:bottom w:val="none" w:sz="0" w:space="0" w:color="auto"/>
            <w:right w:val="none" w:sz="0" w:space="0" w:color="auto"/>
          </w:divBdr>
        </w:div>
      </w:divsChild>
    </w:div>
    <w:div w:id="1631934412">
      <w:bodyDiv w:val="1"/>
      <w:marLeft w:val="0"/>
      <w:marRight w:val="0"/>
      <w:marTop w:val="0"/>
      <w:marBottom w:val="0"/>
      <w:divBdr>
        <w:top w:val="none" w:sz="0" w:space="0" w:color="auto"/>
        <w:left w:val="none" w:sz="0" w:space="0" w:color="auto"/>
        <w:bottom w:val="none" w:sz="0" w:space="0" w:color="auto"/>
        <w:right w:val="none" w:sz="0" w:space="0" w:color="auto"/>
      </w:divBdr>
      <w:divsChild>
        <w:div w:id="1648895201">
          <w:marLeft w:val="1987"/>
          <w:marRight w:val="0"/>
          <w:marTop w:val="100"/>
          <w:marBottom w:val="0"/>
          <w:divBdr>
            <w:top w:val="none" w:sz="0" w:space="0" w:color="auto"/>
            <w:left w:val="none" w:sz="0" w:space="0" w:color="auto"/>
            <w:bottom w:val="none" w:sz="0" w:space="0" w:color="auto"/>
            <w:right w:val="none" w:sz="0" w:space="0" w:color="auto"/>
          </w:divBdr>
        </w:div>
        <w:div w:id="1006400135">
          <w:marLeft w:val="1987"/>
          <w:marRight w:val="0"/>
          <w:marTop w:val="100"/>
          <w:marBottom w:val="0"/>
          <w:divBdr>
            <w:top w:val="none" w:sz="0" w:space="0" w:color="auto"/>
            <w:left w:val="none" w:sz="0" w:space="0" w:color="auto"/>
            <w:bottom w:val="none" w:sz="0" w:space="0" w:color="auto"/>
            <w:right w:val="none" w:sz="0" w:space="0" w:color="auto"/>
          </w:divBdr>
        </w:div>
      </w:divsChild>
    </w:div>
    <w:div w:id="1632860279">
      <w:bodyDiv w:val="1"/>
      <w:marLeft w:val="0"/>
      <w:marRight w:val="0"/>
      <w:marTop w:val="0"/>
      <w:marBottom w:val="0"/>
      <w:divBdr>
        <w:top w:val="none" w:sz="0" w:space="0" w:color="auto"/>
        <w:left w:val="none" w:sz="0" w:space="0" w:color="auto"/>
        <w:bottom w:val="none" w:sz="0" w:space="0" w:color="auto"/>
        <w:right w:val="none" w:sz="0" w:space="0" w:color="auto"/>
      </w:divBdr>
      <w:divsChild>
        <w:div w:id="1133980521">
          <w:marLeft w:val="720"/>
          <w:marRight w:val="0"/>
          <w:marTop w:val="80"/>
          <w:marBottom w:val="0"/>
          <w:divBdr>
            <w:top w:val="none" w:sz="0" w:space="0" w:color="auto"/>
            <w:left w:val="none" w:sz="0" w:space="0" w:color="auto"/>
            <w:bottom w:val="none" w:sz="0" w:space="0" w:color="auto"/>
            <w:right w:val="none" w:sz="0" w:space="0" w:color="auto"/>
          </w:divBdr>
        </w:div>
      </w:divsChild>
    </w:div>
    <w:div w:id="1717924231">
      <w:bodyDiv w:val="1"/>
      <w:marLeft w:val="0"/>
      <w:marRight w:val="0"/>
      <w:marTop w:val="0"/>
      <w:marBottom w:val="0"/>
      <w:divBdr>
        <w:top w:val="none" w:sz="0" w:space="0" w:color="auto"/>
        <w:left w:val="none" w:sz="0" w:space="0" w:color="auto"/>
        <w:bottom w:val="none" w:sz="0" w:space="0" w:color="auto"/>
        <w:right w:val="none" w:sz="0" w:space="0" w:color="auto"/>
      </w:divBdr>
      <w:divsChild>
        <w:div w:id="28845641">
          <w:marLeft w:val="720"/>
          <w:marRight w:val="0"/>
          <w:marTop w:val="0"/>
          <w:marBottom w:val="0"/>
          <w:divBdr>
            <w:top w:val="none" w:sz="0" w:space="0" w:color="auto"/>
            <w:left w:val="none" w:sz="0" w:space="0" w:color="auto"/>
            <w:bottom w:val="none" w:sz="0" w:space="0" w:color="auto"/>
            <w:right w:val="none" w:sz="0" w:space="0" w:color="auto"/>
          </w:divBdr>
        </w:div>
        <w:div w:id="708799292">
          <w:marLeft w:val="720"/>
          <w:marRight w:val="0"/>
          <w:marTop w:val="0"/>
          <w:marBottom w:val="0"/>
          <w:divBdr>
            <w:top w:val="none" w:sz="0" w:space="0" w:color="auto"/>
            <w:left w:val="none" w:sz="0" w:space="0" w:color="auto"/>
            <w:bottom w:val="none" w:sz="0" w:space="0" w:color="auto"/>
            <w:right w:val="none" w:sz="0" w:space="0" w:color="auto"/>
          </w:divBdr>
        </w:div>
        <w:div w:id="1344163613">
          <w:marLeft w:val="720"/>
          <w:marRight w:val="0"/>
          <w:marTop w:val="80"/>
          <w:marBottom w:val="0"/>
          <w:divBdr>
            <w:top w:val="none" w:sz="0" w:space="0" w:color="auto"/>
            <w:left w:val="none" w:sz="0" w:space="0" w:color="auto"/>
            <w:bottom w:val="none" w:sz="0" w:space="0" w:color="auto"/>
            <w:right w:val="none" w:sz="0" w:space="0" w:color="auto"/>
          </w:divBdr>
        </w:div>
        <w:div w:id="1209797459">
          <w:marLeft w:val="720"/>
          <w:marRight w:val="0"/>
          <w:marTop w:val="0"/>
          <w:marBottom w:val="0"/>
          <w:divBdr>
            <w:top w:val="none" w:sz="0" w:space="0" w:color="auto"/>
            <w:left w:val="none" w:sz="0" w:space="0" w:color="auto"/>
            <w:bottom w:val="none" w:sz="0" w:space="0" w:color="auto"/>
            <w:right w:val="none" w:sz="0" w:space="0" w:color="auto"/>
          </w:divBdr>
        </w:div>
        <w:div w:id="1172571322">
          <w:marLeft w:val="1440"/>
          <w:marRight w:val="0"/>
          <w:marTop w:val="0"/>
          <w:marBottom w:val="0"/>
          <w:divBdr>
            <w:top w:val="none" w:sz="0" w:space="0" w:color="auto"/>
            <w:left w:val="none" w:sz="0" w:space="0" w:color="auto"/>
            <w:bottom w:val="none" w:sz="0" w:space="0" w:color="auto"/>
            <w:right w:val="none" w:sz="0" w:space="0" w:color="auto"/>
          </w:divBdr>
        </w:div>
        <w:div w:id="1233540557">
          <w:marLeft w:val="1440"/>
          <w:marRight w:val="0"/>
          <w:marTop w:val="0"/>
          <w:marBottom w:val="0"/>
          <w:divBdr>
            <w:top w:val="none" w:sz="0" w:space="0" w:color="auto"/>
            <w:left w:val="none" w:sz="0" w:space="0" w:color="auto"/>
            <w:bottom w:val="none" w:sz="0" w:space="0" w:color="auto"/>
            <w:right w:val="none" w:sz="0" w:space="0" w:color="auto"/>
          </w:divBdr>
        </w:div>
        <w:div w:id="261571094">
          <w:marLeft w:val="1440"/>
          <w:marRight w:val="0"/>
          <w:marTop w:val="0"/>
          <w:marBottom w:val="0"/>
          <w:divBdr>
            <w:top w:val="none" w:sz="0" w:space="0" w:color="auto"/>
            <w:left w:val="none" w:sz="0" w:space="0" w:color="auto"/>
            <w:bottom w:val="none" w:sz="0" w:space="0" w:color="auto"/>
            <w:right w:val="none" w:sz="0" w:space="0" w:color="auto"/>
          </w:divBdr>
        </w:div>
      </w:divsChild>
    </w:div>
    <w:div w:id="1859738946">
      <w:bodyDiv w:val="1"/>
      <w:marLeft w:val="0"/>
      <w:marRight w:val="0"/>
      <w:marTop w:val="0"/>
      <w:marBottom w:val="0"/>
      <w:divBdr>
        <w:top w:val="none" w:sz="0" w:space="0" w:color="auto"/>
        <w:left w:val="none" w:sz="0" w:space="0" w:color="auto"/>
        <w:bottom w:val="none" w:sz="0" w:space="0" w:color="auto"/>
        <w:right w:val="none" w:sz="0" w:space="0" w:color="auto"/>
      </w:divBdr>
    </w:div>
    <w:div w:id="1969125173">
      <w:bodyDiv w:val="1"/>
      <w:marLeft w:val="0"/>
      <w:marRight w:val="0"/>
      <w:marTop w:val="0"/>
      <w:marBottom w:val="0"/>
      <w:divBdr>
        <w:top w:val="none" w:sz="0" w:space="0" w:color="auto"/>
        <w:left w:val="none" w:sz="0" w:space="0" w:color="auto"/>
        <w:bottom w:val="none" w:sz="0" w:space="0" w:color="auto"/>
        <w:right w:val="none" w:sz="0" w:space="0" w:color="auto"/>
      </w:divBdr>
    </w:div>
    <w:div w:id="20480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ation.ky.gov/MultimodalFreight/Pages/Kentucky-Riverports,-Highway-and-Rail-Freight-Study.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3A2D-E232-4CEC-AA3B-313BB4F4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8</Pages>
  <Words>3349</Words>
  <Characters>18308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21614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Williams, Christina (LRC)</cp:lastModifiedBy>
  <cp:revision>2</cp:revision>
  <cp:lastPrinted>2022-10-28T15:15:00Z</cp:lastPrinted>
  <dcterms:created xsi:type="dcterms:W3CDTF">2022-10-30T19:14:00Z</dcterms:created>
  <dcterms:modified xsi:type="dcterms:W3CDTF">2022-10-30T19:14:00Z</dcterms:modified>
</cp:coreProperties>
</file>