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ff87819b0d493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908 KAR 1:340.</w:t>
      </w:r>
      <w:r>
        <w:t xml:space="preserve"> </w:t>
      </w:r>
      <w:r>
        <w:t xml:space="preserve">Narcotic treatment programs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47aa9403adc4d57" /><Relationship Type="http://schemas.openxmlformats.org/officeDocument/2006/relationships/settings" Target="/word/settings.xml" Id="Rf5a5b8fc29c846c1" /></Relationships>
</file>