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b01afdd036429e" /></Relationships>
</file>

<file path=word/document.xml><?xml version="1.0" encoding="utf-8"?>
<w:document xmlns:w="http://schemas.openxmlformats.org/wordprocessingml/2006/main">
  <w:body>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t xml:space="preserve">"Refugee";</w:t>
      </w:r>
    </w:p>
    <w:p>
      <w:pPr>
        <w:pStyle w:val="kar_clause"/>
      </w:pPr>
      <w:r>
        <w:t xml:space="preserve">b.</w:t>
      </w:r>
      <w:r>
        <w:t xml:space="preserve"> </w:t>
      </w:r>
      <w:r>
        <w:t xml:space="preserve">"Asylum granted";</w:t>
      </w:r>
    </w:p>
    <w:p>
      <w:pPr>
        <w:pStyle w:val="kar_clause"/>
      </w:pPr>
      <w:r>
        <w:t xml:space="preserve">c.</w:t>
      </w:r>
      <w:r>
        <w:t xml:space="preserve"> </w:t>
      </w:r>
      <w:r>
        <w:t xml:space="preserve">"Indefinite parole" or "humanitarian parole"; or</w:t>
      </w:r>
    </w:p>
    <w:p>
      <w:pPr>
        <w:pStyle w:val="kar_clause"/>
      </w:pPr>
      <w:r>
        <w:t xml:space="preserve">d.</w:t>
      </w:r>
      <w:r>
        <w:t xml:space="preserve"> </w:t>
      </w:r>
      <w:r>
        <w:t xml:space="preserve">"Cuban-Haitian entrant";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 or</w:t>
      </w:r>
    </w:p>
    <w:p>
      <w:pPr>
        <w:pStyle w:val="kar_subparagraph"/>
      </w:pPr>
      <w:r>
        <w:t xml:space="preserve">3.</w:t>
      </w:r>
      <w:r>
        <w:t xml:space="preserve"> </w:t>
      </w:r>
      <w:r>
        <w:t xml:space="preserve">G series visa.</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 or</w:t>
      </w:r>
    </w:p>
    <w:p>
      <w:pPr>
        <w:pStyle w:val="kar_subparagraph"/>
      </w:pPr>
      <w:r>
        <w:t xml:space="preserve">2.</w:t>
      </w:r>
      <w:r>
        <w:t xml:space="preserve"> </w:t>
      </w:r>
      <w:r>
        <w:t xml:space="preserve">Is designated as an equivalent undergraduate program of study by the Council on Postsecondary Education.</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3543; 19 Ky.R. 388; eff. 8-1-1992; 1628; eff. 3-4-1993; 21 Ky.R. 52; eff. 9-12-1994; 25 Ky.R. 390; 809; eff. 10-1-1998; 25 Ky.R. 2920; 26 Ky.R. 367; eff. 8-2-1999; 2272; 27 Ky.R. 487; eff. 8-14-2000; 29 Ky.R. 159, 738; 903; eff. 10-7-2002; 30 Ky.R. 351; 832; eff. 10-31-2003; 31 Ky.R. 574; 1048; eff. 1-4-2005; 34 Ky.R. 822; 1386; eff. 1-4-2008; 40 Ky.R. 72; 527; eff. 9-9-2013; 41 Ky.R. 828; 1494; eff. 2-6-2015; Crt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3db1f86b64479" /><Relationship Type="http://schemas.openxmlformats.org/officeDocument/2006/relationships/settings" Target="/word/settings.xml" Id="R94ccad8a0a4f4b7b" /></Relationships>
</file>