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e34ecf9df24fd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2:110.</w:t>
      </w:r>
      <w:r>
        <w:t xml:space="preserve"> </w:t>
      </w:r>
      <w:r>
        <w:t xml:space="preserve">Child-care center provider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daeebf45834338" /><Relationship Type="http://schemas.openxmlformats.org/officeDocument/2006/relationships/settings" Target="/word/settings.xml" Id="Rba3d4e0eb3c24d91" /></Relationships>
</file>