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4e69d9e8cd424c" /></Relationships>
</file>

<file path=word/document.xml><?xml version="1.0" encoding="utf-8"?>
<w:document xmlns:w="http://schemas.openxmlformats.org/wordprocessingml/2006/main">
  <w:body>
    <w:p>
      <w:pPr>
        <w:pStyle w:val="kar_citation"/>
      </w:pPr>
      <w:r>
        <w:t>16 KAR 3:070.</w:t>
      </w:r>
      <w:r>
        <w:t xml:space="preserve"> </w:t>
      </w:r>
      <w:r>
        <w:t xml:space="preserve">Endorsement for individual intellectual assessment.</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 teaching certificate and for programs of preparation for teachers and other professional school personnel, and KRS 161.030(1) requires all certificates issued under KRS 161.010 to 161.126 to be issued in accordance with the administrative regulations of the EPSB . This administrative regulation provides for a program of preparation and certification leading to a certificate endorsement for administering individual intellectual assessments.</w:t>
      </w:r>
    </w:p>
    <w:p>
      <w:pPr>
        <w:pStyle w:val="kar_section"/>
      </w:pPr>
      <w:r>
        <w:t xml:space="preserve">Section 1.</w:t>
      </w:r>
      <w:r>
        <w:t xml:space="preserve"> </w:t>
      </w:r>
      <w:r>
        <w:t xml:space="preserve"> </w:t>
      </w:r>
    </w:p>
    <w:p>
      <w:pPr>
        <w:pStyle w:val="kar_subsection"/>
      </w:pPr>
      <w:r>
        <w:t xml:space="preserve">(1)</w:t>
      </w:r>
      <w:r>
        <w:t xml:space="preserve"> </w:t>
      </w:r>
      <w:r>
        <w:t xml:space="preserve">Upon application to the EPSB and compliance with 16 KAR 2:010, Section 3(1), an endorsement for individual intellectual assessment shall be issued to an applicant who holds certification as a school counselor and who has completed the approved program of preparation for the endorsement at a teacher education institution approved in accordance with 16 KAR 5:010.</w:t>
      </w:r>
    </w:p>
    <w:p>
      <w:pPr>
        <w:pStyle w:val="kar_subsection"/>
      </w:pPr>
      <w:r>
        <w:t xml:space="preserve">(2)</w:t>
      </w:r>
      <w:r>
        <w:t xml:space="preserve"> </w:t>
      </w:r>
      <w:r>
        <w:t xml:space="preserve">The program of preparation for the endorsement for individual intellectual assessment shall include the following twelve (12) hours of graduate credit:</w:t>
      </w:r>
    </w:p>
    <w:p>
      <w:pPr>
        <w:pStyle w:val="kar_paragraph"/>
      </w:pPr>
      <w:r>
        <w:t xml:space="preserve">(a)</w:t>
      </w:r>
      <w:r>
        <w:t xml:space="preserve"> </w:t>
      </w:r>
      <w:r>
        <w:t xml:space="preserve">Three (3) semester hours of graduate credit in basic testing and measurement concepts;</w:t>
      </w:r>
    </w:p>
    <w:p>
      <w:pPr>
        <w:pStyle w:val="kar_paragraph"/>
      </w:pPr>
      <w:r>
        <w:t xml:space="preserve">(b)</w:t>
      </w:r>
      <w:r>
        <w:t xml:space="preserve"> </w:t>
      </w:r>
      <w:r>
        <w:t xml:space="preserve">Six (6) semester hours of graduate credit which relate directly to individual intellectual assessment; and,</w:t>
      </w:r>
    </w:p>
    <w:p>
      <w:pPr>
        <w:pStyle w:val="kar_paragraph"/>
      </w:pPr>
      <w:r>
        <w:t xml:space="preserve">(c)</w:t>
      </w:r>
      <w:r>
        <w:t xml:space="preserve"> </w:t>
      </w:r>
      <w:r>
        <w:t xml:space="preserve">Three (3) semester hours of graduate credit in a supervised practicum for administering, scoring, and interpreting individual intellectual assessments.</w:t>
      </w:r>
    </w:p>
    <w:p>
      <w:pPr>
        <w:pStyle w:val="kar_section"/>
      </w:pPr>
      <w:r>
        <w:t xml:space="preserve">Section 2.</w:t>
      </w:r>
      <w:r>
        <w:t xml:space="preserve"> </w:t>
      </w:r>
      <w:r>
        <w:t xml:space="preserve"> </w:t>
      </w:r>
    </w:p>
    <w:p>
      <w:pPr>
        <w:pStyle w:val="kar_subsection"/>
      </w:pPr>
      <w:r>
        <w:t xml:space="preserve">(1)</w:t>
      </w:r>
      <w:r>
        <w:t xml:space="preserve"> </w:t>
      </w:r>
      <w:r>
        <w:t xml:space="preserve">The endorsement for individual intellectual assessment shall be issued for a duration period of five (5) years and may be renewed upon completion of:</w:t>
      </w:r>
    </w:p>
    <w:p>
      <w:pPr>
        <w:pStyle w:val="kar_paragraph"/>
      </w:pPr>
      <w:r>
        <w:t xml:space="preserve">(a)</w:t>
      </w:r>
      <w:r>
        <w:t xml:space="preserve"> </w:t>
      </w:r>
      <w:r>
        <w:t xml:space="preserve">Two (2) years of experience with administering, scoring, and interpreting individual intellectual assessments as part of the job function; or</w:t>
      </w:r>
    </w:p>
    <w:p>
      <w:pPr>
        <w:pStyle w:val="kar_paragraph"/>
      </w:pPr>
      <w:r>
        <w:t xml:space="preserve">(b)</w:t>
      </w:r>
      <w:r>
        <w:t xml:space="preserve"> </w:t>
      </w:r>
      <w:r>
        <w:t xml:space="preserve">Three (3) semester hours of additional graduate credit in counseling, school counseling, or intellectual assessments. </w:t>
      </w:r>
    </w:p>
    <w:p>
      <w:pPr>
        <w:pStyle w:val="kar_subsection"/>
      </w:pPr>
      <w:r>
        <w:t xml:space="preserve">(2)</w:t>
      </w:r>
      <w:r>
        <w:t xml:space="preserve"> </w:t>
      </w:r>
      <w:r>
        <w:t xml:space="preserve">If there is a lapse in the endorsement for individual intellectual assessment for lack of meeting renewal requirements, the endorsement may be reissued at a later date upon application to the EPSB, compliance with 16 KAR 2:010, Section 3(1), and completion of six (6) semester hours of additional graduate credit in counseling, school counseling, or intellectual assessments.</w:t>
      </w:r>
    </w:p>
    <w:p>
      <w:pPr>
        <w:pStyle w:val="kar_section"/>
      </w:pPr>
      <w:r>
        <w:t xml:space="preserve">Section 3.</w:t>
      </w:r>
      <w:r>
        <w:t xml:space="preserve"> </w:t>
      </w:r>
      <w:r>
        <w:t xml:space="preserve">The endorsement for individual intellectual assessment shall be valid for administering individual assessments at all grade levels in the schools of the Commonwealth of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1961; eff. 8-12-1986; Am. 14 Ky.R. 1654; eff. 3-10-1988; Recodified from 704 KAR 20:330, 7-2-2002; 48 Ky.R. 445, 1493;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f735145b914e59" /><Relationship Type="http://schemas.openxmlformats.org/officeDocument/2006/relationships/settings" Target="/word/settings.xml" Id="Rce7c1d358a2b4c56" /></Relationships>
</file>