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c746159a5d491d"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2:210.</w:t>
      </w:r>
      <w:r>
        <w:t xml:space="preserve"> </w:t>
      </w:r>
      <w:r>
        <w:rPr>
          <w:b/>
          <w:u w:val="single"/>
        </w:rPr>
        <w:t xml:space="preserve">2022</w:t>
      </w:r>
      <w:r>
        <w:t>[</w:t>
      </w:r>
      <w:r>
        <w:rPr>
          <w:b/>
          <w:strike w:val="true"/>
        </w:rPr>
        <w:t xml:space="preserve">2021</w:t>
      </w:r>
      <w:r>
        <w:t>]</w:t>
      </w:r>
      <w:r>
        <w:t xml:space="preserve">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w:t>
      </w:r>
      <w:r>
        <w:rPr>
          <w:u w:val="single"/>
        </w:rPr>
        <w:t xml:space="preserve">2022</w:t>
      </w:r>
      <w:r>
        <w:t>[</w:t>
      </w:r>
      <w:r>
        <w:rPr>
          <w:strike w:val="true"/>
        </w:rPr>
        <w:t xml:space="preserve">2021</w:t>
      </w:r>
      <w:r>
        <w:t>]</w:t>
      </w:r>
      <w:r>
        <w:t xml:space="preserve">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w:t>
      </w:r>
      <w:r>
        <w:rPr>
          <w:u w:val="single"/>
        </w:rPr>
        <w:t xml:space="preserve">2022</w:t>
      </w:r>
      <w:r>
        <w:t>[</w:t>
      </w:r>
      <w:r>
        <w:rPr>
          <w:strike w:val="true"/>
        </w:rPr>
        <w:t xml:space="preserve">2021</w:t>
      </w:r>
      <w:r>
        <w:t>]</w:t>
      </w:r>
      <w:r>
        <w:t xml:space="preserve">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w:t>
      </w:r>
      <w:r>
        <w:rPr>
          <w:u w:val="single"/>
        </w:rPr>
        <w:t xml:space="preserve">2022</w:t>
      </w:r>
      <w:r>
        <w:t>[</w:t>
      </w:r>
      <w:r>
        <w:rPr>
          <w:strike w:val="true"/>
        </w:rPr>
        <w:t xml:space="preserve">2021</w:t>
      </w:r>
      <w:r>
        <w:t>]</w:t>
      </w:r>
      <w:r>
        <w:t xml:space="preserve"> Plan Year Kentucky Employees' Health Plan Benefits Selection Guide", </w:t>
      </w:r>
      <w:r>
        <w:rPr>
          <w:u w:val="single"/>
        </w:rPr>
        <w:t xml:space="preserve">2022</w:t>
      </w:r>
      <w:r>
        <w:t>[</w:t>
      </w:r>
      <w:r>
        <w:rPr>
          <w:strike w:val="true"/>
        </w:rPr>
        <w:t xml:space="preserve">2021</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w:t>
      </w:r>
      <w:r>
        <w:rPr>
          <w:u w:val="single"/>
        </w:rPr>
        <w:t xml:space="preserve"> The material incorporated by reference is also available on the Personnel Cabinet's Web site on the Docs, Forms and Legal Notices page at: https://personnel.ky.gov/Pages/healthinsurance.aspx.</w:t>
      </w:r>
    </w:p>
    <w:p>
      <w:pPr>
        <w:pStyle w:val="kar_signature"/>
      </w:pPr>
      <w:r>
        <w:t xml:space="preserve">GERINA D. WHETHERS, Secretary</w:t>
      </w:r>
    </w:p>
    <w:p>
      <w:pPr>
        <w:pStyle w:val="kar_normal"/>
      </w:pPr>
      <w:r>
        <w:t xml:space="preserve"/>
      </w:r>
    </w:p>
    <w:p>
      <w:pPr>
        <w:pStyle w:val="kar_approved_by"/>
      </w:pPr>
      <w:r>
        <w:t xml:space="preserve">APPROVED BY AGENCY: September 3, 2021</w:t>
      </w:r>
    </w:p>
    <w:p>
      <w:pPr>
        <w:pStyle w:val="kar_filed"/>
      </w:pPr>
      <w:r>
        <w:t xml:space="preserve">FILED WITH LRC: September 15, 2021 at 8:23 a.m.</w:t>
      </w:r>
    </w:p>
    <w:p>
      <w:pPr>
        <w:pStyle w:val="kar_normal"/>
      </w:pPr>
      <w:r>
        <w:t xml:space="preserve"/>
      </w:r>
    </w:p>
    <w:p>
      <w:pPr>
        <w:pStyle w:val="kar_comment_period"/>
      </w:pPr>
      <w:r>
        <w:t xml:space="preserve">PUBLIC HEARING AND PUBLIC COMMENT PERIOD: A public hearing on this administrative regulation shall be held on November 22, 2021 at 10:00 a.m. at 501 High Street, 3rd Floor,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November 30, 2021. Send written notification of intent to be heard at the public hearing or written comments on the proposed administrative regulation to the contact person.</w:t>
      </w:r>
    </w:p>
    <w:p>
      <w:pPr>
        <w:pStyle w:val="kar_contact_person"/>
      </w:pPr>
      <w:r>
        <w:t xml:space="preserve">CONTACT PERSON: Chris Chamness, Staff Attorney, Office of Legal Services, Personnel Cabinet, 501 High Street, 2rd Floor, Frankfort, Kentucky 40601, phone (502) 564-6815, fax (502) 564-7603, email Chris.Chamness@ky.gov.</w:t>
      </w:r>
    </w:p>
    <w:p>
      <w:pPr>
        <w:pStyle w:val="kar_form_name"/>
      </w:pPr>
      <w:r>
        <w:t xml:space="preserve">REGULATORY IMPACT ANALYSIS AND TIERING STATEMENT</w:t>
      </w:r>
    </w:p>
    <w:p>
      <w:pPr>
        <w:pStyle w:val="kar_normal"/>
        <w:ind w:left="0"/>
      </w:pPr>
      <w:r>
        <w:t xml:space="preserve">Contact Person:</w:t>
      </w:r>
      <w:r>
        <w:t xml:space="preserve"> Chris Chamness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2022 plan year handbook containing information about the self-insured health insurance plans offered through the Public Employee Health Insurance Program. The handbook, commonly referred to as the Benefits Selection Guide, is distributed to plan holders participating in the self-insured program. The Benefits Selection Guide contains the premiums, employee contributions, employer contributions, and a summary of benefits, co-pays, coinsurance, and deductibles for each plan available to public employees through the self-insured program in 2022.</w:t>
      </w:r>
    </w:p>
    <w:p>
      <w:pPr>
        <w:pStyle w:val="kar_normal"/>
        <w:ind w:left="576"/>
      </w:pPr>
      <w:r>
        <w:t xml:space="preserve">(b) The necessity of this administrative regulation:</w:t>
      </w:r>
    </w:p>
    <w:p>
      <w:pPr>
        <w:pStyle w:val="kar_normal"/>
        <w:ind w:left="720"/>
      </w:pPr>
      <w:r>
        <w:t xml:space="preserve">This administrative regulation is necessary to comply with the statutory mandate of KRS 18A.2254. More specifically, KRS 18A.2254(1)(a) requires the Personnel Cabinet to promulgate an administrative regulation that incorporates by reference the 2022 plan year handbook that will be distributed to the public employees covered by the Public Employee Health Insurance Program. The handbook must be filed with the Legislative Research Commission on or before September 15 each year.</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KRS 18A.2254(1), the statute that establishes the self-insured plan and mandates the promulgation of the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aids in the effectuation of the statute, KRS 18A.2254, by incorporating by reference the 2022 plan year handbook for the Public Employee Health Insurance Program in an administrative regulation. Further, this administrative regulation is the method by which the Personnel Cabinet will comply with KRS 18A.2254.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amendment. The existing administrative regulation incorporates by reference the 2021 plan year handbook, which constitutes a compilation of the premium rates and contributions, benefit options, eligibility rules, and enrollment information for participants of the Public Employee Health Insurance Program for plan year 2021. The amendment adds and incorporates by reference the 2022 plan year handbook, which contains the premiums, employee contributions, employer contributions, and a summary of benefits, co-pays, coinsurance, and deductibles for each plan available to public employees for plan year 2022.</w:t>
      </w:r>
    </w:p>
    <w:p>
      <w:pPr>
        <w:pStyle w:val="kar_normal"/>
        <w:ind w:left="576"/>
      </w:pPr>
      <w:r>
        <w:t xml:space="preserve">(b) The necessity of the amendment to this administrative regulation:</w:t>
      </w:r>
    </w:p>
    <w:p>
      <w:pPr>
        <w:pStyle w:val="kar_normal"/>
        <w:ind w:left="720"/>
      </w:pPr>
      <w:r>
        <w:t xml:space="preserve">This amendment is necessary to give notice regarding the premiums, employee contributions, employer contributions, benefits, co-pays, coinsurance, and deductibles for each plan available to public employees under the Public Employee Health Insurance Program for plan year 2022. This amendment is also necessary to comply with the statutory mandate in KRS 18A.2254 to annually update the regulation incorporating the plan year handbook.</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2022 plan year handbook by reference in accordance with KRS 18A.2254.</w:t>
      </w:r>
    </w:p>
    <w:p>
      <w:pPr>
        <w:pStyle w:val="kar_normal"/>
        <w:ind w:left="576"/>
      </w:pPr>
      <w:r>
        <w:t xml:space="preserve">(d) How the amendment will assist in the effective administration of the statutes:</w:t>
      </w:r>
    </w:p>
    <w:p>
      <w:pPr>
        <w:pStyle w:val="kar_normal"/>
        <w:ind w:left="720"/>
      </w:pPr>
      <w:r>
        <w:t xml:space="preserve">This amendment conforms to the requirements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2022 plan year handbook by reference in accordance with KRS 18A.2254.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employees of state and select county and local government entities, including employees of the local school boards and districts. This administrative regulation also affects certain retirees as specified by KRS 18A.225. More specifically, and as defined by KRS 18A.225(1)(a), this administrative regulation affects approximately 177,897 employees and retirees eligible to participate in the Public Employee Health Insurance Program. In total, this administrative regulation affects 292,732 members in the self-insured plan including employees and retirees, qualifying beneficiaries, and dependents.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Affected entities will not be required to take any additional action to comply with this administrative regulation that incorporates the 2022 plan year handbook. The 2022 Benefits Selection Guide will provide information to the public employees covered under the Public Employee Health Insurance Program about the premiums, employee contributions, employer contributions, and a summary of benefits, co-pays, coinsurance, and deductibles for the 2022 plan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provides employer and employee premium contribution information for health plans available under the Public Employee Health Insurance Program for plan year 2022. There is no direct cost impact to employers participating in the Public Employee Health Insurance Program as a result of incorporating the 2022 plan year handbook into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For plan year 2022, participating employers (entities) and participating employees and retirees and their beneficiaries and dependents covered under the Public Employee Health Insurance Program will have access to comprehensive health insurance benefits under all plans offered through the self-insured program. For plan year 2022, employee contributions to health coverage premiums increased 3% across all plans combined, as compared to 2021 premiums. Employer premium contribution amounts increased 3% across all plans combined, as compared to 2021 premiums.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of implementing this administrative regulation initially are believed to be minimal.</w:t>
      </w:r>
    </w:p>
    <w:p>
      <w:pPr>
        <w:pStyle w:val="kar_normal"/>
        <w:ind w:left="576"/>
      </w:pPr>
      <w:r>
        <w:t xml:space="preserve">(b) On a continuing basis:</w:t>
      </w:r>
    </w:p>
    <w:p>
      <w:pPr>
        <w:pStyle w:val="kar_normal"/>
        <w:ind w:left="720"/>
      </w:pPr>
      <w:r>
        <w:t xml:space="preserve">Costs of implementing this administrative regulation on a continuing basis are believed to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of this administrative regulation will be the Public Employee Health Insurance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is an amendment. This administrative regulation will not require an increase in funding or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tiering is not applied because this administrative regulation applies equally to all participants in the Public Employee Health Insurance Program.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all employees of state and select county and local government entities, including employees of the local school boards and districts that participate in the Public Employee Health Insurance Program. As employers, this administrative regulation will affect state and select county and local government entities as well as local school boards and districts. This administrative regulation also affects retirees under the age of 65 who are eligible to participate in the Program by virtue of their participation in one of the state-administered retirement systems.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18A.225, 18A.2253, 18A.2254, 18A.2255, 18A.2259, 18A.226, 18A.227, 18A.2271, 18A.228, 18A.2286, 18A.2287; 26 U.S.C. 21, 105, 106, 125, 129, 152, and 213 (Internal Revenue Code); Prop. Treas. Reg. 1.125-1 through 7; the Patient Protection and Affordable Care Act, Pub. L. No. 111-148 (2010); and the Health Care and Education Reconciliation Act of 2010, Pub. L. No. 111-152. 3. Estimate the effect of this administrative regulation on the expenditures and revenues of a state or local government agency (including cities, counties, fire departments, school boards or school districts) for the first full year the administrative regulation is to be in effect. (a) How much revenue will this administrative regulation generate for the state or local government (including cities, counties, fire departments, school boards or school districts) for the first year? The administrative regulation will not generate any revenues.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revenues.</w:t>
      </w:r>
    </w:p>
    <w:p>
      <w:pPr>
        <w:pStyle w:val="kar_normal"/>
        <w:ind w:left="576"/>
      </w:pPr>
      <w:r>
        <w:t xml:space="preserve">(c) How much will it cost to administer this program for the first year?</w:t>
      </w:r>
    </w:p>
    <w:p>
      <w:pPr>
        <w:pStyle w:val="kar_normal"/>
        <w:ind w:left="720"/>
      </w:pPr>
      <w:r>
        <w:t xml:space="preserve">Costs of implementing this program are believed to be similar to previous plan years.</w:t>
      </w:r>
    </w:p>
    <w:p>
      <w:pPr>
        <w:pStyle w:val="kar_normal"/>
        <w:ind w:left="576"/>
      </w:pPr>
      <w:r>
        <w:t xml:space="preserve">(d) How much will it cost to administer this program for subsequent years?</w:t>
      </w:r>
    </w:p>
    <w:p>
      <w:pPr>
        <w:pStyle w:val="kar_normal"/>
        <w:ind w:left="720"/>
      </w:pPr>
      <w:r>
        <w:t xml:space="preserve">The 2022 plan year handbook will be online and distributed electronically rather than in printed hard copy. This method of distribution is expected to be a savings for the Public Employee Health Insurance Program during the 2021 open enrollment season and throughout the 2022 plan year. Should the distribution of the plan year handbook continue to be made available online and distributed only by electronic means in the future, the Public Employee Health Insurance Program could continue to recognize cost savings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r>
        <w:t xml:space="preserve"> Other:</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6427bd4f14e15" /><Relationship Type="http://schemas.openxmlformats.org/officeDocument/2006/relationships/settings" Target="/word/settings.xml" Id="Rca6874e4b08b4d24" /></Relationships>
</file>