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ea10bdaf3684247"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Examiners of Psychology</w:t>
      </w:r>
    </w:p>
    <w:p>
      <w:pPr>
        <w:pStyle w:val="kar_markup_header"/>
        <w:ind w:firstLine="0"/>
      </w:pPr>
      <w:r>
        <w:t>(Amendment)</w:t>
      </w:r>
    </w:p>
    <w:p>
      <w:pPr>
        <w:pStyle w:val="kar_citation"/>
      </w:pPr>
      <w:r>
        <w:t>201 KAR 26:160.</w:t>
      </w:r>
      <w:r>
        <w:t xml:space="preserve"> </w:t>
      </w:r>
      <w:r>
        <w:t xml:space="preserve">Fee schedule.</w:t>
      </w:r>
    </w:p>
    <w:p>
      <w:pPr>
        <w:pStyle w:val="kar_markup_metadata"/>
      </w:pPr>
      <w:r>
        <w:t xml:space="preserve">RELATES TO: </w:t>
      </w:r>
      <w:r>
        <w:t xml:space="preserve">KRS 319.050(2)(a), 319.064(2)(a), 319.071(1)</w:t>
      </w:r>
    </w:p>
    <w:p>
      <w:pPr>
        <w:pStyle w:val="kar_markup_metadata"/>
      </w:pPr>
      <w:r>
        <w:t xml:space="preserve">STATUTORY AUTHORITY: </w:t>
      </w:r>
      <w:r>
        <w:t xml:space="preserve">KRS 319.032(1)(n), 319.071(1)</w:t>
      </w:r>
    </w:p>
    <w:p>
      <w:pPr>
        <w:pStyle w:val="kar_markup_metadata"/>
      </w:pPr>
      <w:r>
        <w:t xml:space="preserve">NECESSITY, FUNCTION, AND CONFORMITY: </w:t>
      </w:r>
      <w:r>
        <w:t xml:space="preserve">KRS 319.050(2)(a) and 319.064(1)(a) require an applicant to pay a fee for applying for licensure. KRS 319.071(1) requires a credential holder to pay a renewal fee established by the board. KRS 319.032(1)(n) requires the board to promulgate administrative regulations increasing or decreasing the fees for an applicant or credential holder as the board deems necessary. This administrative regulation establishes the application and renewal fees for credential holders.</w:t>
      </w:r>
    </w:p>
    <w:p>
      <w:pPr>
        <w:pStyle w:val="kar_section"/>
      </w:pPr>
      <w:r>
        <w:t xml:space="preserve">Section 1.</w:t>
      </w:r>
      <w:r>
        <w:t xml:space="preserve"> </w:t>
      </w:r>
    </w:p>
    <w:p>
      <w:pPr>
        <w:pStyle w:val="kar_subsection"/>
      </w:pPr>
      <w:r>
        <w:t xml:space="preserve">(1)</w:t>
      </w:r>
      <w:r>
        <w:t xml:space="preserve"> </w:t>
      </w:r>
      <w:r>
        <w:t xml:space="preserve">Except as provided in subsection (3) of this section, an applicant for licensure as a psychologist shall pay the following:</w:t>
      </w:r>
    </w:p>
    <w:p>
      <w:pPr>
        <w:pStyle w:val="kar_paragraph"/>
      </w:pPr>
      <w:r>
        <w:t xml:space="preserve">(a)</w:t>
      </w:r>
      <w:r>
        <w:t xml:space="preserve"> </w:t>
      </w:r>
      <w:r>
        <w:t xml:space="preserve">A $100 application review fee;</w:t>
      </w:r>
    </w:p>
    <w:p>
      <w:pPr>
        <w:pStyle w:val="kar_paragraph"/>
      </w:pPr>
      <w:r>
        <w:t xml:space="preserve">(b)</w:t>
      </w:r>
      <w:r>
        <w:t xml:space="preserve"> </w:t>
      </w:r>
      <w:r>
        <w:t xml:space="preserve">The fee for taking the EPPP, which shall be paid directly to the ASPPB examination contractor; and</w:t>
      </w:r>
    </w:p>
    <w:p>
      <w:pPr>
        <w:pStyle w:val="kar_paragraph"/>
      </w:pPr>
      <w:r>
        <w:t xml:space="preserve">(c)</w:t>
      </w:r>
      <w:r>
        <w:t xml:space="preserve"> </w:t>
      </w:r>
      <w:r>
        <w:t xml:space="preserve">A $100 fee for taking the </w:t>
      </w:r>
      <w:r>
        <w:rPr>
          <w:u w:val="single"/>
        </w:rPr>
        <w:t xml:space="preserve">jurisprudence and competency examinations</w:t>
      </w:r>
      <w:r>
        <w:t>[</w:t>
      </w:r>
      <w:r>
        <w:rPr>
          <w:strike w:val="true"/>
        </w:rPr>
        <w:t xml:space="preserve">structured or</w:t>
      </w:r>
      <w:r>
        <w:t>]</w:t>
      </w:r>
      <w:r>
        <w:t xml:space="preserve">a</w:t>
      </w:r>
      <w:r>
        <w:t>[</w:t>
      </w:r>
      <w:r>
        <w:rPr>
          <w:strike w:val="true"/>
        </w:rPr>
        <w:t xml:space="preserve">l examination</w:t>
      </w:r>
      <w:r>
        <w:t>]</w:t>
      </w:r>
      <w:r>
        <w:t xml:space="preserve">.</w:t>
      </w:r>
    </w:p>
    <w:p>
      <w:pPr>
        <w:pStyle w:val="kar_subsection"/>
      </w:pPr>
      <w:r>
        <w:t xml:space="preserve">(2)</w:t>
      </w:r>
      <w:r>
        <w:t xml:space="preserve"> </w:t>
      </w:r>
      <w:r>
        <w:t xml:space="preserve">Except as provided in subsection (3) of this section, an applicant for licensure as a psychological associate shall pay the following:</w:t>
      </w:r>
    </w:p>
    <w:p>
      <w:pPr>
        <w:pStyle w:val="kar_paragraph"/>
      </w:pPr>
      <w:r>
        <w:t xml:space="preserve">(a)</w:t>
      </w:r>
      <w:r>
        <w:t xml:space="preserve"> </w:t>
      </w:r>
      <w:r>
        <w:t xml:space="preserve">A $100 application review fee; and</w:t>
      </w:r>
    </w:p>
    <w:p>
      <w:pPr>
        <w:pStyle w:val="kar_paragraph"/>
      </w:pPr>
      <w:r>
        <w:t xml:space="preserve">(b)</w:t>
      </w:r>
      <w:r>
        <w:t xml:space="preserve"> </w:t>
      </w:r>
      <w:r>
        <w:t xml:space="preserve">The fee for taking the EPPP, which shall be paid directly to the ASPPB examination contractor;</w:t>
      </w:r>
    </w:p>
    <w:p>
      <w:pPr>
        <w:pStyle w:val="kar_subsection"/>
      </w:pPr>
      <w:r>
        <w:t xml:space="preserve">(3)</w:t>
      </w:r>
      <w:r>
        <w:t xml:space="preserve"> </w:t>
      </w:r>
      <w:r>
        <w:t xml:space="preserve">The examination fee established in subsection (1)(b) or (2)(b) of this section shall be waived if a candidate has:</w:t>
      </w:r>
    </w:p>
    <w:p>
      <w:pPr>
        <w:pStyle w:val="kar_paragraph"/>
      </w:pPr>
      <w:r>
        <w:t xml:space="preserve">(a)</w:t>
      </w:r>
      <w:r>
        <w:t xml:space="preserve"> </w:t>
      </w:r>
      <w:r>
        <w:t xml:space="preserve">Previously taken the EPPP in another state; and</w:t>
      </w:r>
    </w:p>
    <w:p>
      <w:pPr>
        <w:pStyle w:val="kar_paragraph"/>
      </w:pPr>
      <w:r>
        <w:t xml:space="preserve">(b)</w:t>
      </w:r>
      <w:r>
        <w:t xml:space="preserve"> </w:t>
      </w:r>
      <w:r>
        <w:t xml:space="preserve">Achieved a score which would be considered as passing in Kentucky.</w:t>
      </w:r>
    </w:p>
    <w:p>
      <w:pPr>
        <w:pStyle w:val="kar_subsection"/>
      </w:pPr>
      <w:r>
        <w:t xml:space="preserve">(4)</w:t>
      </w:r>
      <w:r>
        <w:t xml:space="preserve"> </w:t>
      </w:r>
      <w:r>
        <w:t xml:space="preserve">Upon successful completion of the application and examination processes, the initial licensure fees shall be as follows:</w:t>
      </w:r>
    </w:p>
    <w:p>
      <w:pPr>
        <w:pStyle w:val="kar_paragraph"/>
      </w:pPr>
      <w:r>
        <w:t xml:space="preserve">(a)</w:t>
      </w:r>
      <w:r>
        <w:t xml:space="preserve"> </w:t>
      </w:r>
      <w:r>
        <w:t xml:space="preserve">An applicant for licensure as a psychologist or psychological practitioner shall pay $250 for the first three (3) year period;</w:t>
      </w:r>
    </w:p>
    <w:p>
      <w:pPr>
        <w:pStyle w:val="kar_paragraph"/>
      </w:pPr>
      <w:r>
        <w:t xml:space="preserve">(b)</w:t>
      </w:r>
      <w:r>
        <w:t xml:space="preserve"> </w:t>
      </w:r>
      <w:r>
        <w:t xml:space="preserve">An applicant for licensure as a psychological associate shall pay $200 for the first three (3) year period.</w:t>
      </w:r>
    </w:p>
    <w:p>
      <w:pPr>
        <w:pStyle w:val="kar_subsection"/>
      </w:pPr>
      <w:r>
        <w:t xml:space="preserve">(5)</w:t>
      </w:r>
      <w:r>
        <w:t xml:space="preserve"> </w:t>
      </w:r>
      <w:r>
        <w:t xml:space="preserve">Every three (3) years a licensed psychologist, certified psychologist with autonomous functioning, or licensed psychological practitioner shall pay to the board a renewal fee of $450.</w:t>
      </w:r>
    </w:p>
    <w:p>
      <w:pPr>
        <w:pStyle w:val="kar_subsection"/>
      </w:pPr>
      <w:r>
        <w:t xml:space="preserve">(6)</w:t>
      </w:r>
      <w:r>
        <w:t xml:space="preserve"> </w:t>
      </w:r>
      <w:r>
        <w:t xml:space="preserve">Every three (3) years a certified psychologist or licensed psychological associate shall pay to the board a renewal fee of $300.</w:t>
      </w:r>
    </w:p>
    <w:p>
      <w:pPr>
        <w:pStyle w:val="kar_section"/>
      </w:pPr>
      <w:r>
        <w:t xml:space="preserve">Section 2.</w:t>
      </w:r>
      <w:r>
        <w:t xml:space="preserve"> </w:t>
      </w:r>
      <w:r>
        <w:t xml:space="preserve">The late renewal fee for late renewal during the three (3) month period shall be seventy-five (75) dollars.</w:t>
      </w:r>
    </w:p>
    <w:p>
      <w:pPr>
        <w:pStyle w:val="kar_section"/>
      </w:pPr>
      <w:r>
        <w:t xml:space="preserve">Section 3.</w:t>
      </w:r>
      <w:r>
        <w:t xml:space="preserve"> </w:t>
      </w:r>
      <w:r>
        <w:t xml:space="preserve">The reinstatement fee for licensure shall be $100.</w:t>
      </w:r>
    </w:p>
    <w:p>
      <w:pPr>
        <w:pStyle w:val="kar_section"/>
      </w:pPr>
      <w:r>
        <w:t xml:space="preserve">Section 4.</w:t>
      </w:r>
      <w:r>
        <w:t xml:space="preserve"> </w:t>
      </w:r>
      <w:r>
        <w:t xml:space="preserve">The fee for registration as a nonresident psychologist shall be $100.</w:t>
      </w:r>
    </w:p>
    <w:p>
      <w:pPr>
        <w:pStyle w:val="kar_section"/>
      </w:pPr>
      <w:r>
        <w:t xml:space="preserve">Section 5.</w:t>
      </w:r>
      <w:r>
        <w:t xml:space="preserve"> </w:t>
      </w:r>
    </w:p>
    <w:p>
      <w:pPr>
        <w:pStyle w:val="kar_subsection"/>
      </w:pPr>
      <w:r>
        <w:t xml:space="preserve">(1)</w:t>
      </w:r>
      <w:r>
        <w:t xml:space="preserve"> </w:t>
      </w:r>
      <w:r>
        <w:t xml:space="preserve">If the applicant fails the Examination for Professional Practice in Psychology (EPPP) and applies to retake this examination, the applicant shall submit the examination fee as established by the ASPPB examination contractor directly to the contractor.</w:t>
      </w:r>
    </w:p>
    <w:p>
      <w:pPr>
        <w:pStyle w:val="kar_subsection"/>
      </w:pPr>
      <w:r>
        <w:t xml:space="preserve">(2)</w:t>
      </w:r>
      <w:r>
        <w:t xml:space="preserve"> </w:t>
      </w:r>
      <w:r>
        <w:t xml:space="preserve">If the applicant fails </w:t>
      </w:r>
      <w:r>
        <w:rPr>
          <w:u w:val="single"/>
        </w:rPr>
        <w:t xml:space="preserve">either</w:t>
      </w:r>
      <w:r>
        <w:t xml:space="preserve"> the </w:t>
      </w:r>
      <w:r>
        <w:rPr>
          <w:u w:val="single"/>
        </w:rPr>
        <w:t xml:space="preserve">jurisprudence or competency examination</w:t>
      </w:r>
      <w:r>
        <w:t>[</w:t>
      </w:r>
      <w:r>
        <w:rPr>
          <w:strike w:val="true"/>
        </w:rPr>
        <w:t xml:space="preserve">structured oral examination</w:t>
      </w:r>
      <w:r>
        <w:t>]</w:t>
      </w:r>
      <w:r>
        <w:t xml:space="preserve"> and applies to retake </w:t>
      </w:r>
      <w:r>
        <w:rPr>
          <w:u w:val="single"/>
        </w:rPr>
        <w:t xml:space="preserve">the</w:t>
      </w:r>
      <w:r>
        <w:t>[</w:t>
      </w:r>
      <w:r>
        <w:rPr>
          <w:strike w:val="true"/>
        </w:rPr>
        <w:t xml:space="preserve">this</w:t>
      </w:r>
      <w:r>
        <w:t>]</w:t>
      </w:r>
      <w:r>
        <w:t xml:space="preserve"> examination, the fee shall be fifty (50) dollars </w:t>
      </w:r>
      <w:r>
        <w:rPr>
          <w:u w:val="single"/>
        </w:rPr>
        <w:t xml:space="preserve">for each attempt</w:t>
      </w:r>
      <w:r>
        <w:t xml:space="preserve">.</w:t>
      </w:r>
    </w:p>
    <w:p>
      <w:pPr>
        <w:pStyle w:val="kar_section"/>
      </w:pPr>
      <w:r>
        <w:t xml:space="preserve">Section 6.</w:t>
      </w:r>
      <w:r>
        <w:t xml:space="preserve"> </w:t>
      </w:r>
      <w:r>
        <w:t xml:space="preserve">An application for licensure by reciprocity shall be accompanied by a fee of $100.</w:t>
      </w:r>
    </w:p>
    <w:p>
      <w:pPr>
        <w:pStyle w:val="kar_section"/>
      </w:pPr>
      <w:r>
        <w:t xml:space="preserve">Section 7.</w:t>
      </w:r>
      <w:r>
        <w:t xml:space="preserve"> </w:t>
      </w:r>
      <w:r>
        <w:t xml:space="preserve">All fees required by this administrative regulation shall be nonrefundable.</w:t>
      </w:r>
    </w:p>
    <w:p>
      <w:pPr>
        <w:pStyle w:val="kar_signature"/>
      </w:pPr>
      <w:r>
        <w:t xml:space="preserve">JEAN A. DETERS, Psy. D., Board Chair</w:t>
      </w:r>
    </w:p>
    <w:p>
      <w:pPr>
        <w:pStyle w:val="kar_normal"/>
      </w:pPr>
      <w:r>
        <w:t xml:space="preserve"/>
      </w:r>
    </w:p>
    <w:p>
      <w:pPr>
        <w:pStyle w:val="kar_approved_by"/>
      </w:pPr>
      <w:r>
        <w:t xml:space="preserve">APPROVED BY AGENCY: November 8, 2021</w:t>
      </w:r>
    </w:p>
    <w:p>
      <w:pPr>
        <w:pStyle w:val="kar_filed"/>
      </w:pPr>
      <w:r>
        <w:t xml:space="preserve">FILED WITH LRC: November 12, 2021 at 3:50 p.m.</w:t>
      </w:r>
    </w:p>
    <w:p>
      <w:pPr>
        <w:pStyle w:val="kar_normal"/>
      </w:pPr>
      <w:r>
        <w:t xml:space="preserve"/>
      </w:r>
    </w:p>
    <w:p>
      <w:pPr>
        <w:pStyle w:val="kar_comment_period"/>
      </w:pPr>
      <w:r>
        <w:t xml:space="preserve">PUBLIC HEARING AND PUBLIC COMMENT PERIOD: A public hearing on this administrative regulation shall, if requested, be held on January 31, 2022 at 3:00 p.m. EST in Room 133, The Mayo-Underwood Building, 500 Mero Street, Frankfort, Kentucky 40601. All attendees shall comply with all Executive Orders relating to the State of Emergency as may be in effect on the date of the public hearing, which may be found at: https://governor.ky.gov/covid-19. Members of the public may utilize the following link to attend the meeting by video conference:</w:t>
      </w:r>
    </w:p>
    <w:p>
      <w:pPr>
        <w:pStyle w:val="kar_contact_person"/>
      </w:pPr>
      <w:r>
        <w:t xml:space="preserve">CONTACT PERSON: Kevin Winstead, Commissioner, Department of Professional Licensing, 500 Mero Street, phone (502) 782 - 8805, fax (502) 564-3969, email KevinR.Winstead@ky.gov.</w:t>
      </w:r>
    </w:p>
    <w:p>
      <w:pPr>
        <w:pStyle w:val="kar_form_name"/>
      </w:pPr>
      <w:r>
        <w:t xml:space="preserve">REGULATORY IMPACT ANALYSIS AND TIERING STATEMENT</w:t>
      </w:r>
    </w:p>
    <w:p>
      <w:pPr>
        <w:pStyle w:val="kar_normal"/>
        <w:ind w:left="0"/>
      </w:pPr>
      <w:r>
        <w:t xml:space="preserve">Contact Person:</w:t>
      </w:r>
      <w:r>
        <w:t xml:space="preserve"> Kevin Winstead</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fees for licensure and examination.</w:t>
      </w:r>
    </w:p>
    <w:p>
      <w:pPr>
        <w:pStyle w:val="kar_normal"/>
        <w:ind w:left="576"/>
      </w:pPr>
      <w:r>
        <w:t xml:space="preserve">(b) The necessity of this administrative regulation:</w:t>
      </w:r>
    </w:p>
    <w:p>
      <w:pPr>
        <w:pStyle w:val="kar_normal"/>
        <w:ind w:left="720"/>
      </w:pPr>
      <w:r>
        <w:t xml:space="preserve">This administrative regulation is required by KRS 319.032.</w:t>
      </w:r>
    </w:p>
    <w:p>
      <w:pPr>
        <w:pStyle w:val="kar_normal"/>
        <w:ind w:left="576"/>
      </w:pPr>
      <w:r>
        <w:t xml:space="preserve">(c) How this administrative regulation conforms to the content of the authorizing statutes:</w:t>
      </w:r>
    </w:p>
    <w:p>
      <w:pPr>
        <w:pStyle w:val="kar_normal"/>
        <w:ind w:left="720"/>
      </w:pPr>
      <w:r>
        <w:t xml:space="preserve">KRS 319.032(1) authorizes the Kentucky Board of Examiners of Psychology to promulgate administrative regulations regulating the practice of psychology. This administrative regulation establishes the fees for licensure and examination.</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assists in the effective administration of KRS Chapter 319 by carrying out the legislative mandate for the board to establish fees.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only updates the name of the examinations required.</w:t>
      </w:r>
    </w:p>
    <w:p>
      <w:pPr>
        <w:pStyle w:val="kar_normal"/>
        <w:ind w:left="576"/>
      </w:pPr>
      <w:r>
        <w:t xml:space="preserve">(b) The necessity of the amendment to this administrative regulation:</w:t>
      </w:r>
    </w:p>
    <w:p>
      <w:pPr>
        <w:pStyle w:val="kar_normal"/>
        <w:ind w:left="720"/>
      </w:pPr>
      <w:r>
        <w:t xml:space="preserve">The amendment is necessary to update the name of the examinations required.</w:t>
      </w:r>
    </w:p>
    <w:p>
      <w:pPr>
        <w:pStyle w:val="kar_normal"/>
        <w:ind w:left="576"/>
      </w:pPr>
      <w:r>
        <w:t xml:space="preserve">(c) How the amendment conforms to the content of the authorizing statutes:</w:t>
      </w:r>
    </w:p>
    <w:p>
      <w:pPr>
        <w:pStyle w:val="kar_normal"/>
        <w:ind w:left="720"/>
      </w:pPr>
      <w:r>
        <w:t xml:space="preserve">See (1)(c).</w:t>
      </w:r>
    </w:p>
    <w:p>
      <w:pPr>
        <w:pStyle w:val="kar_normal"/>
        <w:ind w:left="576"/>
      </w:pPr>
      <w:r>
        <w:t xml:space="preserve">(d) How the amendment will assist in the effective administration of the statutes:</w:t>
      </w:r>
    </w:p>
    <w:p>
      <w:pPr>
        <w:pStyle w:val="kar_normal"/>
        <w:ind w:left="720"/>
      </w:pPr>
      <w:r>
        <w:t xml:space="preserve">See (1)(d).</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regulation will affect 1,772 licensed psychologists practicing in the Commonwealth of Kentucky, and anyone seeking to obtain a license. (4) Provide an analysis of how the entities identified in the previous question will be impacted by either the implementation of this administrative regulation, if new, or by the change, if it is an amendment, including: (a) List the actions each of the regulated entities have to take to comply with this regulation or amendment: There are no actions required by licensed entities to comply with the amendment to this regulation. It only updates the name of the required examinations. (b) In complying with this administrative regulation or amendment, how much will it cost each of the entities: This regulation will add no additional cost to licensed entities. (c) As a result of compliance, what benefits will accrue to the entities: The licensed entities will know the correct name of the required examinations.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576"/>
      </w:pPr>
      <w:r>
        <w:t xml:space="preserve">(b) In complying with this administrative regulation or amendment, how much will it cost each of the entities identified in question (3):</w:t>
      </w:r>
    </w:p>
    <w:p>
      <w:pPr>
        <w:pStyle w:val="kar_normal"/>
        <w:ind w:left="576"/>
      </w:pPr>
      <w:r>
        <w:t xml:space="preserve">(c) As a result of compliance, what benefits will accrue to the entities identified in question (3):</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administrative regulation does not create a cost for the administrative body.</w:t>
      </w:r>
    </w:p>
    <w:p>
      <w:pPr>
        <w:pStyle w:val="kar_normal"/>
        <w:ind w:left="576"/>
      </w:pPr>
      <w:r>
        <w:t xml:space="preserve">(b) On a continuing basis:</w:t>
      </w:r>
    </w:p>
    <w:p>
      <w:pPr>
        <w:pStyle w:val="kar_normal"/>
        <w:ind w:left="720"/>
      </w:pPr>
      <w:r>
        <w:t xml:space="preserve">This administrative regulation does not create a cost for the administrative body.</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Kentucky Board of Examiners of Psychology is self-funded through the fees paid by licensees. No additional funding is necessary for the implementation and enforcement of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increases in fees or funding is necessary to implement the amendment to this administrative regulation.</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No increases in fees or funding are necessary to implement this administrative regulation.</w:t>
      </w:r>
    </w:p>
    <w:p>
      <w:pPr>
        <w:pStyle w:val="kar_normal"/>
        <w:ind w:left="288"/>
      </w:pPr>
      <w:r>
        <w:t xml:space="preserve">(9) TIERING: Is tiering applied?</w:t>
      </w:r>
    </w:p>
    <w:p>
      <w:pPr>
        <w:pStyle w:val="kar_normal"/>
        <w:ind w:left="432"/>
      </w:pPr>
      <w:r>
        <w:t xml:space="preserve">Tiering is not applied because similarly situated licensees are treated similarly under this administrative regulation.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administrative regulation impacts the Kentucky Board of Examiners of Psychology.</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319.032(1).</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does not generate revenue for the Board.</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There are no additional costs.</w:t>
      </w:r>
    </w:p>
    <w:p>
      <w:pPr>
        <w:pStyle w:val="kar_normal"/>
        <w:ind w:left="576"/>
      </w:pPr>
      <w:r>
        <w:t xml:space="preserve">(d) How much will it cost to administer this program for subsequent years?</w:t>
      </w:r>
    </w:p>
    <w:p>
      <w:pPr>
        <w:pStyle w:val="kar_normal"/>
        <w:ind w:left="720"/>
      </w:pPr>
      <w:r>
        <w:t xml:space="preserve">See 3(c).</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74ba975397c4647" /><Relationship Type="http://schemas.openxmlformats.org/officeDocument/2006/relationships/settings" Target="/word/settings.xml" Id="R7fe8da3e16a84618" /></Relationships>
</file>