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45e5b653a649f5" /></Relationships>
</file>

<file path=word/document.xml><?xml version="1.0" encoding="utf-8"?>
<w:document xmlns:w="http://schemas.openxmlformats.org/wordprocessingml/2006/main">
  <w:body>
    <w:p>
      <w:pPr>
        <w:pStyle w:val="kar_citation"/>
      </w:pPr>
      <w:r>
        <w:t>201 KAR 26:225.</w:t>
      </w:r>
      <w:r>
        <w:t xml:space="preserve"> </w:t>
      </w:r>
      <w:r>
        <w:t xml:space="preserve">Renewal and reinstatement.</w:t>
      </w:r>
    </w:p>
    <w:p>
      <w:pPr>
        <w:pStyle w:val="kar_markup_metadata"/>
      </w:pPr>
      <w:r>
        <w:t xml:space="preserve">RELATES TO: </w:t>
      </w:r>
      <w:r>
        <w:t xml:space="preserve">319.071</w:t>
      </w:r>
    </w:p>
    <w:p>
      <w:pPr>
        <w:pStyle w:val="kar_markup_metadata"/>
      </w:pPr>
      <w:r>
        <w:t xml:space="preserve">STATUTORY AUTHORITY: </w:t>
      </w:r>
      <w:r>
        <w:t xml:space="preserve">KRS 319.032(1)(c), 319.032(2)</w:t>
      </w:r>
    </w:p>
    <w:p>
      <w:pPr>
        <w:pStyle w:val="kar_markup_metadata"/>
      </w:pPr>
      <w:r>
        <w:t xml:space="preserve">NECESSITY, FUNCTION, AND CONFORMITY: </w:t>
      </w:r>
      <w:r>
        <w:t xml:space="preserve">KRS 319.032(1)(c) requires the Board of Examiners of Psychology to promulgate an administrative regulation setting the requirements for issuing and denying an applicant for licensure. KRS 319.032(2) authorizes the board to promulgate administrative regulations as it deems necessary for the proper administration of KRS Chapter 319. This administrative regulation establishes the renewal and reinstatement processes.</w:t>
      </w:r>
    </w:p>
    <w:p>
      <w:pPr>
        <w:pStyle w:val="kar_section"/>
      </w:pPr>
      <w:r>
        <w:t xml:space="preserve">Section 1.</w:t>
      </w:r>
      <w:r>
        <w:t xml:space="preserve"> </w:t>
      </w:r>
      <w:r>
        <w:t xml:space="preserve"> </w:t>
      </w:r>
    </w:p>
    <w:p>
      <w:pPr>
        <w:pStyle w:val="kar_subsection"/>
      </w:pPr>
      <w:r>
        <w:t xml:space="preserve">(1)</w:t>
      </w:r>
      <w:r>
        <w:t xml:space="preserve"> </w:t>
      </w:r>
      <w:r>
        <w:t xml:space="preserve">To apply for renewal, a licensed psychologist, certified psychologist with autonomous functioning, or licensed psychological practitioner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1(5); and</w:t>
      </w:r>
    </w:p>
    <w:p>
      <w:pPr>
        <w:pStyle w:val="kar_paragraph"/>
      </w:pPr>
      <w:r>
        <w:t xml:space="preserve">(c)</w:t>
      </w:r>
      <w:r>
        <w:t xml:space="preserve"> </w:t>
      </w:r>
      <w:r>
        <w:t xml:space="preserve">Have completed thirty-nine (39) continuing education hours established in 201 KAR 26:175, Section 2(1).</w:t>
      </w:r>
    </w:p>
    <w:p>
      <w:pPr>
        <w:pStyle w:val="kar_subsection"/>
      </w:pPr>
      <w:r>
        <w:t xml:space="preserve">(2)</w:t>
      </w:r>
      <w:r>
        <w:t xml:space="preserve"> </w:t>
      </w:r>
      <w:r>
        <w:t xml:space="preserve">After the renewal date but during the three (3) month grace period, a licensed psychologist, certified psychologist with autonomous functioning, or licensed psychological practitioner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1(5);</w:t>
      </w:r>
    </w:p>
    <w:p>
      <w:pPr>
        <w:pStyle w:val="kar_paragraph"/>
      </w:pPr>
      <w:r>
        <w:t xml:space="preserve">(c)</w:t>
      </w:r>
      <w:r>
        <w:t xml:space="preserve"> </w:t>
      </w:r>
      <w:r>
        <w:t xml:space="preserve">Pay to the board a late fee established in 201 KAR 26:160, Section 2; and</w:t>
      </w:r>
    </w:p>
    <w:p>
      <w:pPr>
        <w:pStyle w:val="kar_paragraph"/>
      </w:pPr>
      <w:r>
        <w:t xml:space="preserve">(d)</w:t>
      </w:r>
      <w:r>
        <w:t xml:space="preserve"> </w:t>
      </w:r>
      <w:r>
        <w:t xml:space="preserve">Have completed thirty-nine (39) continuing education hours established in 201 KAR 26:175, Section 2(1).</w:t>
      </w:r>
    </w:p>
    <w:p>
      <w:pPr>
        <w:pStyle w:val="kar_subsection"/>
      </w:pPr>
      <w:r>
        <w:t xml:space="preserve">(3)</w:t>
      </w:r>
      <w:r>
        <w:t xml:space="preserve"> </w:t>
      </w:r>
      <w:r>
        <w:t xml:space="preserve">After the three (3) month grace period but less than three (3) years of cancelation, a licensed psychologist, certified psychologist with autonomous functioning, or licensed psychological practitioner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1(5);</w:t>
      </w:r>
    </w:p>
    <w:p>
      <w:pPr>
        <w:pStyle w:val="kar_paragraph"/>
      </w:pPr>
      <w:r>
        <w:t xml:space="preserve">(c)</w:t>
      </w:r>
      <w:r>
        <w:t xml:space="preserve"> </w:t>
      </w:r>
      <w:r>
        <w:t xml:space="preserve">Pay to the board a late fee established in 201 KAR 26:160, Section 2;</w:t>
      </w:r>
    </w:p>
    <w:p>
      <w:pPr>
        <w:pStyle w:val="kar_paragraph"/>
      </w:pPr>
      <w:r>
        <w:t xml:space="preserve">(d)</w:t>
      </w:r>
      <w:r>
        <w:t xml:space="preserve"> </w:t>
      </w:r>
      <w:r>
        <w:t xml:space="preserve">Pay to the board a reinstatement fee established in 201 KAR 26:160, Section 3; and</w:t>
      </w:r>
    </w:p>
    <w:p>
      <w:pPr>
        <w:pStyle w:val="kar_paragraph"/>
      </w:pPr>
      <w:r>
        <w:t xml:space="preserve">(e)</w:t>
      </w:r>
      <w:r>
        <w:t xml:space="preserve"> </w:t>
      </w:r>
      <w:r>
        <w:t xml:space="preserve">Complete thirty-nine (39) continuing education hours obtained within the three (3) years prior to the date of application for reinstatement.</w:t>
      </w:r>
    </w:p>
    <w:p>
      <w:pPr>
        <w:pStyle w:val="kar_subsection"/>
      </w:pPr>
      <w:r>
        <w:t xml:space="preserve">(4)</w:t>
      </w:r>
      <w:r>
        <w:t xml:space="preserve"> </w:t>
      </w:r>
      <w:r>
        <w:t xml:space="preserve">After three (3) years of cancelation, a licensed psychologist, certified psychologist with autonomous functioning, or licensed psychological practitioner shall:</w:t>
      </w:r>
    </w:p>
    <w:p>
      <w:pPr>
        <w:pStyle w:val="kar_paragraph"/>
      </w:pPr>
      <w:r>
        <w:t xml:space="preserve">(a)</w:t>
      </w:r>
      <w:r>
        <w:t xml:space="preserve"> </w:t>
      </w:r>
      <w:r>
        <w:t xml:space="preserve">Submit a new completed application to the board;</w:t>
      </w:r>
    </w:p>
    <w:p>
      <w:pPr>
        <w:pStyle w:val="kar_paragraph"/>
      </w:pPr>
      <w:r>
        <w:t xml:space="preserve">(b)</w:t>
      </w:r>
      <w:r>
        <w:t xml:space="preserve"> </w:t>
      </w:r>
      <w:r>
        <w:t xml:space="preserve">Pay to the board the appropriate fee established in 201 KAR 26:160, Section 1; and</w:t>
      </w:r>
    </w:p>
    <w:p>
      <w:pPr>
        <w:pStyle w:val="kar_paragraph"/>
      </w:pPr>
      <w:r>
        <w:t xml:space="preserve">(c)</w:t>
      </w:r>
      <w:r>
        <w:t xml:space="preserve"> </w:t>
      </w:r>
      <w:r>
        <w:t xml:space="preserve">Successfully complete the oral and structured examinations on Kentucky mental health law, ethical principles, and professional practice established in 201 KAR 26:230, Section 3(1)(b) and (4).</w:t>
      </w:r>
    </w:p>
    <w:p>
      <w:pPr>
        <w:pStyle w:val="kar_section"/>
      </w:pPr>
      <w:r>
        <w:t xml:space="preserve">Section 2.</w:t>
      </w:r>
      <w:r>
        <w:t xml:space="preserve"> </w:t>
      </w:r>
      <w:r>
        <w:t xml:space="preserve"> </w:t>
      </w:r>
    </w:p>
    <w:p>
      <w:pPr>
        <w:pStyle w:val="kar_subsection"/>
      </w:pPr>
      <w:r>
        <w:t xml:space="preserve">(1)</w:t>
      </w:r>
      <w:r>
        <w:t xml:space="preserve"> </w:t>
      </w:r>
      <w:r>
        <w:t xml:space="preserve">To apply for renewal, a certified psychologist or licensed psychological associate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1(6); and</w:t>
      </w:r>
    </w:p>
    <w:p>
      <w:pPr>
        <w:pStyle w:val="kar_paragraph"/>
      </w:pPr>
      <w:r>
        <w:t xml:space="preserve">(c)</w:t>
      </w:r>
      <w:r>
        <w:t xml:space="preserve"> </w:t>
      </w:r>
      <w:r>
        <w:t xml:space="preserve">Have completed thirty-nine (39) continuing education hours established in 201 KAR 26:175, Section 2(1).</w:t>
      </w:r>
    </w:p>
    <w:p>
      <w:pPr>
        <w:pStyle w:val="kar_subsection"/>
      </w:pPr>
      <w:r>
        <w:t xml:space="preserve">(2)</w:t>
      </w:r>
      <w:r>
        <w:t xml:space="preserve"> </w:t>
      </w:r>
      <w:r>
        <w:t xml:space="preserve">After the renewal date but during the three (3) month grace period, a certified psychologist or licensed psychological associate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1(6);</w:t>
      </w:r>
    </w:p>
    <w:p>
      <w:pPr>
        <w:pStyle w:val="kar_paragraph"/>
      </w:pPr>
      <w:r>
        <w:t xml:space="preserve">(c)</w:t>
      </w:r>
      <w:r>
        <w:t xml:space="preserve"> </w:t>
      </w:r>
      <w:r>
        <w:t xml:space="preserve">Pay to the board a late fee established in 201 KAR 26:160, Section 2; and</w:t>
      </w:r>
    </w:p>
    <w:p>
      <w:pPr>
        <w:pStyle w:val="kar_paragraph"/>
      </w:pPr>
      <w:r>
        <w:t xml:space="preserve">(d)</w:t>
      </w:r>
      <w:r>
        <w:t xml:space="preserve"> </w:t>
      </w:r>
      <w:r>
        <w:t xml:space="preserve">Complete thirty-nine (39) continuing education hours established in 201 KAR 26:175, Section 2(1).</w:t>
      </w:r>
    </w:p>
    <w:p>
      <w:pPr>
        <w:pStyle w:val="kar_subsection"/>
      </w:pPr>
      <w:r>
        <w:t xml:space="preserve">(3)</w:t>
      </w:r>
      <w:r>
        <w:t xml:space="preserve"> </w:t>
      </w:r>
      <w:r>
        <w:t xml:space="preserve">After the three (3) month grace period but less than three (3) years of cancelation, a certified psychologist or licensed psychological associate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1(5);</w:t>
      </w:r>
    </w:p>
    <w:p>
      <w:pPr>
        <w:pStyle w:val="kar_paragraph"/>
      </w:pPr>
      <w:r>
        <w:t xml:space="preserve">(c)</w:t>
      </w:r>
      <w:r>
        <w:t xml:space="preserve"> </w:t>
      </w:r>
      <w:r>
        <w:t xml:space="preserve">Pay to the board a late fee established in 201 KAR 26:160, Section 2;</w:t>
      </w:r>
    </w:p>
    <w:p>
      <w:pPr>
        <w:pStyle w:val="kar_paragraph"/>
      </w:pPr>
      <w:r>
        <w:t xml:space="preserve">(d)</w:t>
      </w:r>
      <w:r>
        <w:t xml:space="preserve"> </w:t>
      </w:r>
      <w:r>
        <w:t xml:space="preserve">Pay to the board a reinstatement fee established in 201 KAR 26:160, Section 3; and</w:t>
      </w:r>
    </w:p>
    <w:p>
      <w:pPr>
        <w:pStyle w:val="kar_paragraph"/>
      </w:pPr>
      <w:r>
        <w:t xml:space="preserve">(e)</w:t>
      </w:r>
      <w:r>
        <w:t xml:space="preserve"> </w:t>
      </w:r>
      <w:r>
        <w:t xml:space="preserve">Complete thirty-nine (39) continuing education hours obtained within the three (3) years prior to the date of application for reinstatement.</w:t>
      </w:r>
    </w:p>
    <w:p>
      <w:pPr>
        <w:pStyle w:val="kar_subsection"/>
      </w:pPr>
      <w:r>
        <w:t xml:space="preserve">(4)</w:t>
      </w:r>
      <w:r>
        <w:t xml:space="preserve"> </w:t>
      </w:r>
      <w:r>
        <w:t xml:space="preserve">After three (3) years of cancelation, a certified psychologist or licensed psychological associate shall:</w:t>
      </w:r>
    </w:p>
    <w:p>
      <w:pPr>
        <w:pStyle w:val="kar_paragraph"/>
      </w:pPr>
      <w:r>
        <w:t xml:space="preserve">(a)</w:t>
      </w:r>
      <w:r>
        <w:t xml:space="preserve"> </w:t>
      </w:r>
      <w:r>
        <w:t xml:space="preserve">Submit a new completed application to the board; and</w:t>
      </w:r>
    </w:p>
    <w:p>
      <w:pPr>
        <w:pStyle w:val="kar_paragraph"/>
      </w:pPr>
      <w:r>
        <w:t xml:space="preserve">(b)</w:t>
      </w:r>
      <w:r>
        <w:t xml:space="preserve"> </w:t>
      </w:r>
      <w:r>
        <w:t xml:space="preserve">Pay to the board the appropriate fee established in 201 KAR 26:160, Section 1.</w:t>
      </w:r>
    </w:p>
    <w:p>
      <w:pPr>
        <w:pStyle w:val="kar_section"/>
      </w:pPr>
      <w:r>
        <w:t xml:space="preserve">Section 3.</w:t>
      </w:r>
      <w:r>
        <w:t xml:space="preserve"> </w:t>
      </w:r>
      <w:r>
        <w:t xml:space="preserve">A person who previously held a credential issued by the board and applies three (3) years or more beyond the date of cancelation shall be required to meet current initial licensure requirements.</w:t>
      </w:r>
    </w:p>
    <w:p>
      <w:pPr>
        <w:pStyle w:val="kar_section"/>
      </w:pPr>
      <w:r>
        <w:t xml:space="preserve">Section 4.</w:t>
      </w:r>
      <w:r>
        <w:t xml:space="preserve"> </w:t>
      </w:r>
      <w:r>
        <w:t xml:space="preserve">A credential holder may continue to practice during the grace period.</w:t>
      </w:r>
    </w:p>
    <w:p>
      <w:pPr>
        <w:pStyle w:val="kar_section"/>
      </w:pPr>
      <w:r>
        <w:t xml:space="preserve">Section 5.</w:t>
      </w:r>
      <w:r>
        <w:t xml:space="preserve"> </w:t>
      </w:r>
      <w:r>
        <w:t xml:space="preserve">A person shall not engage in the practice of psychology after a license has been canceled.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"Renewal Application", October 2021, is incorporated by reference.</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 The material is also available on the Board's website and the address is: https://psy.ky.gov.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1900; 44 Ky.R. 37; eff. 7-17-2017; Crt eff. 9-5-2019; 48 Ky.R. 1880;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7782735c0d4c5d" /><Relationship Type="http://schemas.openxmlformats.org/officeDocument/2006/relationships/settings" Target="/word/settings.xml" Id="Rea3a982416a2496c" /></Relationships>
</file>