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ef4256a0d44d39" /></Relationships>
</file>

<file path=word/document.xml><?xml version="1.0" encoding="utf-8"?>
<w:document xmlns:w="http://schemas.openxmlformats.org/wordprocessingml/2006/main">
  <w:body>
    <w:p>
      <w:pPr>
        <w:pStyle w:val="kar_citation"/>
      </w:pPr>
      <w:r>
        <w:t>500 KAR 12:010.</w:t>
      </w:r>
      <w:r>
        <w:t xml:space="preserve"> </w:t>
      </w:r>
      <w:r>
        <w:t xml:space="preserve">Duplicate records request fee schedule.</w:t>
      </w:r>
    </w:p>
    <w:p>
      <w:pPr>
        <w:pStyle w:val="kar_markup_metadata"/>
      </w:pPr>
      <w:r>
        <w:t xml:space="preserve">RELATES TO: </w:t>
      </w:r>
      <w:r>
        <w:t xml:space="preserve">KRS 72.210 - 72.280</w:t>
      </w:r>
    </w:p>
    <w:p>
      <w:pPr>
        <w:pStyle w:val="kar_markup_metadata"/>
      </w:pPr>
      <w:r>
        <w:t xml:space="preserve">STATUTORY AUTHORITY: </w:t>
      </w:r>
      <w:r>
        <w:t xml:space="preserve">KRS 72.255, 72.260</w:t>
      </w:r>
    </w:p>
    <w:p>
      <w:pPr>
        <w:pStyle w:val="kar_markup_metadata"/>
      </w:pPr>
      <w:r>
        <w:t xml:space="preserve">NECESSITY, FUNCTION, AND CONFORMITY: </w:t>
      </w:r>
      <w:r>
        <w:t xml:space="preserve">KRS 72.260 authorizes the Justice and Public Safety Cabinet to establish a schedule of fees for issuing duplicate records from the Office of the Kentucky State Medical Examiner and provides that one (1) free copy of the records shall be provided to the coroner and either the county or Commonwealth's Attorney concerned. This administrative regulation establishes a fee schedule for the duplicate records.</w:t>
      </w:r>
    </w:p>
    <w:p>
      <w:pPr>
        <w:pStyle w:val="kar_section"/>
      </w:pPr>
      <w:r>
        <w:t xml:space="preserve">Section 1.</w:t>
      </w:r>
      <w:r>
        <w:t xml:space="preserve"> </w:t>
      </w:r>
      <w:r>
        <w:t xml:space="preserve">Definition. "Special stain" means a stain other than the routine Hematoxylin and Eosin.</w:t>
      </w:r>
    </w:p>
    <w:p>
      <w:pPr>
        <w:pStyle w:val="kar_section"/>
      </w:pPr>
      <w:r>
        <w:t xml:space="preserve">Section 2.</w:t>
      </w:r>
      <w:r>
        <w:t xml:space="preserve"> </w:t>
      </w:r>
      <w:r>
        <w:t xml:space="preserve">Duplicate Records Fees.</w:t>
      </w:r>
    </w:p>
    <w:p>
      <w:pPr>
        <w:pStyle w:val="kar_subsection"/>
      </w:pPr>
      <w:r>
        <w:t xml:space="preserve">(1)</w:t>
      </w:r>
      <w:r>
        <w:t xml:space="preserve"> </w:t>
      </w:r>
      <w:r>
        <w:t xml:space="preserve">Kodachromes shall be the cost charged by the third-party vendor. The Office of the Kentucky State Medical Examiner shall deliver the Kodachrome to a local vendor for processing if such facility is available. The requester may contact the Office of the Kentucky State Medical Examiner to request the current vendor for a Kodachrome.</w:t>
      </w:r>
    </w:p>
    <w:p>
      <w:pPr>
        <w:pStyle w:val="kar_subsection"/>
      </w:pPr>
      <w:r>
        <w:t xml:space="preserve">(2)</w:t>
      </w:r>
      <w:r>
        <w:t xml:space="preserve"> </w:t>
      </w:r>
      <w:r>
        <w:t xml:space="preserve">A compact disc (CD) containing a copy of one (1) or more digital photos shall be five (5) dollars per CD..</w:t>
      </w:r>
    </w:p>
    <w:p>
      <w:pPr>
        <w:pStyle w:val="kar_subsection"/>
      </w:pPr>
      <w:r>
        <w:t xml:space="preserve">(3)</w:t>
      </w:r>
      <w:r>
        <w:t xml:space="preserve"> </w:t>
      </w:r>
      <w:r>
        <w:t xml:space="preserve">Glass histology slides shall be fifteen (15) dollars per slide.</w:t>
      </w:r>
    </w:p>
    <w:p>
      <w:pPr>
        <w:pStyle w:val="kar_subsection"/>
      </w:pPr>
      <w:r>
        <w:t xml:space="preserve">(4)</w:t>
      </w:r>
      <w:r>
        <w:t xml:space="preserve"> </w:t>
      </w:r>
      <w:r>
        <w:t xml:space="preserve">A copy of a digital x-ray shall be ten (10) dollars each.</w:t>
      </w:r>
    </w:p>
    <w:p>
      <w:pPr>
        <w:pStyle w:val="kar_subsection"/>
      </w:pPr>
      <w:r>
        <w:t xml:space="preserve">(5)</w:t>
      </w:r>
      <w:r>
        <w:t xml:space="preserve"> </w:t>
      </w:r>
      <w:r>
        <w:t xml:space="preserve">Written records shall be one (1) dollar per page.</w:t>
      </w:r>
    </w:p>
    <w:p>
      <w:pPr>
        <w:pStyle w:val="kar_subsection"/>
      </w:pPr>
      <w:r>
        <w:t xml:space="preserve">(6)</w:t>
      </w:r>
      <w:r>
        <w:t xml:space="preserve"> </w:t>
      </w:r>
      <w:r>
        <w:t xml:space="preserve">Special stains shall be fifty (50) dollars per slide.</w:t>
      </w:r>
    </w:p>
    <w:p>
      <w:pPr>
        <w:pStyle w:val="kar_subsection"/>
      </w:pPr>
      <w:r>
        <w:t xml:space="preserve">(7)</w:t>
      </w:r>
      <w:r>
        <w:t xml:space="preserve"> </w:t>
      </w:r>
      <w:r>
        <w:t xml:space="preserve">There shall be a twenty-five (25) dollar  fee for retrieval, processing, and packaging of any laboratory specimen including histology specimens, DNA specimens, and tissues .</w:t>
      </w:r>
    </w:p>
    <w:p>
      <w:pPr>
        <w:pStyle w:val="kar_section"/>
      </w:pPr>
      <w:r>
        <w:t xml:space="preserve">Section 3.</w:t>
      </w:r>
      <w:r>
        <w:t xml:space="preserve"> </w:t>
      </w:r>
      <w:r>
        <w:t xml:space="preserve">Procedure for Requesting Duplicate Records. To obtain duplicate records from the Medical Examiner's Office, a person shall:</w:t>
      </w:r>
    </w:p>
    <w:p>
      <w:pPr>
        <w:pStyle w:val="kar_subsection"/>
      </w:pPr>
      <w:r>
        <w:t xml:space="preserve">(1)</w:t>
      </w:r>
      <w:r>
        <w:t xml:space="preserve"> </w:t>
      </w:r>
      <w:r>
        <w:t xml:space="preserve">Provide a written request explaining the duplicate being requested in sufficient detail to identify the item to be duplicated or processed for outside testing as in the case of a DNA sample;</w:t>
      </w:r>
    </w:p>
    <w:p>
      <w:pPr>
        <w:pStyle w:val="kar_subsection"/>
      </w:pPr>
      <w:r>
        <w:t xml:space="preserve">(2)</w:t>
      </w:r>
      <w:r>
        <w:t xml:space="preserve"> </w:t>
      </w:r>
      <w:r>
        <w:t xml:space="preserve">Enclose a check or money order made payable to the Kentucky State Treasurer for the amount of the records requested; and</w:t>
      </w:r>
    </w:p>
    <w:p>
      <w:pPr>
        <w:pStyle w:val="kar_subsection"/>
      </w:pPr>
      <w:r>
        <w:t xml:space="preserve">(3)</w:t>
      </w:r>
      <w:r>
        <w:t xml:space="preserve"> </w:t>
      </w:r>
      <w:r>
        <w:t xml:space="preserve">Submit the request and payment to the Office of the Kentucky State Medical Examiner for the regional office that conducted the post-mortem examination at the following addresses:</w:t>
      </w:r>
    </w:p>
    <w:p>
      <w:pPr>
        <w:pStyle w:val="kar_paragraph"/>
      </w:pPr>
      <w:r>
        <w:t xml:space="preserve">(a)</w:t>
      </w:r>
      <w:r>
        <w:t xml:space="preserve"> </w:t>
      </w:r>
      <w:r>
        <w:t xml:space="preserve">Louisville Regional Office: The Office of the Kentucky State Medical Examiner, Bingham Building 1st Floor, 10511 LaGrange Road, Louisville, Kentucky 40223;</w:t>
      </w:r>
    </w:p>
    <w:p>
      <w:pPr>
        <w:pStyle w:val="kar_paragraph"/>
      </w:pPr>
      <w:r>
        <w:t xml:space="preserve">(b)</w:t>
      </w:r>
      <w:r>
        <w:t xml:space="preserve"> </w:t>
      </w:r>
      <w:r>
        <w:t xml:space="preserve">Frankfort Regional Office: The Office of the Kentucky State Medical Examiner, Central Lab, 100 Sower Boulevard, Suite 202, Frankfort, Kentucky 40601;</w:t>
      </w:r>
    </w:p>
    <w:p>
      <w:pPr>
        <w:pStyle w:val="kar_paragraph"/>
      </w:pPr>
      <w:r>
        <w:t xml:space="preserve">(c)</w:t>
      </w:r>
      <w:r>
        <w:t xml:space="preserve"> </w:t>
      </w:r>
      <w:r>
        <w:t xml:space="preserve">Western Kentucky Regional Office: The Office of the Kentucky State Medical Examiner, 25 Brown Badgett Loop, Madisonville, Kentucky 42431; and</w:t>
      </w:r>
    </w:p>
    <w:p>
      <w:pPr>
        <w:pStyle w:val="kar_paragraph"/>
      </w:pPr>
      <w:r>
        <w:t xml:space="preserve">(d)</w:t>
      </w:r>
      <w:r>
        <w:t xml:space="preserve"> </w:t>
      </w:r>
      <w:r>
        <w:t xml:space="preserve">Northern Kentucky Regional Office: The Office of the Kentucky State Medical Examiner, Bingham Building 1st Floor, 10511 LaGrange Road, Louisville, Kentucky 40223.[</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2271; Am. 28 Ky.R. 80; eff. 7-16-2001; 48 Ky.R. 548;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26e52173024aee" /><Relationship Type="http://schemas.openxmlformats.org/officeDocument/2006/relationships/settings" Target="/word/settings.xml" Id="R308cbf4f33f445fe" /></Relationships>
</file>