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2df89449c944ca" /></Relationships>
</file>

<file path=word/document.xml><?xml version="1.0" encoding="utf-8"?>
<w:document xmlns:w="http://schemas.openxmlformats.org/wordprocessingml/2006/main">
  <w:body>
    <w:p>
      <w:pPr>
        <w:pStyle w:val="kar_citation"/>
      </w:pPr>
      <w:r>
        <w:t>502 KAR 10:040.</w:t>
      </w:r>
      <w:r>
        <w:t xml:space="preserve"> </w:t>
      </w:r>
      <w:r>
        <w:t xml:space="preserve">Training school facilities.</w:t>
      </w:r>
    </w:p>
    <w:p>
      <w:pPr>
        <w:pStyle w:val="kar_markup_metadata"/>
      </w:pPr>
      <w:r>
        <w:t xml:space="preserve">RELATES TO: </w:t>
      </w:r>
      <w:r>
        <w:t xml:space="preserve">KRS 332.204</w:t>
      </w:r>
    </w:p>
    <w:p>
      <w:pPr>
        <w:pStyle w:val="kar_markup_metadata"/>
      </w:pPr>
      <w:r>
        <w:t xml:space="preserve">STATUTORY AUTHORITY: </w:t>
      </w:r>
      <w:r>
        <w:t xml:space="preserve">KRS 15A.160, 332.095, 332.204, 332.216 </w:t>
      </w:r>
    </w:p>
    <w:p>
      <w:pPr>
        <w:pStyle w:val="kar_markup_metadata"/>
      </w:pPr>
      <w:r>
        <w:t xml:space="preserve">NECESSITY, FUNCTION, AND CONFORMITY: </w:t>
      </w:r>
      <w:r>
        <w:t xml:space="preserve">KRS 15A.160 and 332.216  authorize the department to establish  administrative regulations necessary to carry out the provisions of KRS Chapter 332. This administrative regulation establishes the department's policy regarding standards for driver training school facilities.</w:t>
      </w:r>
    </w:p>
    <w:p>
      <w:pPr>
        <w:pStyle w:val="kar_section"/>
      </w:pPr>
      <w:r>
        <w:t xml:space="preserve">Section 1.</w:t>
      </w:r>
      <w:r>
        <w:t xml:space="preserve"> </w:t>
      </w:r>
      <w:r>
        <w:t xml:space="preserve">The following standards shall apply to driver training school office facilities:</w:t>
      </w:r>
    </w:p>
    <w:p>
      <w:pPr>
        <w:pStyle w:val="kar_subsection"/>
      </w:pPr>
      <w:r>
        <w:t xml:space="preserve">(1)</w:t>
      </w:r>
      <w:r>
        <w:t xml:space="preserve"> </w:t>
      </w:r>
      <w:r>
        <w:t xml:space="preserve">The driver training school shall have and maintain an established place of business in the Commonwealth of Kentucky.</w:t>
      </w:r>
    </w:p>
    <w:p>
      <w:pPr>
        <w:pStyle w:val="kar_subsection"/>
      </w:pPr>
      <w:r>
        <w:t xml:space="preserve">(2)</w:t>
      </w:r>
      <w:r>
        <w:t xml:space="preserve"> </w:t>
      </w:r>
      <w:r>
        <w:t xml:space="preserve">The established place of business of each driver training school shall be owned or leased by the driver training school and regularly occupied and primarily used by that driver training school for the business of giving driving instructions for hire, and the business of preparing members of the public for examination given by the department for a motor vehicle operator's license.</w:t>
      </w:r>
    </w:p>
    <w:p>
      <w:pPr>
        <w:pStyle w:val="kar_subsection"/>
      </w:pPr>
      <w:r>
        <w:t xml:space="preserve">(3)</w:t>
      </w:r>
      <w:r>
        <w:t xml:space="preserve"> </w:t>
      </w:r>
      <w:r>
        <w:t xml:space="preserve">The established place of business of each driver training school shall be located in a district zoned for business or commercial purposes. The driver training school office shall have a permanent sign displaying the school name in letters at least six (6) inches in height and visible from the street or road on which the school is located. If the classroom is at a different address, the classroom  shall have a permanent sign meeting the same criteria. The hours during which the driver training is conducted shall also be displayed. If these requirements do not comply with local zoning laws, the department shall permit a sign of a type which does comply.</w:t>
      </w:r>
    </w:p>
    <w:p>
      <w:pPr>
        <w:pStyle w:val="kar_subsection"/>
      </w:pPr>
      <w:r>
        <w:t xml:space="preserve">(4)</w:t>
      </w:r>
      <w:r>
        <w:t xml:space="preserve"> </w:t>
      </w:r>
      <w:r>
        <w:t xml:space="preserve">The established place of business or advertised address of any driver training school shall not consist of or include a house trailer, residence, tent, temporary address, office space only, a room or rooms in a hotel, rooming house or apartment house, or premises occupied by a single or multiple unit dwelling house. The residence requirement of this rule shall not apply to compel the discontinuance of a driver training school which was already established and operational on or before June 16, 1966.</w:t>
      </w:r>
    </w:p>
    <w:p>
      <w:pPr>
        <w:pStyle w:val="kar_subsection"/>
      </w:pPr>
      <w:r>
        <w:t xml:space="preserve">(5)</w:t>
      </w:r>
      <w:r>
        <w:t xml:space="preserve"> </w:t>
      </w:r>
      <w:r>
        <w:t xml:space="preserve">The place of business shall be operated by responsible personnel during stated office hours and shall be open to inspection of the premises, facilities, records and vehicles by any authorized representative of the cabinet during this time.</w:t>
      </w:r>
    </w:p>
    <w:p>
      <w:pPr>
        <w:pStyle w:val="kar_subsection"/>
      </w:pPr>
      <w:r>
        <w:t xml:space="preserve">(6)</w:t>
      </w:r>
      <w:r>
        <w:t xml:space="preserve"> </w:t>
      </w:r>
      <w:r>
        <w:t xml:space="preserve">The place of business shall have a business telephone used exclusively for the operation of the driving school.</w:t>
      </w:r>
    </w:p>
    <w:p>
      <w:pPr>
        <w:pStyle w:val="kar_subsection"/>
      </w:pPr>
      <w:r>
        <w:t xml:space="preserve">(7)</w:t>
      </w:r>
      <w:r>
        <w:t xml:space="preserve"> </w:t>
      </w:r>
      <w:r>
        <w:t xml:space="preserve">A driver training school shall not transfer its license nor change its place of business without the prior approval of the department. There will be a $200 fee for transfer of ownership, which will be treated as an original application for license.</w:t>
      </w:r>
    </w:p>
    <w:p>
      <w:pPr>
        <w:pStyle w:val="kar_section"/>
      </w:pPr>
      <w:r>
        <w:t xml:space="preserve">Section 2.</w:t>
      </w:r>
      <w:r>
        <w:t xml:space="preserve"> </w:t>
      </w:r>
      <w:r>
        <w:t xml:space="preserve">The following standards shall apply to driver training school branch offices:</w:t>
      </w:r>
    </w:p>
    <w:p>
      <w:pPr>
        <w:pStyle w:val="kar_subsection"/>
      </w:pPr>
      <w:r>
        <w:t xml:space="preserve">(1)</w:t>
      </w:r>
      <w:r>
        <w:t xml:space="preserve"> </w:t>
      </w:r>
      <w:r>
        <w:t xml:space="preserve">A driver training school desiring to open a branch office shall make application on a form prescribed by the department. Upon approval , the department will issue a copy of the license of the principal place of business, appropriately endorsed, for use at the branch office. This copy shall be conspicuously displayed in such branch office at all times.</w:t>
      </w:r>
    </w:p>
    <w:p>
      <w:pPr>
        <w:pStyle w:val="kar_subsection"/>
      </w:pPr>
      <w:r>
        <w:t xml:space="preserve">(2)</w:t>
      </w:r>
      <w:r>
        <w:t xml:space="preserve"> </w:t>
      </w:r>
      <w:r>
        <w:t xml:space="preserve">A branch office or its equipment may not be moved to a new location without the prior approval of the department.</w:t>
      </w:r>
    </w:p>
    <w:p>
      <w:pPr>
        <w:pStyle w:val="kar_subsection"/>
      </w:pPr>
      <w:r>
        <w:t xml:space="preserve">(3)</w:t>
      </w:r>
      <w:r>
        <w:t xml:space="preserve"> </w:t>
      </w:r>
      <w:r>
        <w:t xml:space="preserve">If  a branch office is  discontinued, the branch office copy of the license shall be surrendered immediately to the department.</w:t>
      </w:r>
    </w:p>
    <w:p>
      <w:pPr>
        <w:pStyle w:val="kar_subsection"/>
      </w:pPr>
      <w:r>
        <w:t xml:space="preserve">(4)</w:t>
      </w:r>
      <w:r>
        <w:t xml:space="preserve"> </w:t>
      </w:r>
      <w:r>
        <w:t xml:space="preserve">The branch office shall meet all of the requirements of the licensed principal place of business.</w:t>
      </w:r>
    </w:p>
    <w:p>
      <w:pPr>
        <w:pStyle w:val="kar_subsection"/>
      </w:pPr>
      <w:r>
        <w:t xml:space="preserve">(5)</w:t>
      </w:r>
      <w:r>
        <w:t xml:space="preserve"> </w:t>
      </w:r>
      <w:r>
        <w:t xml:space="preserve">There will be a fee of $100 for licensure of each branch office.</w:t>
      </w:r>
    </w:p>
    <w:p>
      <w:pPr>
        <w:pStyle w:val="kar_section"/>
      </w:pPr>
      <w:r>
        <w:t xml:space="preserve">Section 3.</w:t>
      </w:r>
      <w:r>
        <w:t xml:space="preserve"> </w:t>
      </w:r>
      <w:r>
        <w:t xml:space="preserve">The following standards shall apply to driver training school classroom facilities:</w:t>
      </w:r>
    </w:p>
    <w:p>
      <w:pPr>
        <w:pStyle w:val="kar_subsection"/>
      </w:pPr>
      <w:r>
        <w:t xml:space="preserve">(1)</w:t>
      </w:r>
      <w:r>
        <w:t xml:space="preserve"> </w:t>
      </w:r>
      <w:r>
        <w:t xml:space="preserve">The classroom facility of each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and equipment to carry on the business of giving classroom instruction for students enrolled in the driver training school, and preparing students for examination for a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providing writing surfaces for not less than eight (8) students;</w:t>
      </w:r>
    </w:p>
    <w:p>
      <w:pPr>
        <w:pStyle w:val="kar_paragraph"/>
      </w:pPr>
      <w:r>
        <w:t xml:space="preserve">(b)</w:t>
      </w:r>
      <w:r>
        <w:t xml:space="preserve"> </w:t>
      </w:r>
      <w:r>
        <w:t xml:space="preserve">Adequate blackboards or whiteboards that  are visible from all seating areas;</w:t>
      </w:r>
    </w:p>
    <w:p>
      <w:pPr>
        <w:pStyle w:val="kar_paragraph"/>
      </w:pPr>
      <w:r>
        <w:t xml:space="preserve">(c)</w:t>
      </w:r>
      <w:r>
        <w:t xml:space="preserve"> </w:t>
      </w:r>
      <w:r>
        <w:t xml:space="preserve">Adequate charts and diagrams or pictures relating to the operation of motor vehicles and traffic laws;</w:t>
      </w:r>
    </w:p>
    <w:p>
      <w:pPr>
        <w:pStyle w:val="kar_paragraph"/>
      </w:pPr>
      <w:r>
        <w:t xml:space="preserve">(d)</w:t>
      </w:r>
      <w:r>
        <w:t xml:space="preserve"> </w:t>
      </w:r>
      <w:r>
        <w:t xml:space="preserve">Audio visual equipment consistent with modern technology ; and</w:t>
      </w:r>
    </w:p>
    <w:p>
      <w:pPr>
        <w:pStyle w:val="kar_paragraph"/>
      </w:pPr>
      <w:r>
        <w:t xml:space="preserve">(e)</w:t>
      </w:r>
      <w:r>
        <w:t xml:space="preserve"> </w:t>
      </w:r>
      <w:r>
        <w:t xml:space="preserve">A copy of these rules and administrative regulations displayed so as to be accessible to all students.</w:t>
      </w:r>
    </w:p>
    <w:p>
      <w:pPr>
        <w:pStyle w:val="kar_subsection"/>
      </w:pPr>
      <w:r>
        <w:t xml:space="preserve">(5)</w:t>
      </w:r>
      <w:r>
        <w:t xml:space="preserve"> </w:t>
      </w:r>
      <w:r>
        <w:t xml:space="preserve">In addition to the foregoing,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Other  devices that  may help to acquaint students with traffic laws and prepare them to safely operate motor vehicles.</w:t>
      </w:r>
    </w:p>
    <w:p>
      <w:pPr>
        <w:pStyle w:val="kar_subsection"/>
      </w:pPr>
      <w:r>
        <w:t xml:space="preserve">(6)</w:t>
      </w:r>
      <w:r>
        <w:t xml:space="preserve"> </w:t>
      </w:r>
      <w:r>
        <w:t xml:space="preserve">A minimum of four (4)  hours of classroom instruction shall be available to each student receiving driving training from a driver training school.</w:t>
      </w:r>
    </w:p>
    <w:p>
      <w:pPr>
        <w:pStyle w:val="kar_section"/>
      </w:pPr>
      <w:r>
        <w:t xml:space="preserve">Section 4.</w:t>
      </w:r>
      <w:r>
        <w:t xml:space="preserve"> </w:t>
      </w:r>
      <w:r>
        <w:t xml:space="preserve">Driver training schools shall make available the following  theoretical and practical instruction:</w:t>
      </w:r>
    </w:p>
    <w:p>
      <w:pPr>
        <w:pStyle w:val="kar_subsection"/>
      </w:pPr>
      <w:r>
        <w:t xml:space="preserve">(1)</w:t>
      </w:r>
      <w:r>
        <w:t xml:space="preserve"> </w:t>
      </w:r>
      <w:r>
        <w:t xml:space="preserve">Practical instruction in driver training shall include the demonstration of, and actual instruction in, starting, stopping, shifting, turning, backing, parking, and steering in a training vehicle which meets the regulatory requirements set forth herein.</w:t>
      </w:r>
    </w:p>
    <w:p>
      <w:pPr>
        <w:pStyle w:val="kar_subsection"/>
      </w:pPr>
      <w:r>
        <w:t xml:space="preserve">(2)</w:t>
      </w:r>
      <w:r>
        <w:t xml:space="preserve"> </w:t>
      </w:r>
      <w:r>
        <w:t xml:space="preserve">Theoretical instruction in driver training shall include subject matter that meets the requirements set forth in 601 KAR 13:110, Section 4(a)-(d) .</w:t>
      </w:r>
    </w:p>
    <w:p>
      <w:pPr>
        <w:pStyle w:val="kar_section"/>
      </w:pPr>
      <w:r>
        <w:t xml:space="preserve">Section 5.</w:t>
      </w:r>
      <w:r>
        <w:t xml:space="preserve"> </w:t>
      </w:r>
      <w:r>
        <w:t xml:space="preserve">Each school shall publish a schedule of fees or charges for behind-the-wheel lessons, classroom lessons, and all other fees or charges made by the school. A copy of this schedule shall be filed with the department.</w:t>
      </w:r>
    </w:p>
    <w:p>
      <w:pPr>
        <w:pStyle w:val="kar_section"/>
      </w:pPr>
      <w:r>
        <w:t xml:space="preserve">Section 6.</w:t>
      </w:r>
      <w:r>
        <w:t xml:space="preserve"> </w:t>
      </w:r>
      <w:r>
        <w:t xml:space="preserve">Each school shall inform each student, prior to the time instruction commences, of the character and amount of any fees or charges made for enrollment registration, tuition, and use of any other service,  equipment or materials provided by the school.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Prior to the relocation of a  driver training school office or branch office, or any equipment thereof, the department shall be notified and the new location shall be inspected and approved.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e86f0171346d1" /><Relationship Type="http://schemas.openxmlformats.org/officeDocument/2006/relationships/settings" Target="/word/settings.xml" Id="Rb57721cf83d3460d" /></Relationships>
</file>