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1886f30510455c"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Archives and Records Management Division</w:t>
      </w:r>
    </w:p>
    <w:p>
      <w:pPr>
        <w:pStyle w:val="kar_markup_header"/>
        <w:ind w:firstLine="0"/>
      </w:pPr>
      <w:r>
        <w:t>(Amendment)</w:t>
      </w:r>
    </w:p>
    <w:p>
      <w:pPr>
        <w:pStyle w:val="kar_citation"/>
      </w:pPr>
      <w:r>
        <w:t>725 KAR 1:040.</w:t>
      </w:r>
      <w:r>
        <w:t xml:space="preserve"> </w:t>
      </w:r>
      <w:r>
        <w:t xml:space="preserve">Collection and distribution of reports and publications.</w:t>
      </w:r>
    </w:p>
    <w:p>
      <w:pPr>
        <w:pStyle w:val="kar_markup_metadata"/>
      </w:pPr>
      <w:r>
        <w:t xml:space="preserve">RELATES TO: </w:t>
      </w:r>
      <w:r>
        <w:t xml:space="preserve">KRS 171.500</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171.450 requires the department to establish procedures for collection and distribution by the central depository of all reports and publications issued by any department, board, commission, officer or other agency of the commonwealth for general public distribution. This administrative regulation establishes collection and distribution procedures for reports and publications.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in KRS 171.410(2).</w:t>
      </w:r>
    </w:p>
    <w:p>
      <w:pPr>
        <w:pStyle w:val="kar_subsection"/>
      </w:pPr>
      <w:r>
        <w:t xml:space="preserve">(2)</w:t>
      </w:r>
      <w:r>
        <w:t xml:space="preserve"> </w:t>
      </w:r>
      <w:r>
        <w:t xml:space="preserve">"Division" is </w:t>
      </w:r>
      <w:r>
        <w:rPr>
          <w:u w:val="single"/>
        </w:rPr>
        <w:t xml:space="preserve">Archives and Records Management Division</w:t>
      </w:r>
      <w:r>
        <w:t>[</w:t>
      </w:r>
      <w:r>
        <w:rPr>
          <w:strike w:val="true"/>
        </w:rPr>
        <w:t xml:space="preserve">Public Records Division</w:t>
      </w:r>
      <w:r>
        <w:t>]</w:t>
      </w:r>
      <w:r>
        <w:t xml:space="preserve"> in the Department for Libraries and Archives.[</w:t>
      </w:r>
    </w:p>
    <w:p>
      <w:pPr>
        <w:pStyle w:val="kar_subsection"/>
      </w:pPr>
      <w:r>
        <w:t>[</w:t>
      </w:r>
      <w:r>
        <w:rPr>
          <w:strike w:val="true"/>
        </w:rPr>
        <w:t xml:space="preserve">(3)</w:t>
      </w:r>
      <w:r>
        <w:t>]</w:t>
      </w:r>
      <w:r>
        <w:t xml:space="preserve"> </w:t>
      </w:r>
      <w:r>
        <w:t>[</w:t>
      </w:r>
      <w:r>
        <w:rPr>
          <w:strike w:val="true"/>
        </w:rPr>
        <w:t xml:space="preserve">"Nonstate publication" means a brochure, public agency press release, internal procedure manual, internal newsletter, inter- and intraoffice correspondence and memorandum, and material designated by law as confidential.</w:t>
      </w:r>
      <w:r>
        <w:t>]</w:t>
      </w:r>
    </w:p>
    <w:p>
      <w:pPr>
        <w:pStyle w:val="kar_subsection"/>
      </w:pPr>
      <w:r>
        <w:t>[</w:t>
      </w:r>
      <w:r>
        <w:rPr>
          <w:strike w:val="true"/>
        </w:rPr>
        <w:t xml:space="preserve">(4)</w:t>
      </w:r>
      <w:r>
        <w:t>]</w:t>
      </w:r>
      <w:r>
        <w:t xml:space="preserve"> </w:t>
      </w:r>
      <w:r>
        <w:t>[</w:t>
      </w:r>
      <w:r>
        <w:rPr>
          <w:strike w:val="true"/>
        </w:rPr>
        <w:t xml:space="preserve">"Publication number" means a unique identifier assigned to state publications in the department's collection.</w:t>
      </w:r>
      <w:r>
        <w:t>]</w:t>
      </w:r>
    </w:p>
    <w:p>
      <w:pPr>
        <w:pStyle w:val="kar_subsection"/>
      </w:pPr>
      <w:r>
        <w:rPr>
          <w:u w:val="single"/>
        </w:rPr>
        <w:t xml:space="preserve">(3)</w:t>
      </w:r>
      <w:r>
        <w:t>[</w:t>
      </w:r>
      <w:r>
        <w:rPr>
          <w:strike w:val="true"/>
        </w:rPr>
        <w:t xml:space="preserve">(5)</w:t>
      </w:r>
      <w:r>
        <w:t>]</w:t>
      </w:r>
      <w:r>
        <w:t xml:space="preserve"> </w:t>
      </w:r>
      <w:r>
        <w:t xml:space="preserve">"Records officer" is the public agency employee who represents </w:t>
      </w:r>
      <w:r>
        <w:rPr>
          <w:u w:val="single"/>
        </w:rPr>
        <w:t xml:space="preserve">that</w:t>
      </w:r>
      <w:r>
        <w:t>[</w:t>
      </w:r>
      <w:r>
        <w:rPr>
          <w:strike w:val="true"/>
        </w:rPr>
        <w:t xml:space="preserve">his</w:t>
      </w:r>
      <w:r>
        <w:t>]</w:t>
      </w:r>
      <w:r>
        <w:t xml:space="preserve"> unit of government in its relations with the division, as defined in 725 KAR 1:010.</w:t>
      </w:r>
    </w:p>
    <w:p>
      <w:pPr>
        <w:pStyle w:val="kar_subsection"/>
      </w:pPr>
      <w:r>
        <w:rPr>
          <w:u w:val="single"/>
        </w:rPr>
        <w:t xml:space="preserve">(4)</w:t>
      </w:r>
      <w:r>
        <w:t>[</w:t>
      </w:r>
      <w:r>
        <w:rPr>
          <w:strike w:val="true"/>
        </w:rPr>
        <w:t xml:space="preserve">(6)</w:t>
      </w:r>
      <w:r>
        <w:t>]</w:t>
      </w:r>
      <w:r>
        <w:t xml:space="preserve"> </w:t>
      </w:r>
      <w:r>
        <w:t xml:space="preserve">"State publication" means a publication in any format that is produced by the authority of, or at the total or partial expense of, a state agency,</w:t>
      </w:r>
      <w:r>
        <w:rPr>
          <w:u w:val="single"/>
        </w:rPr>
        <w:t xml:space="preserve"> and</w:t>
      </w:r>
      <w:r>
        <w:t xml:space="preserve"> is required to be distributed under law by the agency, is publicly distributed outside the agency,</w:t>
      </w:r>
      <w:r>
        <w:t>[</w:t>
      </w:r>
      <w:r>
        <w:rPr>
          <w:strike w:val="true"/>
        </w:rPr>
        <w:t xml:space="preserve"> or</w:t>
      </w:r>
      <w:r>
        <w:t>]</w:t>
      </w:r>
      <w:r>
        <w:t xml:space="preserve"> is displayed on a public agency </w:t>
      </w:r>
      <w:r>
        <w:rPr>
          <w:u w:val="single"/>
        </w:rPr>
        <w:t xml:space="preserve">website,</w:t>
      </w:r>
      <w:r>
        <w:t>[</w:t>
      </w:r>
      <w:r>
        <w:rPr>
          <w:strike w:val="true"/>
        </w:rPr>
        <w:t xml:space="preserve">Web site</w:t>
      </w:r>
      <w:r>
        <w:t>]</w:t>
      </w:r>
      <w:r>
        <w:t xml:space="preserve"> or </w:t>
      </w:r>
      <w:r>
        <w:rPr>
          <w:u w:val="single"/>
        </w:rPr>
        <w:t xml:space="preserve">is </w:t>
      </w:r>
      <w:r>
        <w:t xml:space="preserve">made available electronically by any other means.</w:t>
      </w:r>
    </w:p>
    <w:p>
      <w:pPr>
        <w:pStyle w:val="kar_section"/>
      </w:pPr>
      <w:r>
        <w:t xml:space="preserve">Section 2.</w:t>
      </w:r>
      <w:r>
        <w:t xml:space="preserve"> </w:t>
      </w:r>
    </w:p>
    <w:p>
      <w:pPr>
        <w:pStyle w:val="kar_subsection"/>
      </w:pPr>
      <w:r>
        <w:t xml:space="preserve">(1)</w:t>
      </w:r>
      <w:r>
        <w:t xml:space="preserve"> </w:t>
      </w:r>
      <w:r>
        <w:t xml:space="preserve">The records officer of each agency or department of state government shall be responsible for depositing with the Department for Libraries and Archives, </w:t>
      </w:r>
      <w:r>
        <w:rPr>
          <w:u w:val="single"/>
        </w:rPr>
        <w:t xml:space="preserve">Archives and Records Management Division</w:t>
      </w:r>
      <w:r>
        <w:t>[</w:t>
      </w:r>
      <w:r>
        <w:rPr>
          <w:strike w:val="true"/>
        </w:rPr>
        <w:t xml:space="preserve">Public Records Division</w:t>
      </w:r>
      <w:r>
        <w:t>]</w:t>
      </w:r>
      <w:r>
        <w:t xml:space="preserve">, three (3) copies of each report and publication issued on paper by that agency for general public distribution</w:t>
      </w:r>
      <w:r>
        <w:rPr>
          <w:u w:val="single"/>
        </w:rPr>
        <w:t xml:space="preserve"> or one (1) electronic copy</w:t>
      </w:r>
      <w:r>
        <w:t xml:space="preserve">. Publications shall be forwarded to the division on the date of issue.</w:t>
      </w:r>
    </w:p>
    <w:p>
      <w:pPr>
        <w:pStyle w:val="kar_subsection"/>
      </w:pPr>
      <w:r>
        <w:t xml:space="preserve">(2)</w:t>
      </w:r>
      <w:r>
        <w:t xml:space="preserve"> </w:t>
      </w:r>
      <w:r>
        <w:t xml:space="preserve">The records officer of each agency shall be responsible for depositing with the division one (1) copy of each state publication held in electronic format or issued for general public distribution on the agency's Web site. Publications shall be forwarded to the division on the date of issue. Agencies shall forward electronic publications to the division in Adobe Portable Document Format (PDF)</w:t>
      </w:r>
      <w:r>
        <w:t>[</w:t>
      </w:r>
      <w:r>
        <w:rPr>
          <w:strike w:val="true"/>
        </w:rPr>
        <w:t xml:space="preserve">, as attachments to an email message, or as documents on a disc</w:t>
      </w:r>
      <w:r>
        <w:t>]</w:t>
      </w:r>
      <w:r>
        <w:t xml:space="preserve">. Agencies shall follow the guidelines contained in </w:t>
      </w:r>
      <w:r>
        <w:rPr>
          <w:u w:val="single"/>
        </w:rPr>
        <w:t xml:space="preserve">Kentucky Information Technology Standards (KITS)</w:t>
      </w:r>
      <w:r>
        <w:t>[</w:t>
      </w:r>
      <w:r>
        <w:rPr>
          <w:strike w:val="true"/>
        </w:rPr>
        <w:t xml:space="preserve">"Enterprise Standards: 2000 Software Domain Category: 2330 Electronic Documents: NonAlterable."</w:t>
      </w:r>
      <w:r>
        <w:t>]</w:t>
      </w:r>
    </w:p>
    <w:p>
      <w:pPr>
        <w:pStyle w:val="kar_section"/>
      </w:pPr>
      <w:r>
        <w:t xml:space="preserve">Section 3.</w:t>
      </w:r>
      <w:r>
        <w:t xml:space="preserve"> </w:t>
      </w:r>
    </w:p>
    <w:p>
      <w:pPr>
        <w:pStyle w:val="kar_subsection"/>
      </w:pPr>
      <w:r>
        <w:t xml:space="preserve">(1)</w:t>
      </w:r>
      <w:r>
        <w:t xml:space="preserve"> </w:t>
      </w:r>
      <w:r>
        <w:t xml:space="preserve">Each agency shall notify the division in writing of the name of its records officer, as the agency employee who represents </w:t>
      </w:r>
      <w:r>
        <w:rPr>
          <w:u w:val="single"/>
        </w:rPr>
        <w:t xml:space="preserve">that</w:t>
      </w:r>
      <w:r>
        <w:t>[</w:t>
      </w:r>
      <w:r>
        <w:rPr>
          <w:strike w:val="true"/>
        </w:rPr>
        <w:t xml:space="preserve">his</w:t>
      </w:r>
      <w:r>
        <w:t>]</w:t>
      </w:r>
      <w:r>
        <w:t xml:space="preserve"> unit of government in its relations with the division, within thirty (30) days after the effective date of this administrative regulation and upon any change of that personnel thereafter. The records officer shall furnish the division in writing with a complete list of the agency's current state publications in all formats, annually, at the end of each fiscal year, and upon request.</w:t>
      </w:r>
    </w:p>
    <w:p>
      <w:pPr>
        <w:pStyle w:val="kar_subsection"/>
      </w:pPr>
      <w:r>
        <w:t xml:space="preserve">(2)</w:t>
      </w:r>
      <w:r>
        <w:t xml:space="preserve"> </w:t>
      </w:r>
      <w:r>
        <w:t xml:space="preserve">If a records officer is unsure whether particular published material constitutes a state publication, the records officer may consult the </w:t>
      </w:r>
      <w:r>
        <w:rPr>
          <w:u w:val="single"/>
        </w:rPr>
        <w:t xml:space="preserve">Archives and Records Management Division</w:t>
      </w:r>
      <w:r>
        <w:t>[</w:t>
      </w:r>
      <w:r>
        <w:rPr>
          <w:strike w:val="true"/>
        </w:rPr>
        <w:t xml:space="preserve">division's coordinator of state publications</w:t>
      </w:r>
      <w:r>
        <w:t>]</w:t>
      </w:r>
      <w:r>
        <w:t xml:space="preserve">.</w:t>
      </w:r>
    </w:p>
    <w:p>
      <w:pPr>
        <w:pStyle w:val="kar_section"/>
      </w:pPr>
      <w:r>
        <w:t xml:space="preserve">Section 4.</w:t>
      </w:r>
      <w:r>
        <w:t xml:space="preserve"> </w:t>
      </w:r>
    </w:p>
    <w:p>
      <w:pPr>
        <w:pStyle w:val="kar_subsection"/>
      </w:pPr>
      <w:r>
        <w:t xml:space="preserve">(1)</w:t>
      </w:r>
      <w:r>
        <w:t xml:space="preserve"> </w:t>
      </w:r>
      <w:r>
        <w:t xml:space="preserve">Once submitted, state publications in all formats shall be reviewed for addition to the State Publications Collection at the department. Nonstate publications or paper copies in excess of the required three (3) shall be discarded.</w:t>
      </w:r>
    </w:p>
    <w:p>
      <w:pPr>
        <w:pStyle w:val="kar_subsection"/>
      </w:pPr>
      <w:r>
        <w:t xml:space="preserve">(2)</w:t>
      </w:r>
      <w:r>
        <w:t xml:space="preserve"> </w:t>
      </w:r>
      <w:r>
        <w:t xml:space="preserve">Once added to the State Publications Collection, publications shall be </w:t>
      </w:r>
      <w:r>
        <w:t>[</w:t>
      </w:r>
      <w:r>
        <w:rPr>
          <w:strike w:val="true"/>
        </w:rPr>
        <w:t xml:space="preserve">assigned a publication number and </w:t>
      </w:r>
      <w:r>
        <w:t>]</w:t>
      </w:r>
      <w:r>
        <w:t xml:space="preserve">listed on the department's Web site for general public access.</w:t>
      </w:r>
    </w:p>
    <w:p>
      <w:pPr>
        <w:pStyle w:val="kar_section"/>
      </w:pPr>
      <w:r>
        <w:t>[</w:t>
      </w:r>
      <w:r>
        <w:rPr>
          <w:strike w:val="true"/>
        </w:rPr>
        <w:t xml:space="preserve">Section 5.</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"Enterprise Standards: 2000 Software Domain Category: 2330 Electronic Documents: Non Alterable"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Libraries and Archives, 300 Coffee Tree Road, Frankfort, Kentucky 40601, Monday through Friday, 8 a.m. to 4:30 p.m.</w:t>
      </w:r>
      <w:r>
        <w:t>]</w:t>
      </w:r>
    </w:p>
    <w:p>
      <w:pPr>
        <w:pStyle w:val="kar_signature"/>
      </w:pPr>
      <w:r>
        <w:t xml:space="preserve">TERRY MANUEL, Commissioner</w:t>
      </w:r>
    </w:p>
    <w:p>
      <w:pPr>
        <w:pStyle w:val="kar_normal"/>
      </w:pPr>
      <w:r>
        <w:t xml:space="preserve"/>
      </w:r>
    </w:p>
    <w:p>
      <w:pPr>
        <w:pStyle w:val="kar_approved_by"/>
      </w:pPr>
      <w:r>
        <w:t xml:space="preserve">APPROVED BY AGENCY: July 2, 2021</w:t>
      </w:r>
    </w:p>
    <w:p>
      <w:pPr>
        <w:pStyle w:val="kar_filed"/>
      </w:pPr>
      <w:r>
        <w:t xml:space="preserve">FILED WITH LRC: July 6, 2021 at 11:30 a.m.</w:t>
      </w:r>
    </w:p>
    <w:p>
      <w:pPr>
        <w:pStyle w:val="kar_normal"/>
      </w:pPr>
      <w:r>
        <w:t xml:space="preserve"/>
      </w:r>
    </w:p>
    <w:p>
      <w:pPr>
        <w:pStyle w:val="kar_comment_period"/>
      </w:pPr>
      <w:r>
        <w:t xml:space="preserve">PUBLIC HEARING AND PUBLIC COMMENT PERIOD: A public hearing on this administrative regulation shall be held on September 21, 2021, at 10:00 a.m. Eastern Time at the Kentucky Department for Libraries and Archives, 300 Coffee Tree Road, Frankfort, Kentucky 40601, Commission Room.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2021. Send written notification of intent to be heard at the public hearing or written comments on the proposed administrative regulation to the contact person.</w:t>
      </w:r>
    </w:p>
    <w:p>
      <w:pPr>
        <w:pStyle w:val="kar_contact_person"/>
      </w:pPr>
      <w:r>
        <w:t xml:space="preserve">CONTACT PERSON: Terry Manuel, Commissioner, Kentucky Department for Libraries and Archives, 300 Coffee Tree Road, Frankfort, Kentucky 40601. phone 502-564-8303. fax 502-564-5773. email Terry.Manuel@ky.gov.</w:t>
      </w:r>
    </w:p>
    <w:p>
      <w:pPr>
        <w:pStyle w:val="kar_form_name"/>
      </w:pPr>
      <w:r>
        <w:t xml:space="preserve">REGULATORY IMPACT ANALYSIS AND TIERING STATEMENT</w:t>
      </w:r>
    </w:p>
    <w:p>
      <w:pPr>
        <w:pStyle w:val="kar_normal"/>
        <w:ind w:left="0"/>
      </w:pPr>
      <w:r>
        <w:t xml:space="preserve">Contact Person:</w:t>
      </w:r>
      <w:r>
        <w:t xml:space="preserve"> Terry Manuel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transfer of reports and publications from agencies to the Department for Libraries and Archives.</w:t>
      </w:r>
    </w:p>
    <w:p>
      <w:pPr>
        <w:pStyle w:val="kar_normal"/>
        <w:ind w:left="576"/>
      </w:pPr>
      <w:r>
        <w:t xml:space="preserve">(b) The necessity of this administrative regulation:</w:t>
      </w:r>
    </w:p>
    <w:p>
      <w:pPr>
        <w:pStyle w:val="kar_normal"/>
        <w:ind w:left="720"/>
      </w:pPr>
      <w:r>
        <w:t xml:space="preserve">KRS 171.450 requires the department to establish procedures for collection and distribution by the central depository of all reports and publications issued by any department, board, commission, officer or other agency of the commonwealth for general public distribution.</w:t>
      </w:r>
    </w:p>
    <w:p>
      <w:pPr>
        <w:pStyle w:val="kar_normal"/>
        <w:ind w:left="576"/>
      </w:pPr>
      <w:r>
        <w:t xml:space="preserve">(c) How this administrative regulation conforms to the content of the authorizing statutes:</w:t>
      </w:r>
    </w:p>
    <w:p>
      <w:pPr>
        <w:pStyle w:val="kar_normal"/>
        <w:ind w:left="720"/>
      </w:pPr>
      <w:r>
        <w:t xml:space="preserve">KRS 171.450 requires the department to establish procedures for collection and distribution by the central depository of all reports and publications issued by any department, board, commission, officer or other agency of the commonwealth for general public distribution. This administrative regulation establishes collection and distribution procedures for reports and publications.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facilitates the transfer of reports and publications from agencies to the Department for Libraries and Archives as required in KRS 171.500.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name of the division and brings requirements into line with current practice.</w:t>
      </w:r>
    </w:p>
    <w:p>
      <w:pPr>
        <w:pStyle w:val="kar_normal"/>
        <w:ind w:left="576"/>
      </w:pPr>
      <w:r>
        <w:t xml:space="preserve">(b) The necessity of the amendment to this administrative regulation:</w:t>
      </w:r>
    </w:p>
    <w:p>
      <w:pPr>
        <w:pStyle w:val="kar_normal"/>
        <w:ind w:left="720"/>
      </w:pPr>
      <w:r>
        <w:t xml:space="preserve">This amendment is necessary to ensure the regulation is current and up-to-date.</w:t>
      </w:r>
    </w:p>
    <w:p>
      <w:pPr>
        <w:pStyle w:val="kar_normal"/>
        <w:ind w:left="576"/>
      </w:pPr>
      <w:r>
        <w:t xml:space="preserve">(c) How the amendment conforms to the content of the authorizing statutes:</w:t>
      </w:r>
    </w:p>
    <w:p>
      <w:pPr>
        <w:pStyle w:val="kar_normal"/>
        <w:ind w:left="720"/>
      </w:pPr>
      <w:r>
        <w:t xml:space="preserve">The statute requires that reports and publications be transferred, and that the Department for Libraries and Archives promulgate regulations establishing transfer procedures.</w:t>
      </w:r>
    </w:p>
    <w:p>
      <w:pPr>
        <w:pStyle w:val="kar_normal"/>
        <w:ind w:left="576"/>
      </w:pPr>
      <w:r>
        <w:t xml:space="preserve">(d) How the amendment will assist in the effective administration of the statutes:</w:t>
      </w:r>
    </w:p>
    <w:p>
      <w:pPr>
        <w:pStyle w:val="kar_normal"/>
        <w:ind w:left="720"/>
      </w:pPr>
      <w:r>
        <w:t xml:space="preserve">The amendment of this regulation will ensure that agencies have the most complete information in carrying out their records management programs.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state and local government agencies must follow this regulation, as all have a responsibility to transfer reports and publications to the Department for Libraries and Archives.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new responsibilities added to those already existing for public agencies under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new costs added to those already existing for public agencies under this regulation.</w:t>
      </w:r>
    </w:p>
    <w:p>
      <w:pPr>
        <w:pStyle w:val="kar_normal"/>
        <w:ind w:left="576"/>
      </w:pPr>
      <w:r>
        <w:t xml:space="preserve">(c) As a result of compliance, what benefits will accrue to the entities identified in question (3):</w:t>
      </w:r>
    </w:p>
    <w:p>
      <w:pPr>
        <w:pStyle w:val="kar_normal"/>
        <w:ind w:left="720"/>
      </w:pPr>
      <w:r>
        <w:t xml:space="preserve">Agencies who comply with this regulation will comply with the law and will document agency history more effectively.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for agencies to implement this regulation. This regulation</w:t>
      </w:r>
    </w:p>
    <w:p>
      <w:pPr>
        <w:pStyle w:val="kar_normal"/>
        <w:ind w:left="576"/>
      </w:pPr>
      <w:r>
        <w:t xml:space="preserve">(b) On a continuing basis:</w:t>
      </w:r>
    </w:p>
    <w:p>
      <w:pPr>
        <w:pStyle w:val="kar_normal"/>
        <w:ind w:left="720"/>
      </w:pPr>
      <w:r>
        <w:t xml:space="preserve">Same as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activities involved in this regulation are already undertaken by public agencies.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required increase is projected.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establish or increase, directly or indirectly, any fees.</w:t>
      </w:r>
    </w:p>
    <w:p>
      <w:pPr>
        <w:pStyle w:val="kar_normal"/>
        <w:ind w:left="288"/>
      </w:pPr>
      <w:r>
        <w:t xml:space="preserve">(9) TIERING: Is tiering applied?</w:t>
      </w:r>
    </w:p>
    <w:p>
      <w:pPr>
        <w:pStyle w:val="kar_normal"/>
        <w:ind w:left="432"/>
      </w:pPr>
      <w:r>
        <w:t xml:space="preserve">Tiering is not applied because this regulation applies uniformly to all public agencies.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state and local government entities are required to transfer reports and publications to the Department for Libraries and Archives.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171.450 requires the department to establish procedures for collection and distribution by the central depository of all reports and publications issued by any department, board, commission, officer or other agency of the commonwealth for general public distribution.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net effect on agencies’ expenditures and revenues. Continued good records management results in cost savings for government and a more efficient operation of government.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will be no additional revenues generated for the first year because of this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additional revenues generated for subsequent years because of this regulation.</w:t>
      </w:r>
    </w:p>
    <w:p>
      <w:pPr>
        <w:pStyle w:val="kar_normal"/>
        <w:ind w:left="576"/>
      </w:pPr>
      <w:r>
        <w:t xml:space="preserve">(c) How much will it cost to administer this program for the first year?</w:t>
      </w:r>
    </w:p>
    <w:p>
      <w:pPr>
        <w:pStyle w:val="kar_normal"/>
        <w:ind w:left="720"/>
      </w:pPr>
      <w:r>
        <w:t xml:space="preserve">There will be no additional costs generated for the first year because of this regulation.</w:t>
      </w:r>
    </w:p>
    <w:p>
      <w:pPr>
        <w:pStyle w:val="kar_normal"/>
        <w:ind w:left="576"/>
      </w:pPr>
      <w:r>
        <w:t xml:space="preserve">(d) How much will it cost to administer this program for subsequent years?</w:t>
      </w:r>
    </w:p>
    <w:p>
      <w:pPr>
        <w:pStyle w:val="kar_normal"/>
        <w:ind w:left="720"/>
      </w:pPr>
      <w:r>
        <w:t xml:space="preserve">There will be no additional costs generated for subsequent years because of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b1f4580b2f4909" /><Relationship Type="http://schemas.openxmlformats.org/officeDocument/2006/relationships/settings" Target="/word/settings.xml" Id="Rfb63b2e6538344cc" /></Relationships>
</file>