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0b28457c0b84c63" /></Relationships>
</file>

<file path=word/document.xml><?xml version="1.0" encoding="utf-8"?>
<w:document xmlns:w="http://schemas.openxmlformats.org/wordprocessingml/2006/main">
  <w:body>
    <w:p>
      <w:pPr>
        <w:pStyle w:val="kar_markup_header"/>
      </w:pPr>
      <w:r>
        <w:t xml:space="preserve">EDUCATION AND WORKFORCE DEVELOPMENT CABINET</w:t>
      </w:r>
    </w:p>
    <w:p>
      <w:pPr>
        <w:pStyle w:val="kar_markup_header"/>
      </w:pPr>
      <w:r>
        <w:t xml:space="preserve">Department for Libraries and Archives</w:t>
      </w:r>
    </w:p>
    <w:p>
      <w:pPr>
        <w:pStyle w:val="kar_markup_header"/>
      </w:pPr>
      <w:r>
        <w:t xml:space="preserve">Division of Library Services</w:t>
      </w:r>
    </w:p>
    <w:p>
      <w:pPr>
        <w:pStyle w:val="kar_markup_header"/>
        <w:ind w:firstLine="0"/>
      </w:pPr>
      <w:r>
        <w:t>(Amendment)</w:t>
      </w:r>
    </w:p>
    <w:p>
      <w:pPr>
        <w:pStyle w:val="kar_citation"/>
      </w:pPr>
      <w:r>
        <w:t>725 KAR 2:080.</w:t>
      </w:r>
      <w:r>
        <w:t xml:space="preserve"> </w:t>
      </w:r>
      <w:r>
        <w:t xml:space="preserve">Interstate Library Compact.</w:t>
      </w:r>
    </w:p>
    <w:p>
      <w:pPr>
        <w:pStyle w:val="kar_markup_metadata"/>
      </w:pPr>
      <w:r>
        <w:t xml:space="preserve">RELATES TO: </w:t>
      </w:r>
      <w:r>
        <w:t xml:space="preserve">KRS 171.221</w:t>
      </w:r>
    </w:p>
    <w:p>
      <w:pPr>
        <w:pStyle w:val="kar_markup_metadata"/>
      </w:pPr>
      <w:r>
        <w:t xml:space="preserve">STATUTORY AUTHORITY: </w:t>
      </w:r>
      <w:r>
        <w:t xml:space="preserve">KRS 171.221</w:t>
      </w:r>
    </w:p>
    <w:p>
      <w:pPr>
        <w:pStyle w:val="kar_markup_metadata"/>
      </w:pPr>
      <w:r>
        <w:t xml:space="preserve">NECESSITY, FUNCTION, AND CONFORMITY: </w:t>
      </w:r>
      <w:r>
        <w:t xml:space="preserve">KRS 171.221 authorizes the Department for Libraries and Archives to enter into agreements with other states for the purpose of providing cooperative library services. The function of this administrative regulation is to establish such an agreement.</w:t>
      </w:r>
    </w:p>
    <w:p>
      <w:pPr>
        <w:pStyle w:val="kar_section"/>
      </w:pPr>
      <w:r>
        <w:t xml:space="preserve">Section 1.</w:t>
      </w:r>
      <w:r>
        <w:t xml:space="preserve"> </w:t>
      </w:r>
      <w:r>
        <w:t xml:space="preserve">"Compact administrator" means the state librarian as designated in KRS 171.130.</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"Interstate Library Compact" (1998), is incorporated by reference.</w:t>
      </w:r>
    </w:p>
    <w:p>
      <w:pPr>
        <w:pStyle w:val="kar_subsection"/>
      </w:pPr>
      <w:r>
        <w:t xml:space="preserve">(2)</w:t>
      </w:r>
      <w:r>
        <w:t xml:space="preserve"> </w:t>
      </w:r>
      <w:r>
        <w:t xml:space="preserve">It may be inspected, copied, or obtained at the Department for Libraries and Archives, 300 Coffee Tree Road, Frankfort, Kentucky 40601, telephone (502) 564-8300, Monday through Friday, </w:t>
      </w:r>
      <w:r>
        <w:rPr>
          <w:u w:val="single"/>
        </w:rPr>
        <w:t xml:space="preserve">9</w:t>
      </w:r>
      <w:r>
        <w:t>[</w:t>
      </w:r>
      <w:r>
        <w:rPr>
          <w:strike w:val="true"/>
        </w:rPr>
        <w:t xml:space="preserve">8</w:t>
      </w:r>
      <w:r>
        <w:t>]</w:t>
      </w:r>
      <w:r>
        <w:t xml:space="preserve"> a.m. to 4</w:t>
      </w:r>
      <w:r>
        <w:t>[</w:t>
      </w:r>
      <w:r>
        <w:rPr>
          <w:strike w:val="true"/>
        </w:rPr>
        <w:t xml:space="preserve">:30</w:t>
      </w:r>
      <w:r>
        <w:t>]</w:t>
      </w:r>
      <w:r>
        <w:t xml:space="preserve"> p.m.</w:t>
      </w:r>
    </w:p>
    <w:p>
      <w:pPr>
        <w:pStyle w:val="kar_signature"/>
      </w:pPr>
      <w:r>
        <w:t xml:space="preserve">TERRY MANUEL, Commissioner</w:t>
      </w:r>
    </w:p>
    <w:p>
      <w:pPr>
        <w:pStyle w:val="kar_normal"/>
      </w:pPr>
      <w:r>
        <w:t xml:space="preserve"/>
      </w:r>
    </w:p>
    <w:p>
      <w:pPr>
        <w:pStyle w:val="kar_approved_by"/>
      </w:pPr>
      <w:r>
        <w:t xml:space="preserve">APPROVED BY AGENCY: July 15, 2021</w:t>
      </w:r>
    </w:p>
    <w:p>
      <w:pPr>
        <w:pStyle w:val="kar_filed"/>
      </w:pPr>
      <w:r>
        <w:t xml:space="preserve">FILED WITH LRC: July 15, 2021 at 11:05 a.m.</w:t>
      </w:r>
    </w:p>
    <w:p>
      <w:pPr>
        <w:pStyle w:val="kar_normal"/>
      </w:pPr>
      <w:r>
        <w:t xml:space="preserve"/>
      </w:r>
    </w:p>
    <w:p>
      <w:pPr>
        <w:pStyle w:val="kar_comment_period"/>
      </w:pPr>
      <w:r>
        <w:t xml:space="preserve">PUBLIC HEARING AND PUBLIC COMMENT PERIOD: A public hearing on this administrative regulation shall be held on September 21, 2021, at 1:00 p.m. Eastern Time, at the Kentucky Department for Libraries and Archives Hearing Room, 300 Coffee Tree Road, Frankfort, Kentucky.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2021. Send written notification of intent to be heard at the public hearing or written comments on the proposed administrative regulation to the contact person.</w:t>
      </w:r>
    </w:p>
    <w:p>
      <w:pPr>
        <w:pStyle w:val="kar_contact_person"/>
      </w:pPr>
      <w:r>
        <w:t xml:space="preserve">CONTACT PERSON: Beth Milburn, Deputy Commissioner, PO Box 537, 300 Coffee Tree Road, Frankfort, Kentucky 40602-0537, phone 502-564-8325, email beth.milburn@ky.gov.</w:t>
      </w:r>
    </w:p>
    <w:p>
      <w:pPr>
        <w:pStyle w:val="kar_form_name"/>
      </w:pPr>
      <w:r>
        <w:t xml:space="preserve">REGULATORY IMPACT ANALYSIS AND TIERING STATEMENT</w:t>
      </w:r>
    </w:p>
    <w:p>
      <w:pPr>
        <w:pStyle w:val="kar_normal"/>
        <w:ind w:left="0"/>
      </w:pPr>
      <w:r>
        <w:t xml:space="preserve">Contact Person:</w:t>
      </w:r>
      <w:r>
        <w:t xml:space="preserve"> Beth Milburn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(725 KAR 2:080) establishes the Interstate Library Compact.</w:t>
      </w:r>
    </w:p>
    <w:p>
      <w:pPr>
        <w:pStyle w:val="kar_normal"/>
        <w:ind w:left="576"/>
      </w:pPr>
      <w:r>
        <w:t xml:space="preserve">(b) The necessity of this administrative regulation:</w:t>
      </w:r>
    </w:p>
    <w:p>
      <w:pPr>
        <w:pStyle w:val="kar_normal"/>
        <w:ind w:left="720"/>
      </w:pPr>
      <w:r>
        <w:t xml:space="preserve">KRS 171.221 authorizes the Department for Libraries and Archives to enter into agreements with other states for the purpose of providing cooperative library services.</w:t>
      </w:r>
    </w:p>
    <w:p>
      <w:pPr>
        <w:pStyle w:val="kar_normal"/>
        <w:ind w:left="576"/>
      </w:pPr>
      <w:r>
        <w:t xml:space="preserve">(c) How this administrative regulation conforms to the content of the authorizing statutes:</w:t>
      </w:r>
    </w:p>
    <w:p>
      <w:pPr>
        <w:pStyle w:val="kar_normal"/>
        <w:ind w:left="720"/>
      </w:pPr>
      <w:r>
        <w:t xml:space="preserve">The statute empowers the Department for Libraries and Archives to enter into an agreement with any state for the purpose of providing cooperative library services.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the document that the contracting states may use to enter into agreements to provide cooperative library services.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the times that the Department for Libraries and Archives is open to the public to allow for the viewing of the material incorporated by reference which is the Interstate Library Compact.</w:t>
      </w:r>
    </w:p>
    <w:p>
      <w:pPr>
        <w:pStyle w:val="kar_normal"/>
        <w:ind w:left="576"/>
      </w:pPr>
      <w:r>
        <w:t xml:space="preserve">(b) The necessity of the amendment to this administrative regulation:</w:t>
      </w:r>
    </w:p>
    <w:p>
      <w:pPr>
        <w:pStyle w:val="kar_normal"/>
        <w:ind w:left="720"/>
      </w:pPr>
      <w:r>
        <w:t xml:space="preserve">The amended regulation will help ensure accurate accessibility information to all.</w:t>
      </w:r>
    </w:p>
    <w:p>
      <w:pPr>
        <w:pStyle w:val="kar_normal"/>
        <w:ind w:left="576"/>
      </w:pPr>
      <w:r>
        <w:t xml:space="preserve">(c) How the amendment conforms to the content of the authorizing statutes:</w:t>
      </w:r>
    </w:p>
    <w:p>
      <w:pPr>
        <w:pStyle w:val="kar_normal"/>
        <w:ind w:left="720"/>
      </w:pPr>
      <w:r>
        <w:t xml:space="preserve">The amendments to this regulation reflect the actual times that the facility is open to the public.</w:t>
      </w:r>
    </w:p>
    <w:p>
      <w:pPr>
        <w:pStyle w:val="kar_normal"/>
        <w:ind w:left="576"/>
      </w:pPr>
      <w:r>
        <w:t xml:space="preserve">(d) How the amendment will assist in the effective administration of the statutes:</w:t>
      </w:r>
    </w:p>
    <w:p>
      <w:pPr>
        <w:pStyle w:val="kar_normal"/>
        <w:ind w:left="720"/>
      </w:pPr>
      <w:r>
        <w:t xml:space="preserve">Amended regulation reflects the actual times that the facility is open to the public. This provides transparency, improves public service, and allows staff time to perform non-public duties.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Kentucky Department for Libraries and Archives and the legally established public libraries in 119 counties.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 is necessary by any listed party.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cost is envisioned by this amendment.</w:t>
      </w:r>
    </w:p>
    <w:p>
      <w:pPr>
        <w:pStyle w:val="kar_normal"/>
        <w:ind w:left="576"/>
      </w:pPr>
      <w:r>
        <w:t xml:space="preserve">(c) As a result of compliance, what benefits will accrue to the entities identified in question (3):</w:t>
      </w:r>
    </w:p>
    <w:p>
      <w:pPr>
        <w:pStyle w:val="kar_normal"/>
        <w:ind w:left="720"/>
      </w:pPr>
      <w:r>
        <w:t xml:space="preserve">Amended regulation reflects the actual times that the facility is open to the public. This provides transparency, improves public service, and allows staff time to perform non-public duties.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new costs will be incurred.</w:t>
      </w:r>
    </w:p>
    <w:p>
      <w:pPr>
        <w:pStyle w:val="kar_normal"/>
        <w:ind w:left="576"/>
      </w:pPr>
      <w:r>
        <w:t xml:space="preserve">(b) On a continuing basis:</w:t>
      </w:r>
    </w:p>
    <w:p>
      <w:pPr>
        <w:pStyle w:val="kar_normal"/>
        <w:ind w:left="720"/>
      </w:pPr>
      <w:r>
        <w:t xml:space="preserve">No new costs will be incurred by the department.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General funds appropriated by the legislature.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required increase is projected.</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regulation does not establish or increase, directly or indirectly, any fees.</w:t>
      </w:r>
    </w:p>
    <w:p>
      <w:pPr>
        <w:pStyle w:val="kar_normal"/>
        <w:ind w:left="288"/>
      </w:pPr>
      <w:r>
        <w:t xml:space="preserve">(9) TIERING: Is tiering applied?</w:t>
      </w:r>
    </w:p>
    <w:p>
      <w:pPr>
        <w:pStyle w:val="kar_normal"/>
        <w:ind w:left="432"/>
      </w:pPr>
      <w:r>
        <w:t xml:space="preserve">Tiering is not applied because the Interstate Library Compact is available to all legally established public libraries in Kentucky.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171.221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Libraries entering into this agreement will provide for the allocation of costs and other financial responsibilities.</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any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any revenue.</w:t>
      </w:r>
    </w:p>
    <w:p>
      <w:pPr>
        <w:pStyle w:val="kar_normal"/>
        <w:ind w:left="576"/>
      </w:pPr>
      <w:r>
        <w:t xml:space="preserve">(c) How much will it cost to administer this program for the first year?</w:t>
      </w:r>
    </w:p>
    <w:p>
      <w:pPr>
        <w:pStyle w:val="kar_normal"/>
        <w:ind w:left="720"/>
      </w:pPr>
      <w:r>
        <w:t xml:space="preserve">There will be minimal impact on the cost of administering this administrative regulation.</w:t>
      </w:r>
    </w:p>
    <w:p>
      <w:pPr>
        <w:pStyle w:val="kar_normal"/>
        <w:ind w:left="576"/>
      </w:pPr>
      <w:r>
        <w:t xml:space="preserve">(d) How much will it cost to administer this program for subsequent years?</w:t>
      </w:r>
    </w:p>
    <w:p>
      <w:pPr>
        <w:pStyle w:val="kar_normal"/>
        <w:ind w:left="720"/>
      </w:pPr>
      <w:r>
        <w:t xml:space="preserve">There will be minimal impact on the cost of administering this administrative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8e98d32bbd7481e" /><Relationship Type="http://schemas.openxmlformats.org/officeDocument/2006/relationships/settings" Target="/word/settings.xml" Id="R000183119cf14f14" /></Relationships>
</file>