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c333d2c083a4efd" /></Relationships>
</file>

<file path=word/document.xml><?xml version="1.0" encoding="utf-8"?>
<w:document xmlns:w="http://schemas.openxmlformats.org/wordprocessingml/2006/main">
  <w:body>
    <w:p>
      <w:pPr>
        <w:pStyle w:val="kar_citation"/>
      </w:pPr>
      <w:r>
        <w:t>787 KAR 1:020.</w:t>
      </w:r>
      <w:r>
        <w:t xml:space="preserve"> </w:t>
      </w:r>
      <w:r>
        <w:t xml:space="preserve">Change of status; discontinuance of business.</w:t>
      </w:r>
    </w:p>
    <w:p>
      <w:pPr>
        <w:pStyle w:val="kar_markup_metadata"/>
      </w:pPr>
      <w:r>
        <w:t xml:space="preserve">RELATES TO: </w:t>
      </w:r>
      <w:r>
        <w:t xml:space="preserve">KRS 341.070, 341.115, 341.190(2)</w:t>
      </w:r>
    </w:p>
    <w:p>
      <w:pPr>
        <w:pStyle w:val="kar_markup_metadata"/>
      </w:pPr>
      <w:r>
        <w:t xml:space="preserve">STATUTORY AUTHORITY: </w:t>
      </w:r>
      <w:r>
        <w:t xml:space="preserve">KRS 336.015, 336.050, 341.115, 2021 Ky Acts ch. 169 Part 1(I)(7)</w:t>
      </w:r>
    </w:p>
    <w:p>
      <w:pPr>
        <w:pStyle w:val="kar_markup_metadata"/>
      </w:pPr>
      <w:r>
        <w:t xml:space="preserve">NECESSITY, FUNCTION, AND CONFORMITY: </w:t>
      </w:r>
      <w:r>
        <w:t xml:space="preserve">KRS 341.115(1) authorizes the secretary to promulgate administrative regulations necessary to administer KRS Chapter 341. KRS 341.190(2) requires each employing unit to keep specified working records and authorizes the secretary to require additional reports. This administrative regulation establishes the requirement for subject employers to notify the office of any change of ownership or control of their business.</w:t>
      </w:r>
    </w:p>
    <w:p>
      <w:pPr>
        <w:pStyle w:val="kar_section"/>
      </w:pPr>
      <w:r>
        <w:t xml:space="preserve">Section 1.</w:t>
      </w:r>
      <w:r>
        <w:t xml:space="preserve"> </w:t>
      </w:r>
      <w:r>
        <w:t xml:space="preserve">A subject employer shall notify the Office of Unemployment Insurance within fifteen (15) days of any change in ownership or control of his or her business, whether in whole or in part, or of the discontinuance of the business by submitting an electronic UI-21, Report of Change in Ownership or Discontinuance of Business in Whole or in Part as incorporated by reference in 787 KAR 1:010, and submitted via the Unemployment Insurance Self Service Web Portal located at https://kewes.ky.gov.</w:t>
      </w:r>
    </w:p>
    <w:p>
      <w:pPr>
        <w:pStyle w:val="kar_history"/>
        <w:sectPr>
          <w:pgSz w:w="12240" w:h="15840" w:orient="portrait" w:code="1"/>
          <w:pgMar w:top="1080" w:right="1080" w:bottom="1080" w:left="1080" w:header="720" w:footer="720" w:gutter="0"/>
          <w:paperSrc w:first="263" w:other="263"/>
          <w:noEndnote/>
          <w:docGrid w:linePitch="218"/>
        </w:sectPr>
      </w:pPr>
      <w:r>
        <w:t xml:space="preserve">(22 Ky.R. 454; eff. 11-6-95; 33 Ky.R. 2163; 3178; eff. 5-4-2007; 48 Ky.R. 579, 1531; eff. 2-1-2022.)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81d5a1a642141ee" /><Relationship Type="http://schemas.openxmlformats.org/officeDocument/2006/relationships/settings" Target="/word/settings.xml" Id="R7671d03d656e4341" /></Relationships>
</file>