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7b8263bb942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3:040.</w:t>
      </w:r>
      <w:r>
        <w:t xml:space="preserve"> </w:t>
      </w:r>
      <w:r>
        <w:t xml:space="preserve">GED® Incentives Program.</w:t>
      </w:r>
    </w:p>
    <w:p>
      <w:pPr>
        <w:pStyle w:val="kar_markup_metadata"/>
      </w:pPr>
      <w:r>
        <w:t xml:space="preserve">RELATES TO: </w:t>
      </w:r>
      <w:r>
        <w:t xml:space="preserve">KRS 151B.402, 151B.408   </w:t>
      </w:r>
    </w:p>
    <w:p>
      <w:pPr>
        <w:pStyle w:val="kar_markup_metadata"/>
      </w:pPr>
      <w:r>
        <w:t xml:space="preserve">STATUTORY AUTHORITY: </w:t>
      </w:r>
      <w:r>
        <w:t xml:space="preserve">KRS 151B.402 </w:t>
      </w:r>
    </w:p>
    <w:p>
      <w:pPr>
        <w:pStyle w:val="kar_markup_metadata"/>
      </w:pPr>
      <w:r>
        <w:t xml:space="preserve">NECESSITY, FUNCTION, AND CONFORMITY: </w:t>
      </w:r>
      <w:r>
        <w:t xml:space="preserve">KRS 151B.402  requires the Office of Adult Education, in conjunction with the Education and Workforce Development Cabinet, to promulgate administrative regulations for an incentive program provided to full-time employees who complete a High School Equivalency Diploma   within one (1) year, and their employers. This administrative regulation prescribes the policies, activities, and procedures required for participants in this incentive program.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"GED® Diploma" means the High School Equivalency Diploma required by this administrative regulation.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"Kentucky Skills U" means the adult education program within the Office of Adult Education.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Learning Contract Requirement. A learning contract between an eligible employee, the employer, and the adult education instructor shall be developed, in accordance with KRS 151B.402(2)(a). The local adult education program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Ensure that a learning contract   is fully completed and signed by the parties;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Retain the original learning contract for a period of three (3) years after the employee's completion of the program;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No later than ten (10) days after the final signature is obtained on the learning contract, submit a copy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employee;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employer;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Kentucky Skills U 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Attendance Reports. A local Kentucky Skills U  program official shall submit monthly attendance reports, to the Office of Adult Education  and the employer, in compliance with KRS 151B.402(2)(b). The local Skills U  program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Use sign-in and sign-out sheets to verify the information reported on attendance reports;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Retain copies of sign-in and sign-out sheets for three (3) years following the employee's completion of this program;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Provide copies of sign-in and sign-out sheets to Office of Adult Education  staff upon request.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Final Report.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local Skills U  program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Complete a final report, in compliance with KRS 151B.402(2)(c) 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Retain the original final report;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No later than ten (10) days after the final report is created, submit a copy of the final report to: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The employee;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employer;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The Kentucky Revenue Cabinet; and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The Office of Adult Education 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employee shall provide the final report to a public postsecondary institution when applying for a tuition discount as provided in KRS 151B.402 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employer shall provide the final report to the Kentucky Revenue Cabinet when applying for a tax credit as provided in KRS 151B.402 . [()]   [(   )]  .,  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3471; Am. 28 Ky.R. 441; 628; eff. 9-5-2001; Recodified from 785 KAR 1:120; eff. 9-13-2013; 48 Ky.R. 846, 2016; eff. 4-5-2022.)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47878c2ed94e3e" /><Relationship Type="http://schemas.openxmlformats.org/officeDocument/2006/relationships/settings" Target="/word/settings.xml" Id="R1f62c6d11345463b" /></Relationships>
</file>