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d38188180a4c6e"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102 KAR 1:360E.</w:t>
      </w:r>
    </w:p>
    <w:p>
      <w:pPr>
        <w:pStyle w:val="kar_normal"/>
      </w:pPr>
      <w:r>
        <w:t xml:space="preserve">This emergency administrative regulation is being promulgated in contemplation of the requirements of House Bill 258(2021 RS) to provide individuals who become members of Teachers' Retirement System on or after January 1, 2022, with a disability benefit. The passage of the act and the start of the new benefits on January 1, 2022, necessitate the filing of this administrative regulation as an emergency because a member may become disabled as early as January 1, 2022, and be entitled to benefits that would be ongoing. This emergency administrative regulation will not be replaced by an ordinary administrative regulation, as a new regulation shall be established once the eligibility requirements to file for disability benefits and guidelines for filing an application by new members have been developed by the Teachers' Retirement System. The new eligibility requirements shall also address those members who have five (5) or more years of service.</w:t>
      </w:r>
    </w:p>
    <w:p>
      <w:pPr>
        <w:pStyle w:val="kar_emergency_signature"/>
      </w:pPr>
      <w:r>
        <w:t xml:space="preserve">ANDY BESHEAR, Governor</w:t>
      </w:r>
    </w:p>
    <w:p>
      <w:pPr>
        <w:pStyle w:val="kar_emergency_signature"/>
      </w:pPr>
      <w:r>
        <w:t xml:space="preserve">ALISON WRIGHT, Chairperson</w:t>
      </w:r>
    </w:p>
    <w:p>
      <w:pPr>
        <w:pStyle w:val="kar_citation"/>
      </w:pPr>
      <w:r>
        <w:t>102 KAR 1:360E.</w:t>
      </w:r>
      <w:r>
        <w:t xml:space="preserve"> </w:t>
      </w:r>
      <w:r>
        <w:t xml:space="preserve">Disability benefits for members who enter on, or after, January 1, 2022.</w:t>
      </w:r>
    </w:p>
    <w:p>
      <w:pPr>
        <w:pStyle w:val="kar_markup_metadata"/>
      </w:pPr>
      <w:r>
        <w:t xml:space="preserve">EFFECTIVE: December 28, 2021</w:t>
      </w:r>
    </w:p>
    <w:p>
      <w:pPr>
        <w:pStyle w:val="kar_markup_metadata"/>
      </w:pPr>
      <w:r>
        <w:t xml:space="preserve">RELATES TO: </w:t>
      </w:r>
      <w:r>
        <w:t xml:space="preserve">KRS 161.661(19)</w:t>
      </w:r>
    </w:p>
    <w:p>
      <w:pPr>
        <w:pStyle w:val="kar_markup_metadata"/>
      </w:pPr>
      <w:r>
        <w:t xml:space="preserve">STATUTORY AUTHORITY: </w:t>
      </w:r>
      <w:r>
        <w:t xml:space="preserve">KRS 161.310, 161.661(19)</w:t>
      </w:r>
    </w:p>
    <w:p>
      <w:pPr>
        <w:pStyle w:val="kar_markup_metadata"/>
      </w:pPr>
      <w:r>
        <w:t xml:space="preserve">NECESSITY, FUNCTION, AND CONFORMITY: </w:t>
      </w:r>
      <w:r>
        <w:t xml:space="preserve">KRS 161.661(19) provides that individuals who become members on, or after, January 1, 2022, shall be eligible for a disability benefit as prescribed by the Board of Trustees of Teachers' Retirement System (TRS) in an administrative regulation promulgated by the board. The disability plan and benefits may be adjusted by the board according to law.</w:t>
      </w:r>
    </w:p>
    <w:p>
      <w:pPr>
        <w:pStyle w:val="kar_section"/>
      </w:pPr>
      <w:r>
        <w:t xml:space="preserve">Section 1.</w:t>
      </w:r>
      <w:r>
        <w:t xml:space="preserve"> </w:t>
      </w:r>
      <w:r>
        <w:t xml:space="preserve">For members who enter TRS on, or after, January 1, 2022, who have less than five (5) years of service, the disability plan and benefits shall be those provided under KRS 61.621 (the Fred Capps Memorial Act).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The members defined in Section 1 are not eligible for benefits provided by KRS 16161.663.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ed63a75aa94f07" /><Relationship Type="http://schemas.openxmlformats.org/officeDocument/2006/relationships/settings" Target="/word/settings.xml" Id="R556f0da2031f4bd9" /></Relationships>
</file>