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71ebd2660b451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605.090(1)(b), (d), 610.110, 42 U.S.C. 622, 672</w:t>
      </w:r>
      <w:r>
        <w:rPr>
          <w:u w:val="single"/>
        </w:rPr>
        <w:t xml:space="preserve">, 675</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w:t>
      </w:r>
      <w:r>
        <w:t>[</w:t>
      </w:r>
      <w:r>
        <w:rPr>
          <w:strike w:val="true"/>
        </w:rPr>
        <w:t xml:space="preserve">five (5)</w:t>
      </w:r>
      <w:r>
        <w:t>]</w:t>
      </w:r>
      <w:r>
        <w:t xml:space="preserve"> levels of care based upon the needs of a child for whom the cabinet has legal responsibility; (b) a payment rate for each level </w:t>
      </w:r>
      <w:r>
        <w:rPr>
          <w:u w:val="single"/>
        </w:rPr>
        <w:t xml:space="preserve">and placement setting</w:t>
      </w:r>
      <w:r>
        <w:t xml:space="preserve">; (c) gatekeeper responsibilities; (d) provider requirements; (e) procedures for classification at the appropriate level of care </w:t>
      </w:r>
      <w:r>
        <w:rPr>
          <w:u w:val="single"/>
        </w:rPr>
        <w:t xml:space="preserve">and placement setting</w:t>
      </w:r>
      <w:r>
        <w:t xml:space="preserve">;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w:t>
      </w:r>
      <w:r>
        <w:rPr>
          <w:u w:val="single"/>
        </w:rPr>
        <w:t xml:space="preserve">the standard</w:t>
      </w:r>
      <w:r>
        <w:t>[</w:t>
      </w:r>
      <w:r>
        <w:rPr>
          <w:strike w:val="true"/>
        </w:rPr>
        <w:t xml:space="preserve">one (1) of five (5) standards</w:t>
      </w:r>
      <w:r>
        <w:t>]</w:t>
      </w:r>
      <w:r>
        <w:t xml:space="preserve">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w:t>
      </w:r>
      <w:r>
        <w:rPr>
          <w:u w:val="single"/>
        </w:rPr>
        <w:t xml:space="preserve">and placement setting</w:t>
      </w:r>
      <w:r>
        <w:t xml:space="preserve"> in accordance with Section 2(2) of this administrative regulation.</w:t>
      </w:r>
    </w:p>
    <w:p>
      <w:pPr>
        <w:pStyle w:val="kar_subsection"/>
      </w:pPr>
      <w:r>
        <w:t xml:space="preserve">(11)</w:t>
      </w:r>
      <w:r>
        <w:t xml:space="preserve"> </w:t>
      </w:r>
      <w:r>
        <w:t xml:space="preserve">"Model program cost analysis" is defined by KRS 199.641(1)(c).</w:t>
      </w:r>
    </w:p>
    <w:p>
      <w:pPr>
        <w:pStyle w:val="kar_subsection"/>
      </w:pPr>
      <w:r>
        <w:t xml:space="preserve">(12)</w:t>
      </w:r>
      <w:r>
        <w:t xml:space="preserve"> </w:t>
      </w:r>
      <w:r>
        <w:t xml:space="preserve">"Placement coordinator" means an individual whose responsibilities are established in KRS 199.801.</w:t>
      </w:r>
    </w:p>
    <w:p>
      <w:pPr>
        <w:pStyle w:val="kar_subsection"/>
      </w:pPr>
      <w:r>
        <w:t xml:space="preserve">(13)</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(14)</w:t>
      </w:r>
      <w:r>
        <w:t xml:space="preserve"> </w:t>
      </w:r>
      <w:r>
        <w:t xml:space="preserve">"Time study" is defined by KRS 199.641(1)(d).</w:t>
      </w:r>
    </w:p>
    <w:p>
      <w:pPr>
        <w:pStyle w:val="kar_subsection"/>
      </w:pPr>
      <w:r>
        <w:t xml:space="preserve">(15)</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w:t>
      </w:r>
      <w:r>
        <w:rPr>
          <w:u w:val="single"/>
        </w:rPr>
        <w:t xml:space="preserve">, treatment, service, and supervision needs</w:t>
      </w:r>
      <w:r>
        <w:t xml:space="preserve">;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w:t>
      </w:r>
      <w:r>
        <w:rPr>
          <w:u w:val="single"/>
        </w:rPr>
        <w:t xml:space="preserve">is referred for placement with a child-caring facility or child-placing agency</w:t>
      </w:r>
      <w:r>
        <w:t>[</w:t>
      </w:r>
      <w:r>
        <w:rPr>
          <w:strike w:val="true"/>
        </w:rPr>
        <w:t xml:space="preserve">enters the level of care system</w:t>
      </w:r>
      <w:r>
        <w:t>]</w:t>
      </w:r>
      <w:r>
        <w:t xml:space="preserve">;</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w:t>
      </w:r>
      <w:r>
        <w:t>[</w:t>
      </w:r>
      <w:r>
        <w:rPr>
          <w:strike w:val="true"/>
        </w:rPr>
        <w:t xml:space="preserve">DPP-886, Private Child Care Client Inter-agency Referral Form, and the</w:t>
      </w:r>
      <w:r>
        <w:t>]</w:t>
      </w:r>
      <w:r>
        <w:t xml:space="preserv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w:t>
      </w:r>
      <w:r>
        <w:t>[</w:t>
      </w:r>
      <w:r>
        <w:rPr>
          <w:strike w:val="true"/>
        </w:rPr>
        <w:t xml:space="preserve">,</w:t>
      </w:r>
      <w:r>
        <w:t>]</w:t>
      </w:r>
      <w:r>
        <w:t xml:space="preserve"> including</w:t>
      </w:r>
      <w:r>
        <w:rPr>
          <w:u w:val="single"/>
        </w:rPr>
        <w:t xml:space="preserve">:</w:t>
      </w:r>
    </w:p>
    <w:p>
      <w:pPr>
        <w:pStyle w:val="kar_subparagraph"/>
      </w:pPr>
      <w:r>
        <w:rPr>
          <w:u w:val="single"/>
        </w:rPr>
        <w:t xml:space="preserve">1.</w:t>
      </w:r>
      <w:r>
        <w:t xml:space="preserve"> </w:t>
      </w:r>
      <w:r>
        <w:rPr>
          <w:u w:val="single"/>
        </w:rPr>
        <w:t xml:space="preserve">Any significant medical history;</w:t>
      </w:r>
    </w:p>
    <w:p>
      <w:pPr>
        <w:pStyle w:val="kar_subparagraph"/>
      </w:pPr>
      <w:r>
        <w:rPr>
          <w:u w:val="single"/>
        </w:rPr>
        <w:t xml:space="preserve">2.</w:t>
      </w:r>
      <w:r>
        <w:t xml:space="preserve"> </w:t>
      </w:r>
      <w:r>
        <w:rPr>
          <w:u w:val="single"/>
        </w:rPr>
        <w:t xml:space="preserve">Current diagnoses, assessments, and treatment; and</w:t>
      </w:r>
    </w:p>
    <w:p>
      <w:pPr>
        <w:pStyle w:val="kar_subparagraph"/>
      </w:pPr>
      <w:r>
        <w:rPr>
          <w:u w:val="single"/>
        </w:rPr>
        <w:t xml:space="preserve">3.</w:t>
      </w:r>
      <w:r>
        <w:t xml:space="preserve"> </w:t>
      </w:r>
      <w:r>
        <w:rPr>
          <w:u w:val="single"/>
        </w:rPr>
        <w:t xml:space="preserve">Documentation</w:t>
      </w:r>
      <w:r>
        <w:t>[</w:t>
      </w:r>
      <w:r>
        <w:rPr>
          <w:strike w:val="true"/>
        </w:rPr>
        <w:t xml:space="preserve">documentation</w:t>
      </w:r>
      <w:r>
        <w:t>]</w:t>
      </w:r>
      <w:r>
        <w:t xml:space="preserve"> indicating the child's medically complex status if the child is medically complex;</w:t>
      </w:r>
    </w:p>
    <w:p>
      <w:pPr>
        <w:pStyle w:val="kar_paragraph"/>
      </w:pPr>
      <w:r>
        <w:t xml:space="preserve">(e)</w:t>
      </w:r>
      <w:r>
        <w:t xml:space="preserve"> </w:t>
      </w:r>
      <w:r>
        <w:rPr>
          <w:u w:val="single"/>
        </w:rPr>
        <w:t xml:space="preserve">Behavioral</w:t>
      </w:r>
      <w:r>
        <w:t>[</w:t>
      </w:r>
      <w:r>
        <w:rPr>
          <w:strike w:val="true"/>
        </w:rPr>
        <w:t xml:space="preserve">Mental</w:t>
      </w:r>
      <w:r>
        <w:t>]</w:t>
      </w:r>
      <w:r>
        <w:t xml:space="preserve"> health needs including:</w:t>
      </w:r>
    </w:p>
    <w:p>
      <w:pPr>
        <w:pStyle w:val="kar_subparagraph"/>
      </w:pPr>
      <w:r>
        <w:t xml:space="preserve">1.</w:t>
      </w:r>
      <w:r>
        <w:t xml:space="preserve"> </w:t>
      </w:r>
      <w:r>
        <w:rPr>
          <w:u w:val="single"/>
        </w:rPr>
        <w:t xml:space="preserve">Screening tools utilized based upon the child's age</w:t>
      </w:r>
      <w:r>
        <w:t>[</w:t>
      </w:r>
      <w:r>
        <w:rPr>
          <w:strike w:val="true"/>
        </w:rPr>
        <w:t xml:space="preserve">Behavioral health</w:t>
      </w:r>
      <w:r>
        <w:t>]</w:t>
      </w:r>
      <w:r>
        <w:t xml:space="preserve">; and</w:t>
      </w:r>
    </w:p>
    <w:p>
      <w:pPr>
        <w:pStyle w:val="kar_subparagraph"/>
      </w:pPr>
      <w:r>
        <w:t xml:space="preserve">2.</w:t>
      </w:r>
      <w:r>
        <w:t xml:space="preserve"> </w:t>
      </w:r>
      <w:r>
        <w:rPr>
          <w:u w:val="single"/>
        </w:rPr>
        <w:t xml:space="preserve">Current diagnoses, assessments,</w:t>
      </w:r>
      <w:r>
        <w:t>[</w:t>
      </w:r>
      <w:r>
        <w:rPr>
          <w:strike w:val="true"/>
        </w:rPr>
        <w:t xml:space="preserve">Diagnosis</w:t>
      </w:r>
      <w:r>
        <w:t>]</w:t>
      </w:r>
      <w:r>
        <w:t xml:space="preserve"> and treatment </w:t>
      </w:r>
      <w:r>
        <w:rPr>
          <w:u w:val="single"/>
        </w:rPr>
        <w:t xml:space="preserve">recommendations</w:t>
      </w:r>
      <w:r>
        <w:t xml:space="preserve">;</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w:t>
      </w:r>
      <w:r>
        <w:rPr>
          <w:u w:val="single"/>
        </w:rPr>
        <w:t xml:space="preserve">other court involvement</w:t>
      </w:r>
      <w:r>
        <w:t>[</w:t>
      </w:r>
      <w:r>
        <w:rPr>
          <w:strike w:val="true"/>
        </w:rPr>
        <w:t xml:space="preserve">delinquency behavior patterns</w:t>
      </w:r>
      <w:r>
        <w:t>]</w:t>
      </w:r>
      <w:r>
        <w:t xml:space="preserve">;</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w:t>
      </w:r>
      <w:r>
        <w:rPr>
          <w:u w:val="single"/>
        </w:rPr>
        <w:t xml:space="preserve">and</w:t>
      </w:r>
    </w:p>
    <w:p>
      <w:pPr>
        <w:pStyle w:val="kar_paragraph"/>
      </w:pPr>
      <w:r>
        <w:t xml:space="preserve">(k)</w:t>
      </w:r>
      <w:r>
        <w:t xml:space="preserve"> </w:t>
      </w:r>
      <w:r>
        <w:t xml:space="preserve">Religious background and practices</w:t>
      </w:r>
      <w:r>
        <w:t>[</w:t>
      </w:r>
      <w:r>
        <w:rPr>
          <w:strike w:val="true"/>
        </w:rPr>
        <w:t xml:space="preserve">; and</w:t>
      </w:r>
      <w:r>
        <w:t>]</w:t>
      </w:r>
    </w:p>
    <w:p>
      <w:pPr>
        <w:pStyle w:val="kar_paragraph"/>
      </w:pPr>
      <w:r>
        <w:t>[</w:t>
      </w:r>
      <w:r>
        <w:rPr>
          <w:strike w:val="true"/>
        </w:rPr>
        <w:t xml:space="preserve">(l)</w:t>
      </w:r>
      <w:r>
        <w:t>]</w:t>
      </w:r>
      <w:r>
        <w:t xml:space="preserve"> </w:t>
      </w:r>
      <w:r>
        <w:t>[</w:t>
      </w:r>
      <w:r>
        <w:rPr>
          <w:strike w:val="true"/>
        </w:rPr>
        <w:t xml:space="preserve">If a child has an IQ of seventy (70) or above:</w:t>
      </w:r>
      <w:r>
        <w:t>]</w:t>
      </w:r>
    </w:p>
    <w:p>
      <w:pPr>
        <w:pStyle w:val="kar_subparagraph"/>
      </w:pPr>
      <w:r>
        <w:t>[</w:t>
      </w:r>
      <w:r>
        <w:rPr>
          <w:strike w:val="true"/>
        </w:rPr>
        <w:t xml:space="preserve">1.</w:t>
      </w:r>
      <w:r>
        <w:t>]</w:t>
      </w:r>
      <w:r>
        <w:t xml:space="preserve"> </w:t>
      </w:r>
      <w:r>
        <w:t>[</w:t>
      </w:r>
      <w:r>
        <w:rPr>
          <w:strike w:val="true"/>
        </w:rPr>
        <w:t xml:space="preserve">Child Behavior Checklist For Ages 1 1/2-5 (Achenbach);</w:t>
      </w:r>
      <w:r>
        <w:t>]</w:t>
      </w:r>
    </w:p>
    <w:p>
      <w:pPr>
        <w:pStyle w:val="kar_subparagraph"/>
      </w:pPr>
      <w:r>
        <w:t>[</w:t>
      </w:r>
      <w:r>
        <w:rPr>
          <w:strike w:val="true"/>
        </w:rPr>
        <w:t xml:space="preserve">2.</w:t>
      </w:r>
      <w:r>
        <w:t>]</w:t>
      </w:r>
      <w:r>
        <w:t xml:space="preserve"> </w:t>
      </w:r>
      <w:r>
        <w:t>[</w:t>
      </w:r>
      <w:r>
        <w:rPr>
          <w:strike w:val="true"/>
        </w:rPr>
        <w:t xml:space="preserve">Child Behavior Checklist For Ages 6-18 (Achenbach); or</w:t>
      </w:r>
      <w:r>
        <w:t>]</w:t>
      </w:r>
    </w:p>
    <w:p>
      <w:pPr>
        <w:pStyle w:val="kar_subparagraph"/>
      </w:pPr>
      <w:r>
        <w:t>[</w:t>
      </w:r>
      <w:r>
        <w:rPr>
          <w:strike w:val="true"/>
        </w:rPr>
        <w:t xml:space="preserve">3.</w:t>
      </w:r>
      <w:r>
        <w:t>]</w:t>
      </w:r>
      <w:r>
        <w:t xml:space="preserve"> </w:t>
      </w:r>
      <w:r>
        <w:t>[</w:t>
      </w:r>
      <w:r>
        <w:rPr>
          <w:strike w:val="true"/>
        </w:rPr>
        <w:t xml:space="preserve">Another tool pursuant to the Promoting Wellbeing and Adoption after Trauma Grant in accordance with 42 U.S.C. 622(b)(15)</w:t>
      </w:r>
      <w:r>
        <w:t>]</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w:t>
      </w:r>
      <w:r>
        <w:rPr>
          <w:u w:val="single"/>
        </w:rPr>
        <w:t xml:space="preserve">a child-caring facility or a child-placing agency</w:t>
      </w:r>
      <w:r>
        <w:t>[</w:t>
      </w:r>
      <w:r>
        <w:rPr>
          <w:strike w:val="true"/>
        </w:rPr>
        <w:t xml:space="preserve">the level of care system</w:t>
      </w:r>
      <w:r>
        <w:t>]</w:t>
      </w:r>
      <w:r>
        <w:t xml:space="preserve">,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Private Child Caring and Child Placing Level of Care Schedule, with the level of care payment rate</w:t>
      </w:r>
      <w:r>
        <w:rPr>
          <w:u w:val="single"/>
        </w:rPr>
        <w:t xml:space="preserve"> for placement type</w:t>
      </w:r>
      <w:r>
        <w:t xml:space="preserv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rPr>
          <w:u w:val="single"/>
        </w:rPr>
        <w:t xml:space="preserve">Evaluate a child referred by the cabinet or currently placed in a child-caring facility or child-placing agency for the purpose of establishing an initial or reassigned level of care. The child shall be:</w:t>
      </w:r>
    </w:p>
    <w:p>
      <w:pPr>
        <w:pStyle w:val="kar_paragraph"/>
      </w:pPr>
      <w:r>
        <w:rPr>
          <w:u w:val="single"/>
        </w:rPr>
        <w:t xml:space="preserve">(a)</w:t>
      </w:r>
      <w:r>
        <w:t xml:space="preserve"> </w:t>
      </w:r>
      <w:r>
        <w:rPr>
          <w:u w:val="single"/>
        </w:rPr>
        <w:t xml:space="preserve">Four (4) years of age or older; or</w:t>
      </w:r>
    </w:p>
    <w:p>
      <w:pPr>
        <w:pStyle w:val="kar_paragraph"/>
      </w:pPr>
      <w:r>
        <w:rPr>
          <w:u w:val="single"/>
        </w:rPr>
        <w:t xml:space="preserve">(b)</w:t>
      </w:r>
      <w:r>
        <w:t xml:space="preserve"> </w:t>
      </w:r>
      <w:r>
        <w:rPr>
          <w:u w:val="single"/>
        </w:rPr>
        <w:t xml:space="preserve">Determined to be medically complex by designated cabinet staff</w:t>
      </w:r>
      <w:r>
        <w:t>[</w:t>
      </w:r>
      <w:r>
        <w:rPr>
          <w:strike w:val="true"/>
        </w:rPr>
        <w:t xml:space="preserve">Evaluate a child forty-eight (48) months of age or older or any child designated as medically complex:</w:t>
      </w:r>
      <w:r>
        <w:t>]</w:t>
      </w:r>
    </w:p>
    <w:p>
      <w:pPr>
        <w:pStyle w:val="kar_paragraph"/>
      </w:pPr>
      <w:r>
        <w:t>[</w:t>
      </w:r>
      <w:r>
        <w:rPr>
          <w:strike w:val="true"/>
        </w:rPr>
        <w:t xml:space="preserve">(a)</w:t>
      </w:r>
      <w:r>
        <w:t>]</w:t>
      </w:r>
      <w:r>
        <w:t xml:space="preserve"> </w:t>
      </w:r>
      <w:r>
        <w:t>[</w:t>
      </w:r>
      <w:r>
        <w:rPr>
          <w:strike w:val="true"/>
        </w:rPr>
        <w:t xml:space="preserve">Who is referred by the department or currently placed in a child-caring facility or child-placing agency; and</w:t>
      </w:r>
      <w:r>
        <w:t>]</w:t>
      </w:r>
    </w:p>
    <w:p>
      <w:pPr>
        <w:pStyle w:val="kar_paragraph"/>
      </w:pPr>
      <w:r>
        <w:t>[</w:t>
      </w:r>
      <w:r>
        <w:rPr>
          <w:strike w:val="true"/>
        </w:rPr>
        <w:t xml:space="preserve">(b)</w:t>
      </w:r>
      <w:r>
        <w:t>]</w:t>
      </w:r>
      <w:r>
        <w:t xml:space="preserve"> </w:t>
      </w:r>
      <w:r>
        <w:t>[</w:t>
      </w:r>
      <w:r>
        <w:rPr>
          <w:strike w:val="true"/>
        </w:rPr>
        <w:t xml:space="preserve">For an initial or reassigned level of care</w:t>
      </w:r>
      <w:r>
        <w:t>]</w:t>
      </w:r>
      <w:r>
        <w:t xml:space="preserve">;</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w:t>
      </w:r>
      <w:r>
        <w:rPr>
          <w:u w:val="single"/>
        </w:rPr>
        <w:t xml:space="preserve">an</w:t>
      </w:r>
      <w:r>
        <w:t>[</w:t>
      </w:r>
      <w:r>
        <w:rPr>
          <w:strike w:val="true"/>
        </w:rPr>
        <w:t xml:space="preserve">a needs</w:t>
      </w:r>
      <w:r>
        <w:t>]</w:t>
      </w:r>
      <w:r>
        <w:t xml:space="preserve"> assessment </w:t>
      </w:r>
      <w:r>
        <w:rPr>
          <w:u w:val="single"/>
        </w:rPr>
        <w:t xml:space="preserve">of the child's treatment, supervision, and service needs</w:t>
      </w:r>
      <w:r>
        <w:t xml:space="preserve"> consistent with one (1) of the </w:t>
      </w:r>
      <w:r>
        <w:rPr>
          <w:u w:val="single"/>
        </w:rPr>
        <w:t xml:space="preserve">three (3)</w:t>
      </w:r>
      <w:r>
        <w:t>[</w:t>
      </w:r>
      <w:r>
        <w:rPr>
          <w:strike w:val="true"/>
        </w:rPr>
        <w:t xml:space="preserve">five</w:t>
      </w:r>
      <w:r>
        <w:t>]</w:t>
      </w:r>
      <w:r>
        <w:t>[</w:t>
      </w:r>
      <w:r>
        <w:rPr>
          <w:strike w:val="true"/>
        </w:rPr>
        <w:t xml:space="preserve">(5)</w:t>
      </w:r>
      <w:r>
        <w:t>]</w:t>
      </w:r>
      <w:r>
        <w:t xml:space="preserve"> levels of care; and</w:t>
      </w:r>
    </w:p>
    <w:p>
      <w:pPr>
        <w:pStyle w:val="kar_paragraph"/>
      </w:pPr>
      <w:r>
        <w:t xml:space="preserve">(b)</w:t>
      </w:r>
      <w:r>
        <w:t xml:space="preserve"> </w:t>
      </w:r>
      <w:r>
        <w:t xml:space="preserve">Return the completed</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DPP-886, Private Child Care Client Inter-agency Referral Form, to the department; or</w:t>
      </w:r>
      <w:r>
        <w:t>]</w:t>
      </w:r>
    </w:p>
    <w:p>
      <w:pPr>
        <w:pStyle w:val="kar_subparagraph"/>
      </w:pPr>
      <w:r>
        <w:t>[</w:t>
      </w:r>
      <w:r>
        <w:rPr>
          <w:strike w:val="true"/>
        </w:rPr>
        <w:t xml:space="preserve">2.</w:t>
      </w:r>
      <w:r>
        <w:t>]</w:t>
      </w:r>
      <w:r>
        <w:t xml:space="preserve"> </w:t>
      </w:r>
      <w:r>
        <w:t xml:space="preserve">CRP-6, Children's Review Program Notice of Level of Care Payment Authorization Reassignment, to the department and the child-caring facility or the child-placing agency;</w:t>
      </w:r>
    </w:p>
    <w:p>
      <w:pPr>
        <w:pStyle w:val="kar_subsection"/>
      </w:pPr>
      <w:r>
        <w:rPr>
          <w:u w:val="single"/>
        </w:rPr>
        <w:t xml:space="preserve">(3)</w:t>
      </w:r>
      <w:r>
        <w:t xml:space="preserve"> </w:t>
      </w:r>
      <w:r>
        <w:rPr>
          <w:u w:val="single"/>
        </w:rPr>
        <w:t xml:space="preserve">Assess a child placed in a child-caring facility in accordance with 42 U.S.C, 675a(c) within the first thirty (30) days of placement;</w:t>
      </w:r>
    </w:p>
    <w:p>
      <w:pPr>
        <w:pStyle w:val="kar_subsection"/>
      </w:pPr>
      <w:r>
        <w:rPr>
          <w:u w:val="single"/>
        </w:rPr>
        <w:t xml:space="preserve">(4)</w:t>
      </w:r>
      <w:r>
        <w:t>[</w:t>
      </w:r>
      <w:r>
        <w:rPr>
          <w:strike w:val="true"/>
        </w:rPr>
        <w:t xml:space="preserve">(3)</w:t>
      </w:r>
      <w:r>
        <w:t>]</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w:t>
      </w:r>
      <w:r>
        <w:t>[</w:t>
      </w:r>
      <w:r>
        <w:rPr>
          <w:strike w:val="true"/>
        </w:rPr>
        <w:t xml:space="preserve">private</w:t>
      </w:r>
      <w:r>
        <w:t>]</w:t>
      </w:r>
      <w:r>
        <w:t xml:space="preserve"> child</w:t>
      </w:r>
      <w:r>
        <w:rPr>
          <w:u w:val="single"/>
        </w:rPr>
        <w:t xml:space="preserve">-caring facility</w:t>
      </w:r>
      <w:r>
        <w:t>[</w:t>
      </w:r>
      <w:r>
        <w:rPr>
          <w:strike w:val="true"/>
        </w:rPr>
        <w:t xml:space="preserve">care residential placement</w:t>
      </w:r>
      <w:r>
        <w:t>]</w:t>
      </w:r>
      <w:r>
        <w:t xml:space="preserve">;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rPr>
          <w:u w:val="single"/>
        </w:rPr>
        <w:t xml:space="preserve">(5)</w:t>
      </w:r>
      <w:r>
        <w:t>[</w:t>
      </w:r>
      <w:r>
        <w:rPr>
          <w:strike w:val="true"/>
        </w:rPr>
        <w:t xml:space="preserve">(4)</w:t>
      </w:r>
      <w:r>
        <w:t>]</w:t>
      </w:r>
      <w:r>
        <w:t xml:space="preserve"> </w:t>
      </w:r>
      <w:r>
        <w:t xml:space="preserve">Reassign a child's level of care after the previous level has expired;</w:t>
      </w:r>
    </w:p>
    <w:p>
      <w:pPr>
        <w:pStyle w:val="kar_subsection"/>
      </w:pPr>
      <w:r>
        <w:rPr>
          <w:u w:val="single"/>
        </w:rPr>
        <w:t xml:space="preserve">(6)</w:t>
      </w:r>
      <w:r>
        <w:t>[</w:t>
      </w:r>
      <w:r>
        <w:rPr>
          <w:strike w:val="true"/>
        </w:rPr>
        <w:t xml:space="preserve">(5)</w:t>
      </w:r>
      <w:r>
        <w:t>]</w:t>
      </w:r>
      <w:r>
        <w:t xml:space="preserve"> </w:t>
      </w:r>
      <w:r>
        <w:t xml:space="preserve">Monitor each child-caring facility and child-placing agency;</w:t>
      </w:r>
    </w:p>
    <w:p>
      <w:pPr>
        <w:pStyle w:val="kar_subsection"/>
      </w:pPr>
      <w:r>
        <w:rPr>
          <w:u w:val="single"/>
        </w:rPr>
        <w:t xml:space="preserve">(7)</w:t>
      </w:r>
      <w:r>
        <w:t>[</w:t>
      </w:r>
      <w:r>
        <w:rPr>
          <w:strike w:val="true"/>
        </w:rPr>
        <w:t xml:space="preserve">(6)</w:t>
      </w:r>
      <w:r>
        <w:t>]</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rPr>
          <w:u w:val="single"/>
        </w:rPr>
        <w:t xml:space="preserve">(8)</w:t>
      </w:r>
      <w:r>
        <w:t>[</w:t>
      </w:r>
      <w:r>
        <w:rPr>
          <w:strike w:val="true"/>
        </w:rPr>
        <w:t xml:space="preserve">(7)</w:t>
      </w:r>
      <w:r>
        <w:t>]</w:t>
      </w:r>
      <w:r>
        <w:t xml:space="preserve"> </w:t>
      </w:r>
      <w:r>
        <w:t xml:space="preserve">For a utilization review, return the completed CRP-2, Children's Review Program Notice of Level of Care Payment Authorization, to the </w:t>
      </w:r>
      <w:r>
        <w:t>[</w:t>
      </w:r>
      <w:r>
        <w:rPr>
          <w:strike w:val="true"/>
        </w:rPr>
        <w:t xml:space="preserve">private</w:t>
      </w:r>
      <w:r>
        <w:t>]</w:t>
      </w:r>
      <w:r>
        <w:t xml:space="preserve"> child-caring facility or </w:t>
      </w:r>
      <w:r>
        <w:t>[</w:t>
      </w:r>
      <w:r>
        <w:rPr>
          <w:strike w:val="true"/>
        </w:rPr>
        <w:t xml:space="preserve">private</w:t>
      </w:r>
      <w:r>
        <w:t>]</w:t>
      </w:r>
      <w:r>
        <w:t xml:space="preserve">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w:t>
      </w:r>
      <w:r>
        <w:rPr>
          <w:u w:val="single"/>
        </w:rPr>
        <w:t xml:space="preserve">for the basic needs of the child</w:t>
      </w:r>
      <w:r>
        <w:t>[</w:t>
      </w:r>
      <w:r>
        <w:rPr>
          <w:strike w:val="true"/>
        </w:rPr>
        <w:t xml:space="preserve">maintenance</w:t>
      </w:r>
      <w:r>
        <w:t>]</w:t>
      </w:r>
      <w:r>
        <w:t xml:space="preserve">;</w:t>
      </w:r>
    </w:p>
    <w:p>
      <w:pPr>
        <w:pStyle w:val="kar_paragraph"/>
      </w:pPr>
      <w:r>
        <w:t xml:space="preserve">(b)</w:t>
      </w:r>
      <w:r>
        <w:t xml:space="preserve"> </w:t>
      </w:r>
      <w:r>
        <w:t xml:space="preserve">Provides guidance</w:t>
      </w:r>
      <w:r>
        <w:rPr>
          <w:u w:val="single"/>
        </w:rPr>
        <w:t xml:space="preserve"> and nurturing</w:t>
      </w:r>
      <w:r>
        <w:t xml:space="preserve">;</w:t>
      </w:r>
    </w:p>
    <w:p>
      <w:pPr>
        <w:pStyle w:val="kar_paragraph"/>
      </w:pPr>
      <w:r>
        <w:t xml:space="preserve">(c)</w:t>
      </w:r>
      <w:r>
        <w:t xml:space="preserve"> </w:t>
      </w:r>
      <w:r>
        <w:t xml:space="preserve">Provides supervision to meet the needs of the child; </w:t>
      </w:r>
      <w:r>
        <w:t>[</w:t>
      </w:r>
      <w:r>
        <w:rPr>
          <w:strike w:val="true"/>
        </w:rPr>
        <w:t xml:space="preserve">and</w:t>
      </w:r>
      <w:r>
        <w:t>]</w:t>
      </w:r>
    </w:p>
    <w:p>
      <w:pPr>
        <w:pStyle w:val="kar_paragraph"/>
      </w:pPr>
      <w:r>
        <w:t xml:space="preserve">(d)</w:t>
      </w:r>
      <w:r>
        <w:t xml:space="preserve"> </w:t>
      </w:r>
      <w:r>
        <w:rPr>
          <w:u w:val="single"/>
        </w:rPr>
        <w:t xml:space="preserve">Provides educational support;</w:t>
      </w:r>
    </w:p>
    <w:p>
      <w:pPr>
        <w:pStyle w:val="kar_paragraph"/>
      </w:pPr>
      <w:r>
        <w:rPr>
          <w:u w:val="single"/>
        </w:rPr>
        <w:t xml:space="preserve">(e)</w:t>
      </w:r>
      <w:r>
        <w:t xml:space="preserve"> </w:t>
      </w:r>
      <w:r>
        <w:rPr>
          <w:u w:val="single"/>
        </w:rPr>
        <w:t xml:space="preserve">Provides access to routine medical care; and</w:t>
      </w:r>
    </w:p>
    <w:p>
      <w:pPr>
        <w:pStyle w:val="kar_paragraph"/>
      </w:pPr>
      <w:r>
        <w:rPr>
          <w:u w:val="single"/>
        </w:rP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rPr>
          <w:u w:val="single"/>
        </w:rPr>
        <w:t xml:space="preserve">Requires a routine home environment that meets the requirements of subsection (1) of this section;</w:t>
      </w:r>
    </w:p>
    <w:p>
      <w:pPr>
        <w:pStyle w:val="kar_paragraph"/>
      </w:pPr>
      <w:r>
        <w:rPr>
          <w:u w:val="single"/>
        </w:rPr>
        <w:t xml:space="preserve">(b)</w:t>
      </w:r>
      <w:r>
        <w:t xml:space="preserve"> </w:t>
      </w:r>
      <w:r>
        <w:rPr>
          <w:u w:val="single"/>
        </w:rPr>
        <w:t xml:space="preserve">Has identified treatment needs based on available behavioral health screening and assessment information, current treatment recommendations, or has been determined to be medically complex, as defined by 922 KAR 1:495 and further described in 922 KAR 1:350, Section 4;</w:t>
      </w:r>
    </w:p>
    <w:p>
      <w:pPr>
        <w:pStyle w:val="kar_paragraph"/>
      </w:pPr>
      <w:r>
        <w:rPr>
          <w:u w:val="single"/>
        </w:rPr>
        <w:t xml:space="preserve">(c)</w:t>
      </w:r>
      <w:r>
        <w:t xml:space="preserve"> </w:t>
      </w:r>
      <w:r>
        <w:rPr>
          <w:u w:val="single"/>
        </w:rPr>
        <w:t xml:space="preserve">Has a history of complex trauma related to maltreatment;</w:t>
      </w:r>
    </w:p>
    <w:p>
      <w:pPr>
        <w:pStyle w:val="kar_paragraph"/>
      </w:pPr>
      <w:r>
        <w:rPr>
          <w:u w:val="single"/>
        </w:rPr>
        <w:t xml:space="preserve">(d)</w:t>
      </w:r>
      <w:r>
        <w:t xml:space="preserve"> </w:t>
      </w:r>
      <w:r>
        <w:t>[</w:t>
      </w:r>
      <w:r>
        <w:rPr>
          <w:strike w:val="true"/>
        </w:rPr>
        <w:t xml:space="preserve">May engage in nonviolent antisocial acts, but be capable of meaningful interpersonal relationships; and</w:t>
      </w:r>
      <w:r>
        <w:t>]</w:t>
      </w:r>
    </w:p>
    <w:p>
      <w:pPr>
        <w:pStyle w:val="kar_paragraph"/>
      </w:pPr>
      <w:r>
        <w:t>[</w:t>
      </w:r>
      <w:r>
        <w:rPr>
          <w:strike w:val="true"/>
        </w:rPr>
        <w:t xml:space="preserve">(b)</w:t>
      </w:r>
      <w:r>
        <w:t>]</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or paraprofessional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w:t>
      </w:r>
      <w:r>
        <w:rPr>
          <w:u w:val="single"/>
        </w:rPr>
        <w:t xml:space="preserve">physical and behavioral health and wellbeing;</w:t>
      </w:r>
    </w:p>
    <w:p>
      <w:pPr>
        <w:pStyle w:val="kar_paragraph"/>
      </w:pPr>
      <w:r>
        <w:rPr>
          <w:u w:val="single"/>
        </w:rPr>
        <w:t xml:space="preserve">(e)</w:t>
      </w:r>
      <w:r>
        <w:t xml:space="preserve"> </w:t>
      </w:r>
      <w:r>
        <w:t>[</w:t>
      </w:r>
      <w:r>
        <w:rPr>
          <w:strike w:val="true"/>
        </w:rPr>
        <w:t xml:space="preserve">development of normalized social skills.</w:t>
      </w:r>
      <w:r>
        <w:t>]</w:t>
      </w:r>
    </w:p>
    <w:p>
      <w:pPr>
        <w:pStyle w:val="kar_subsection"/>
      </w:pPr>
      <w:r>
        <w:t>[</w:t>
      </w:r>
      <w:r>
        <w:rPr>
          <w:strike w:val="true"/>
        </w:rPr>
        <w:t xml:space="preserve">(3)</w:t>
      </w:r>
      <w:r>
        <w:t>]</w:t>
      </w:r>
      <w:r>
        <w:t xml:space="preserve"> </w:t>
      </w:r>
      <w:r>
        <w:t>[</w:t>
      </w:r>
      <w:r>
        <w:rPr>
          <w:strike w:val="true"/>
        </w:rPr>
        <w:t xml:space="preserve">A Level III child shall be a child who:</w:t>
      </w:r>
      <w:r>
        <w:t>]</w:t>
      </w:r>
    </w:p>
    <w:p>
      <w:pPr>
        <w:pStyle w:val="kar_paragraph"/>
      </w:pPr>
      <w:r>
        <w:t>[</w:t>
      </w:r>
      <w:r>
        <w:rPr>
          <w:strike w:val="true"/>
        </w:rPr>
        <w:t xml:space="preserve">(a)</w:t>
      </w:r>
      <w:r>
        <w:t>]</w:t>
      </w:r>
      <w:r>
        <w:t xml:space="preserve"> </w:t>
      </w:r>
      <w:r>
        <w:t>[</w:t>
      </w:r>
      <w:r>
        <w:rPr>
          <w:strike w:val="true"/>
        </w:rPr>
        <w:t xml:space="preserve">May engage in an occasional violent act;</w:t>
      </w:r>
      <w:r>
        <w:t>]</w:t>
      </w:r>
    </w:p>
    <w:p>
      <w:pPr>
        <w:pStyle w:val="kar_paragraph"/>
      </w:pPr>
      <w:r>
        <w:t>[</w:t>
      </w:r>
      <w:r>
        <w:rPr>
          <w:strike w:val="true"/>
        </w:rPr>
        <w:t xml:space="preserve">(b)</w:t>
      </w:r>
      <w:r>
        <w:t>]</w:t>
      </w:r>
      <w:r>
        <w:t xml:space="preserve"> </w:t>
      </w:r>
      <w:r>
        <w:t>[</w:t>
      </w:r>
      <w:r>
        <w:rPr>
          <w:strike w:val="true"/>
        </w:rPr>
        <w:t xml:space="preserve">May have superficial or fragile interpersonal relationships;</w:t>
      </w:r>
      <w:r>
        <w:t>]</w:t>
      </w:r>
    </w:p>
    <w:p>
      <w:pPr>
        <w:pStyle w:val="kar_paragraph"/>
      </w:pPr>
      <w:r>
        <w:t>[</w:t>
      </w:r>
      <w:r>
        <w:rPr>
          <w:strike w:val="true"/>
        </w:rPr>
        <w:t xml:space="preserve">(c)</w:t>
      </w:r>
      <w:r>
        <w:t>]</w:t>
      </w:r>
      <w:r>
        <w:t xml:space="preserve"> </w:t>
      </w:r>
      <w:r>
        <w:t>[</w:t>
      </w:r>
      <w:r>
        <w:rPr>
          <w:strike w:val="true"/>
        </w:rPr>
        <w:t xml:space="preserve">Requires supervision in a structured, supportive environment where the level of supervision and support may vary from low to moderate, proportional to the child's ability to handle reduced structure;</w:t>
      </w:r>
      <w:r>
        <w:t>]</w:t>
      </w:r>
    </w:p>
    <w:p>
      <w:pPr>
        <w:pStyle w:val="kar_paragraph"/>
      </w:pPr>
      <w:r>
        <w:t>[</w:t>
      </w:r>
      <w:r>
        <w:rPr>
          <w:strike w:val="true"/>
        </w:rPr>
        <w:t xml:space="preserve">(d)</w:t>
      </w:r>
      <w:r>
        <w:t>]</w:t>
      </w:r>
      <w:r>
        <w:t xml:space="preserve"> </w:t>
      </w:r>
      <w:r>
        <w:t xml:space="preserve">May occasionally require intense levels of intervention to maintain the least restrictive environment; and</w:t>
      </w:r>
    </w:p>
    <w:p>
      <w:pPr>
        <w:pStyle w:val="kar_paragraph"/>
      </w:pPr>
      <w:r>
        <w:rPr>
          <w:u w:val="single"/>
        </w:rPr>
        <w:t xml:space="preserve">(f)</w:t>
      </w:r>
      <w:r>
        <w:t>[</w:t>
      </w:r>
      <w:r>
        <w:rPr>
          <w:strike w:val="true"/>
        </w:rPr>
        <w:t xml:space="preserve">(e)</w:t>
      </w:r>
      <w:r>
        <w:t>]</w:t>
      </w:r>
      <w:r>
        <w:t xml:space="preserve"> </w:t>
      </w:r>
      <w:r>
        <w:t xml:space="preserve">Requires a program flexible enough to allow</w:t>
      </w:r>
      <w:r>
        <w:rPr>
          <w:u w:val="single"/>
        </w:rPr>
        <w:t xml:space="preserve"> increased</w:t>
      </w:r>
      <w:r>
        <w:t xml:space="preserve">:</w:t>
      </w:r>
    </w:p>
    <w:p>
      <w:pPr>
        <w:pStyle w:val="kar_subparagraph"/>
      </w:pPr>
      <w:r>
        <w:t xml:space="preserve">1.</w:t>
      </w:r>
      <w:r>
        <w:t xml:space="preserve"> </w:t>
      </w:r>
      <w:r>
        <w:rPr>
          <w:u w:val="single"/>
        </w:rPr>
        <w:t xml:space="preserve">Independence</w:t>
      </w:r>
      <w:r>
        <w:t>[</w:t>
      </w:r>
      <w:r>
        <w:rPr>
          <w:strike w:val="true"/>
        </w:rPr>
        <w:t xml:space="preserve">Extended trials of independence</w:t>
      </w:r>
      <w:r>
        <w:t>]</w:t>
      </w:r>
      <w:r>
        <w:t xml:space="preserve"> if the child is capable; </w:t>
      </w:r>
      <w:r>
        <w:rPr>
          <w:u w:val="single"/>
        </w:rPr>
        <w:t xml:space="preserve">or</w:t>
      </w:r>
    </w:p>
    <w:p>
      <w:pPr>
        <w:pStyle w:val="kar_subparagraph"/>
      </w:pPr>
      <w:r>
        <w:t xml:space="preserve">2.</w:t>
      </w:r>
      <w:r>
        <w:t xml:space="preserve"> </w:t>
      </w:r>
      <w:r>
        <w:rPr>
          <w:u w:val="single"/>
        </w:rPr>
        <w:t xml:space="preserve">Structure during temporary periods of regression</w:t>
      </w:r>
      <w:r>
        <w:t>[</w:t>
      </w:r>
      <w:r>
        <w:rPr>
          <w:strike w:val="true"/>
        </w:rPr>
        <w:t xml:space="preserve">A period of corrective and protective structure during relapse; and</w:t>
      </w:r>
      <w:r>
        <w:t>]</w:t>
      </w:r>
    </w:p>
    <w:p>
      <w:pPr>
        <w:pStyle w:val="kar_subparagraph"/>
      </w:pPr>
      <w:r>
        <w:t>[</w:t>
      </w:r>
      <w:r>
        <w:rPr>
          <w:strike w:val="true"/>
        </w:rPr>
        <w:t xml:space="preserve">3.</w:t>
      </w:r>
      <w:r>
        <w:t>]</w:t>
      </w:r>
      <w:r>
        <w:t xml:space="preserve"> </w:t>
      </w:r>
      <w:r>
        <w:t>[</w:t>
      </w:r>
      <w:r>
        <w:rPr>
          <w:strike w:val="true"/>
        </w:rPr>
        <w:t xml:space="preserve">Counseling available from professional or paraprofessional staff</w:t>
      </w:r>
      <w:r>
        <w:t>]</w:t>
      </w:r>
      <w:r>
        <w:t xml:space="preserve">.</w:t>
      </w:r>
    </w:p>
    <w:p>
      <w:pPr>
        <w:pStyle w:val="kar_subsection"/>
      </w:pPr>
      <w:r>
        <w:rPr>
          <w:u w:val="single"/>
        </w:rPr>
        <w:t xml:space="preserve">(3)</w:t>
      </w:r>
      <w:r>
        <w:t>[</w:t>
      </w:r>
      <w:r>
        <w:rPr>
          <w:strike w:val="true"/>
        </w:rPr>
        <w:t xml:space="preserve">(4)</w:t>
      </w:r>
      <w:r>
        <w:t>]</w:t>
      </w:r>
      <w:r>
        <w:t xml:space="preserve"> </w:t>
      </w:r>
      <w:r>
        <w:t xml:space="preserve">A Level </w:t>
      </w:r>
      <w:r>
        <w:rPr>
          <w:u w:val="single"/>
        </w:rPr>
        <w:t xml:space="preserve">III</w:t>
      </w:r>
      <w:r>
        <w:t>[</w:t>
      </w:r>
      <w:r>
        <w:rPr>
          <w:strike w:val="true"/>
        </w:rPr>
        <w:t xml:space="preserve">IV</w:t>
      </w:r>
      <w:r>
        <w:t>]</w:t>
      </w:r>
      <w:r>
        <w:t xml:space="preserve"> child shall be a child who:</w:t>
      </w:r>
    </w:p>
    <w:p>
      <w:pPr>
        <w:pStyle w:val="kar_paragraph"/>
      </w:pPr>
      <w:r>
        <w:t xml:space="preserve">(a)</w:t>
      </w:r>
      <w:r>
        <w:t xml:space="preserve"> </w:t>
      </w:r>
      <w:r>
        <w:t xml:space="preserve">Has </w:t>
      </w:r>
      <w:r>
        <w:rPr>
          <w:u w:val="single"/>
        </w:rPr>
        <w:t xml:space="preserve">significant treatment needs as indicated by:</w:t>
      </w:r>
    </w:p>
    <w:p>
      <w:pPr>
        <w:pStyle w:val="kar_subparagraph"/>
      </w:pPr>
      <w:r>
        <w:rPr>
          <w:u w:val="single"/>
        </w:rPr>
        <w:t xml:space="preserve">1.</w:t>
      </w:r>
      <w:r>
        <w:t xml:space="preserve"> </w:t>
      </w:r>
      <w:r>
        <w:rPr>
          <w:u w:val="single"/>
        </w:rPr>
        <w:t xml:space="preserve">Available behavioral health screening and assessment information or current treatment recommendations that require specialized or frequent treatment services;</w:t>
      </w:r>
    </w:p>
    <w:p>
      <w:pPr>
        <w:pStyle w:val="kar_subparagraph"/>
      </w:pPr>
      <w:r>
        <w:rPr>
          <w:u w:val="single"/>
        </w:rPr>
        <w:t xml:space="preserve">2.</w:t>
      </w:r>
      <w:r>
        <w:t xml:space="preserve"> </w:t>
      </w:r>
      <w:r>
        <w:rPr>
          <w:u w:val="single"/>
        </w:rPr>
        <w:t xml:space="preserve">A determination by designated cabinet staff that the child has a high degree of medical complexity that requires specialized medical care;</w:t>
      </w:r>
    </w:p>
    <w:p>
      <w:pPr>
        <w:pStyle w:val="kar_subparagraph"/>
      </w:pPr>
      <w:r>
        <w:rPr>
          <w:u w:val="single"/>
        </w:rPr>
        <w:t xml:space="preserve">3.</w:t>
      </w:r>
      <w:r>
        <w:t xml:space="preserve"> </w:t>
      </w:r>
      <w:r>
        <w:rPr>
          <w:u w:val="single"/>
        </w:rPr>
        <w:t xml:space="preserve">The presence of both significant behavioral health needs requiring treatment and a determination of medical complexity by designated cabinet staff; or</w:t>
      </w:r>
    </w:p>
    <w:p>
      <w:pPr>
        <w:pStyle w:val="kar_subparagraph"/>
      </w:pPr>
      <w:r>
        <w:rPr>
          <w:u w:val="single"/>
        </w:rPr>
        <w:t xml:space="preserve">4.</w:t>
      </w:r>
      <w:r>
        <w:t xml:space="preserve"> </w:t>
      </w:r>
      <w:r>
        <w:rPr>
          <w:u w:val="single"/>
        </w:rPr>
        <w:t xml:space="preserve">A severe impairment or disability that requires a caregiver to attend to all care needs of the child</w:t>
      </w:r>
      <w:r>
        <w:t>[</w:t>
      </w:r>
      <w:r>
        <w:rPr>
          <w:strike w:val="true"/>
        </w:rPr>
        <w:t xml:space="preserve">behavioral and physical, mental, or social needs that may present a moderate risk of causing harm to himself or others</w:t>
      </w:r>
      <w:r>
        <w:t>]</w:t>
      </w:r>
      <w:r>
        <w:t xml:space="preserve">; and</w:t>
      </w:r>
    </w:p>
    <w:p>
      <w:pPr>
        <w:pStyle w:val="kar_paragraph"/>
      </w:pPr>
      <w:r>
        <w:t xml:space="preserve">(b)</w:t>
      </w:r>
      <w:r>
        <w:t xml:space="preserve"> </w:t>
      </w:r>
      <w:r>
        <w:t xml:space="preserve">Requires a </w:t>
      </w:r>
      <w:r>
        <w:rPr>
          <w:u w:val="single"/>
        </w:rPr>
        <w:t xml:space="preserve">highly</w:t>
      </w:r>
      <w:r>
        <w:t xml:space="preserve"> structured supportive setting</w:t>
      </w:r>
      <w:r>
        <w:t>[</w:t>
      </w:r>
      <w:r>
        <w:rPr>
          <w:strike w:val="true"/>
        </w:rPr>
        <w:t xml:space="preserve"> with</w:t>
      </w:r>
      <w:r>
        <w:t>]</w:t>
      </w:r>
      <w:r>
        <w:t xml:space="preserve">:</w:t>
      </w:r>
    </w:p>
    <w:p>
      <w:pPr>
        <w:pStyle w:val="kar_subparagraph"/>
      </w:pPr>
      <w:r>
        <w:t xml:space="preserve">1.</w:t>
      </w:r>
      <w:r>
        <w:t xml:space="preserve"> </w:t>
      </w:r>
      <w:r>
        <w:rPr>
          <w:u w:val="single"/>
        </w:rPr>
        <w:t xml:space="preserve">With frequent therapy provided</w:t>
      </w:r>
      <w:r>
        <w:t>[</w:t>
      </w:r>
      <w:r>
        <w:rPr>
          <w:strike w:val="true"/>
        </w:rPr>
        <w:t xml:space="preserve">Therapeutic counseling available</w:t>
      </w:r>
      <w:r>
        <w:t>]</w:t>
      </w:r>
      <w:r>
        <w:t xml:space="preserve"> by </w:t>
      </w:r>
      <w:r>
        <w:rPr>
          <w:u w:val="single"/>
        </w:rPr>
        <w:t xml:space="preserve">a qualified mental health professional or other treatment professional allowed pursuant to 922 KAR 1:300 within a treatment program designed to improve social, emotional, and educational adaptive behavior</w:t>
      </w:r>
      <w:r>
        <w:t>[</w:t>
      </w:r>
      <w:r>
        <w:rPr>
          <w:strike w:val="true"/>
        </w:rPr>
        <w:t xml:space="preserve">professional staff</w:t>
      </w:r>
      <w:r>
        <w:t>]</w:t>
      </w:r>
      <w:r>
        <w:t xml:space="preserve">; </w:t>
      </w:r>
      <w:r>
        <w:t>[</w:t>
      </w:r>
      <w:r>
        <w:rPr>
          <w:strike w:val="true"/>
        </w:rPr>
        <w:t xml:space="preserve">and</w:t>
      </w:r>
      <w:r>
        <w:t>]</w:t>
      </w:r>
    </w:p>
    <w:p>
      <w:pPr>
        <w:pStyle w:val="kar_subparagraph"/>
      </w:pPr>
      <w:r>
        <w:t xml:space="preserve">2.</w:t>
      </w:r>
      <w:r>
        <w:t xml:space="preserve"> </w:t>
      </w:r>
      <w:r>
        <w:rPr>
          <w:u w:val="single"/>
        </w:rPr>
        <w:t xml:space="preserve">That includes</w:t>
      </w:r>
      <w:r>
        <w:t>[</w:t>
      </w:r>
      <w:r>
        <w:rPr>
          <w:strike w:val="true"/>
        </w:rPr>
        <w:t xml:space="preserve">A physical, environmental, and treatment program designed to improve social, emotional, and educational adaptive behavior.</w:t>
      </w:r>
      <w:r>
        <w:t>]</w:t>
      </w:r>
    </w:p>
    <w:p>
      <w:pPr>
        <w:pStyle w:val="kar_subsection"/>
      </w:pPr>
      <w:r>
        <w:t>[</w:t>
      </w:r>
      <w:r>
        <w:rPr>
          <w:strike w:val="true"/>
        </w:rPr>
        <w:t xml:space="preserve">(5)</w:t>
      </w:r>
      <w:r>
        <w:t>]</w:t>
      </w:r>
      <w:r>
        <w:t xml:space="preserve"> </w:t>
      </w:r>
      <w:r>
        <w:t>[</w:t>
      </w:r>
      <w:r>
        <w:rPr>
          <w:strike w:val="true"/>
        </w:rPr>
        <w:t xml:space="preserve">A Level V child shall be a child who:</w:t>
      </w:r>
      <w:r>
        <w:t>]</w:t>
      </w:r>
    </w:p>
    <w:p>
      <w:pPr>
        <w:pStyle w:val="kar_paragraph"/>
      </w:pPr>
      <w:r>
        <w:t>[</w:t>
      </w:r>
      <w:r>
        <w:rPr>
          <w:strike w:val="true"/>
        </w:rPr>
        <w:t xml:space="preserve">(a)</w:t>
      </w:r>
      <w:r>
        <w:t>]</w:t>
      </w:r>
      <w:r>
        <w:t xml:space="preserve"> </w:t>
      </w:r>
      <w:r>
        <w:t>[</w:t>
      </w:r>
      <w:r>
        <w:rPr>
          <w:strike w:val="true"/>
        </w:rPr>
        <w:t xml:space="preserve">Has a severe impairment, disability, or need;</w:t>
      </w:r>
      <w:r>
        <w:t>]</w:t>
      </w:r>
    </w:p>
    <w:p>
      <w:pPr>
        <w:pStyle w:val="kar_paragraph"/>
      </w:pPr>
      <w:r>
        <w:t>[</w:t>
      </w:r>
      <w:r>
        <w:rPr>
          <w:strike w:val="true"/>
        </w:rPr>
        <w:t xml:space="preserve">(b)</w:t>
      </w:r>
      <w:r>
        <w:t>]</w:t>
      </w:r>
      <w:r>
        <w:t xml:space="preserve"> </w:t>
      </w:r>
      <w:r>
        <w:t>[</w:t>
      </w:r>
      <w:r>
        <w:rPr>
          <w:strike w:val="true"/>
        </w:rPr>
        <w:t xml:space="preserve">Is consistently unable or unwilling to cooperate in his own care;</w:t>
      </w:r>
      <w:r>
        <w:t>]</w:t>
      </w:r>
    </w:p>
    <w:p>
      <w:pPr>
        <w:pStyle w:val="kar_paragraph"/>
      </w:pPr>
      <w:r>
        <w:t>[</w:t>
      </w:r>
      <w:r>
        <w:rPr>
          <w:strike w:val="true"/>
        </w:rPr>
        <w:t xml:space="preserve">(c)</w:t>
      </w:r>
      <w:r>
        <w:t>]</w:t>
      </w:r>
      <w:r>
        <w:t xml:space="preserve"> </w:t>
      </w:r>
      <w:r>
        <w:t>[</w:t>
      </w:r>
      <w:r>
        <w:rPr>
          <w:strike w:val="true"/>
        </w:rPr>
        <w:t xml:space="preserve">Presents a severe risk of causing harm to himself or others; and</w:t>
      </w:r>
      <w:r>
        <w:t>]</w:t>
      </w:r>
    </w:p>
    <w:p>
      <w:pPr>
        <w:pStyle w:val="kar_paragraph"/>
      </w:pPr>
      <w:r>
        <w:t>[</w:t>
      </w:r>
      <w:r>
        <w:rPr>
          <w:strike w:val="true"/>
        </w:rPr>
        <w:t xml:space="preserve">(d)</w:t>
      </w:r>
      <w:r>
        <w:t>]</w:t>
      </w:r>
      <w:r>
        <w:t xml:space="preserve"> </w:t>
      </w:r>
      <w:r>
        <w:t>[</w:t>
      </w:r>
      <w:r>
        <w:rPr>
          <w:strike w:val="true"/>
        </w:rPr>
        <w:t xml:space="preserve">Requires Level IV services and a:</w:t>
      </w:r>
      <w:r>
        <w:t>]</w:t>
      </w:r>
    </w:p>
    <w:p>
      <w:pPr>
        <w:pStyle w:val="kar_subparagraph"/>
      </w:pPr>
      <w:r>
        <w:t>[</w:t>
      </w:r>
      <w:r>
        <w:rPr>
          <w:strike w:val="true"/>
        </w:rPr>
        <w:t xml:space="preserve">1.</w:t>
      </w:r>
      <w:r>
        <w:t>]</w:t>
      </w:r>
      <w:r>
        <w:t xml:space="preserve"> </w:t>
      </w:r>
      <w:r>
        <w:t>[</w:t>
      </w:r>
      <w:r>
        <w:rPr>
          <w:strike w:val="true"/>
        </w:rPr>
        <w:t xml:space="preserve">Highly structured program with</w:t>
      </w:r>
      <w:r>
        <w:t>]</w:t>
      </w:r>
      <w:r>
        <w:t xml:space="preserve"> twenty-four (24) hour supervision; or</w:t>
      </w:r>
    </w:p>
    <w:p>
      <w:pPr>
        <w:pStyle w:val="kar_subparagraph"/>
      </w:pPr>
      <w:r>
        <w:rPr>
          <w:u w:val="single"/>
        </w:rPr>
        <w:t xml:space="preserve">3.</w:t>
      </w:r>
      <w:r>
        <w:t xml:space="preserve"> </w:t>
      </w:r>
      <w:r>
        <w:rPr>
          <w:u w:val="single"/>
        </w:rPr>
        <w:t xml:space="preserve">That</w:t>
      </w:r>
    </w:p>
    <w:p>
      <w:pPr>
        <w:pStyle w:val="kar_subparagraph"/>
      </w:pPr>
      <w:r>
        <w:t>[</w:t>
      </w:r>
      <w:r>
        <w:rPr>
          <w:strike w:val="true"/>
        </w:rPr>
        <w:t xml:space="preserve">2.</w:t>
      </w:r>
      <w:r>
        <w:t>]</w:t>
      </w:r>
      <w:r>
        <w:t xml:space="preserve"> </w:t>
      </w:r>
      <w:r>
        <w:t>[</w:t>
      </w:r>
      <w:r>
        <w:rPr>
          <w:strike w:val="true"/>
        </w:rPr>
        <w:t xml:space="preserve">Specialized setting that</w:t>
      </w:r>
      <w:r>
        <w:t>]</w:t>
      </w:r>
      <w:r>
        <w:t xml:space="preserve"> provides safe and effective care for a severe, chronic medical condition, behavioral </w:t>
      </w:r>
      <w:r>
        <w:rPr>
          <w:u w:val="single"/>
        </w:rPr>
        <w:t xml:space="preserve">health issue, or other highly specialized needs</w:t>
      </w:r>
      <w:r>
        <w:t>[</w:t>
      </w:r>
      <w:r>
        <w:rPr>
          <w:strike w:val="true"/>
        </w:rPr>
        <w:t xml:space="preserve">disorder, or emotional disturbance</w:t>
      </w:r>
      <w:r>
        <w:t>]</w:t>
      </w:r>
      <w:r>
        <w:t xml:space="preserve">.</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w:t>
      </w:r>
      <w:r>
        <w:rPr>
          <w:u w:val="single"/>
        </w:rPr>
        <w:t xml:space="preserve">-</w:t>
      </w:r>
      <w:r>
        <w:t>[</w:t>
      </w:r>
      <w:r>
        <w:t>]</w:t>
      </w:r>
      <w:r>
        <w:t xml:space="preserve">caring facility and child-placing agency shall report to the cabinet annually, on the DPP-888, Kentucky Cabinet for Health and Family Services Annual Audited Cost Report and Time Study and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ninety (90)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w:t>
      </w:r>
      <w:r>
        <w:rPr>
          <w:u w:val="single"/>
        </w:rPr>
        <w:t xml:space="preserve">less restrictive or permanent</w:t>
      </w:r>
      <w:r>
        <w:t>[</w:t>
      </w:r>
      <w:r>
        <w:rPr>
          <w:strike w:val="true"/>
        </w:rPr>
        <w:t xml:space="preserve">permanency</w:t>
      </w:r>
      <w:r>
        <w:t>]</w:t>
      </w:r>
      <w:r>
        <w:t xml:space="preserve">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w:t>
      </w:r>
      <w:r>
        <w:rPr>
          <w:u w:val="single"/>
        </w:rPr>
        <w:t xml:space="preserve">that cares for children in the custody of the cabinet</w:t>
      </w:r>
      <w:r>
        <w:t>[</w:t>
      </w:r>
      <w:r>
        <w:rPr>
          <w:strike w:val="true"/>
        </w:rPr>
        <w:t xml:space="preserve">in the levels of care system</w:t>
      </w:r>
      <w:r>
        <w:t>]</w:t>
      </w:r>
      <w:r>
        <w:t xml:space="preserve"> shall be licensed </w:t>
      </w:r>
      <w:r>
        <w:rPr>
          <w:u w:val="single"/>
        </w:rPr>
        <w:t xml:space="preserve">pursuant to</w:t>
      </w:r>
      <w:r>
        <w:t>[</w:t>
      </w:r>
      <w:r>
        <w:rPr>
          <w:strike w:val="true"/>
        </w:rPr>
        <w:t xml:space="preserve">under</w:t>
      </w:r>
      <w:r>
        <w:t>]</w:t>
      </w:r>
      <w:r>
        <w:t xml:space="preserve"> 922 KAR 1:305 and shall meet the standards for child-caring facilities established in 922 KAR 1:300.</w:t>
      </w:r>
    </w:p>
    <w:p>
      <w:pPr>
        <w:pStyle w:val="kar_subsection"/>
      </w:pPr>
      <w:r>
        <w:t xml:space="preserve">(2)</w:t>
      </w:r>
      <w:r>
        <w:t xml:space="preserve"> </w:t>
      </w:r>
      <w:r>
        <w:t xml:space="preserve">The facility shall comply with 922 KAR </w:t>
      </w:r>
      <w:r>
        <w:rPr>
          <w:u w:val="single"/>
        </w:rPr>
        <w:t xml:space="preserve">1:300</w:t>
      </w:r>
      <w:r>
        <w:t>[</w:t>
      </w:r>
      <w:r>
        <w:rPr>
          <w:strike w:val="true"/>
        </w:rPr>
        <w:t xml:space="preserve">1:390</w:t>
      </w:r>
      <w:r>
        <w:t>]</w:t>
      </w:r>
      <w:r>
        <w:t xml:space="preserve">, Section </w:t>
      </w:r>
      <w:r>
        <w:rPr>
          <w:u w:val="single"/>
        </w:rPr>
        <w:t xml:space="preserve">8</w:t>
      </w:r>
      <w:r>
        <w:t>[</w:t>
      </w:r>
      <w:r>
        <w:rPr>
          <w:strike w:val="true"/>
        </w:rPr>
        <w:t xml:space="preserve">4</w:t>
      </w:r>
      <w:r>
        <w:t>]</w:t>
      </w:r>
      <w:r>
        <w:t xml:space="preserve">, Residential Treatment Program, if providing treatment</w:t>
      </w:r>
      <w:r>
        <w:rPr>
          <w:u w:val="single"/>
        </w:rPr>
        <w:t xml:space="preserve">-</w:t>
      </w:r>
      <w:r>
        <w:t>[</w:t>
      </w:r>
      <w:r>
        <w:t>]</w:t>
      </w:r>
      <w:r>
        <w:t xml:space="preserve">oriented services.</w:t>
      </w:r>
    </w:p>
    <w:p>
      <w:pPr>
        <w:pStyle w:val="kar_subsection"/>
      </w:pPr>
      <w:r>
        <w:t xml:space="preserve">(3)</w:t>
      </w:r>
      <w:r>
        <w:t xml:space="preserve"> </w:t>
      </w:r>
      <w:r>
        <w:rPr>
          <w:u w:val="single"/>
        </w:rPr>
        <w:t xml:space="preserve">Only a child assigned as Level III shall be placed in residential care.</w:t>
      </w:r>
    </w:p>
    <w:p>
      <w:pPr>
        <w:pStyle w:val="kar_subsection"/>
      </w:pPr>
      <w:r>
        <w:rPr>
          <w:u w:val="single"/>
        </w:rPr>
        <w:t xml:space="preserve">(4)</w:t>
      </w:r>
      <w:r>
        <w:t xml:space="preserve"> </w:t>
      </w:r>
      <w:r>
        <w:t xml:space="preserve">The daily rate for residential care to a child-caring facility shall be:</w:t>
      </w:r>
    </w:p>
    <w:p>
      <w:pPr>
        <w:pStyle w:val="kar_paragraph"/>
      </w:pPr>
      <w:r>
        <w:t xml:space="preserve">(a)</w:t>
      </w:r>
      <w:r>
        <w:t xml:space="preserve"> </w:t>
      </w:r>
      <w:r>
        <w:rPr>
          <w:u w:val="single"/>
        </w:rPr>
        <w:t xml:space="preserve">$193.50 per child for a child-caring facility determined by designated cabinet staff to not meet the requirements of a specified setting for placement in accordance with 42 U.S.C. 672(k)(2); and</w:t>
      </w:r>
    </w:p>
    <w:p>
      <w:pPr>
        <w:pStyle w:val="kar_paragraph"/>
      </w:pPr>
      <w:r>
        <w:rPr>
          <w:u w:val="single"/>
        </w:rPr>
        <w:t xml:space="preserve">(b)</w:t>
      </w:r>
      <w:r>
        <w:t xml:space="preserve"> </w:t>
      </w:r>
      <w:r>
        <w:rPr>
          <w:u w:val="single"/>
        </w:rPr>
        <w:t xml:space="preserve">$298.50 per child for a child-caring facility determined by designated cabinet staff to meet the requirements of a specified setting for placement in accordance with 42 U.S.C. 672(k)(2)</w:t>
      </w:r>
      <w:r>
        <w:t>[</w:t>
      </w:r>
      <w:r>
        <w:rPr>
          <w:strike w:val="true"/>
        </w:rPr>
        <w:t xml:space="preserve">Level I </w:t>
      </w:r>
      <w:r>
        <w:t>]</w:t>
      </w:r>
      <w:r>
        <w:t xml:space="preserve">–</w:t>
      </w:r>
      <w:r>
        <w:t>[</w:t>
      </w:r>
      <w:r>
        <w:rPr>
          <w:strike w:val="true"/>
        </w:rPr>
        <w:t xml:space="preserve">$51.19;</w:t>
      </w:r>
      <w:r>
        <w:t>]</w:t>
      </w:r>
    </w:p>
    <w:p>
      <w:pPr>
        <w:pStyle w:val="kar_paragraph"/>
      </w:pPr>
      <w:r>
        <w:t>[</w:t>
      </w:r>
      <w:r>
        <w:rPr>
          <w:strike w:val="true"/>
        </w:rPr>
        <w:t xml:space="preserve">(b)</w:t>
      </w:r>
      <w:r>
        <w:t>]</w:t>
      </w:r>
      <w:r>
        <w:t xml:space="preserve"> </w:t>
      </w:r>
      <w:r>
        <w:t>[</w:t>
      </w:r>
      <w:r>
        <w:rPr>
          <w:strike w:val="true"/>
        </w:rPr>
        <w:t xml:space="preserve">Level II - $61.52;</w:t>
      </w:r>
      <w:r>
        <w:t>]</w:t>
      </w:r>
    </w:p>
    <w:p>
      <w:pPr>
        <w:pStyle w:val="kar_paragraph"/>
      </w:pPr>
      <w:r>
        <w:t>[</w:t>
      </w:r>
      <w:r>
        <w:rPr>
          <w:strike w:val="true"/>
        </w:rPr>
        <w:t xml:space="preserve">(c)</w:t>
      </w:r>
      <w:r>
        <w:t>]</w:t>
      </w:r>
      <w:r>
        <w:t xml:space="preserve"> </w:t>
      </w:r>
      <w:r>
        <w:t>[</w:t>
      </w:r>
      <w:r>
        <w:rPr>
          <w:strike w:val="true"/>
        </w:rPr>
        <w:t xml:space="preserve">Level III - $109.71;</w:t>
      </w:r>
      <w:r>
        <w:t>]</w:t>
      </w:r>
    </w:p>
    <w:p>
      <w:pPr>
        <w:pStyle w:val="kar_paragraph"/>
      </w:pPr>
      <w:r>
        <w:t>[</w:t>
      </w:r>
      <w:r>
        <w:rPr>
          <w:strike w:val="true"/>
        </w:rPr>
        <w:t xml:space="preserve">(d)</w:t>
      </w:r>
      <w:r>
        <w:t>]</w:t>
      </w:r>
      <w:r>
        <w:t xml:space="preserve"> </w:t>
      </w:r>
      <w:r>
        <w:t>[</w:t>
      </w:r>
      <w:r>
        <w:rPr>
          <w:strike w:val="true"/>
        </w:rPr>
        <w:t xml:space="preserve">Level IV:</w:t>
      </w:r>
      <w:r>
        <w:t>]</w:t>
      </w:r>
    </w:p>
    <w:p>
      <w:pPr>
        <w:pStyle w:val="kar_subparagraph"/>
      </w:pPr>
      <w:r>
        <w:t>[</w:t>
      </w:r>
      <w:r>
        <w:rPr>
          <w:strike w:val="true"/>
        </w:rPr>
        <w:t xml:space="preserve">1.</w:t>
      </w:r>
      <w:r>
        <w:t>]</w:t>
      </w:r>
      <w:r>
        <w:t xml:space="preserve"> </w:t>
      </w:r>
      <w:r>
        <w:t>[</w:t>
      </w:r>
      <w:r>
        <w:rPr>
          <w:strike w:val="true"/>
        </w:rPr>
        <w:t xml:space="preserve">$183.00; or</w:t>
      </w:r>
      <w:r>
        <w:t>]</w:t>
      </w:r>
    </w:p>
    <w:p>
      <w:pPr>
        <w:pStyle w:val="kar_subparagraph"/>
      </w:pPr>
      <w:r>
        <w:t>[</w:t>
      </w:r>
      <w:r>
        <w:rPr>
          <w:strike w:val="true"/>
        </w:rPr>
        <w:t xml:space="preserve">2.</w:t>
      </w:r>
      <w:r>
        <w:t>]</w:t>
      </w:r>
      <w:r>
        <w:t xml:space="preserve"> </w:t>
      </w:r>
      <w:r>
        <w:t>[</w:t>
      </w:r>
      <w:r>
        <w:rPr>
          <w:strike w:val="true"/>
        </w:rPr>
        <w:t xml:space="preserve">$193.50 on or after August 1, 2018; and</w:t>
      </w:r>
      <w:r>
        <w:t>]</w:t>
      </w:r>
    </w:p>
    <w:p>
      <w:pPr>
        <w:pStyle w:val="kar_paragraph"/>
      </w:pPr>
      <w:r>
        <w:t>[</w:t>
      </w:r>
      <w:r>
        <w:rPr>
          <w:strike w:val="true"/>
        </w:rPr>
        <w:t xml:space="preserve">(e)</w:t>
      </w:r>
      <w:r>
        <w:t>]</w:t>
      </w:r>
      <w:r>
        <w:t xml:space="preserve"> </w:t>
      </w:r>
      <w:r>
        <w:t>[</w:t>
      </w:r>
      <w:r>
        <w:rPr>
          <w:strike w:val="true"/>
        </w:rPr>
        <w:t xml:space="preserve">Level V:</w:t>
      </w:r>
      <w:r>
        <w:t>]</w:t>
      </w:r>
    </w:p>
    <w:p>
      <w:pPr>
        <w:pStyle w:val="kar_subparagraph"/>
      </w:pPr>
      <w:r>
        <w:t>[</w:t>
      </w:r>
      <w:r>
        <w:rPr>
          <w:strike w:val="true"/>
        </w:rPr>
        <w:t xml:space="preserve">1.</w:t>
      </w:r>
      <w:r>
        <w:t>]</w:t>
      </w:r>
      <w:r>
        <w:t xml:space="preserve"> </w:t>
      </w:r>
      <w:r>
        <w:t>[</w:t>
      </w:r>
      <w:r>
        <w:rPr>
          <w:strike w:val="true"/>
        </w:rPr>
        <w:t xml:space="preserve">$236.60; or</w:t>
      </w:r>
      <w:r>
        <w:t>]</w:t>
      </w:r>
    </w:p>
    <w:p>
      <w:pPr>
        <w:pStyle w:val="kar_subparagraph"/>
      </w:pPr>
      <w:r>
        <w:t>[</w:t>
      </w:r>
      <w:r>
        <w:rPr>
          <w:strike w:val="true"/>
        </w:rPr>
        <w:t xml:space="preserve">2.</w:t>
      </w:r>
      <w:r>
        <w:t>]</w:t>
      </w:r>
      <w:r>
        <w:t xml:space="preserve"> </w:t>
      </w:r>
      <w:r>
        <w:t>[</w:t>
      </w:r>
      <w:r>
        <w:rPr>
          <w:strike w:val="true"/>
        </w:rPr>
        <w:t xml:space="preserve">$256.70 on or after August 1, 2018</w:t>
      </w:r>
      <w:r>
        <w:t>]</w:t>
      </w:r>
      <w:r>
        <w:t xml:space="preserve">.</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rPr>
          <w:u w:val="single"/>
        </w:rPr>
        <w:t xml:space="preserve">$193.50 per child per day for</w:t>
      </w:r>
      <w:r>
        <w:t>[</w:t>
      </w:r>
      <w:r>
        <w:rPr>
          <w:strike w:val="true"/>
        </w:rPr>
        <w:t xml:space="preserve">For</w:t>
      </w:r>
      <w:r>
        <w:t>]</w:t>
      </w:r>
      <w:r>
        <w:t xml:space="preserve"> a child-caring facility with a treatment license</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$115.31 per day; or</w:t>
      </w:r>
      <w:r>
        <w:t>]</w:t>
      </w:r>
    </w:p>
    <w:p>
      <w:pPr>
        <w:pStyle w:val="kar_subparagraph"/>
      </w:pPr>
      <w:r>
        <w:t>[</w:t>
      </w:r>
      <w:r>
        <w:rPr>
          <w:strike w:val="true"/>
        </w:rPr>
        <w:t xml:space="preserve">2.</w:t>
      </w:r>
      <w:r>
        <w:t>]</w:t>
      </w:r>
      <w:r>
        <w:t xml:space="preserve"> </w:t>
      </w:r>
      <w:r>
        <w:t>[</w:t>
      </w:r>
      <w:r>
        <w:rPr>
          <w:strike w:val="true"/>
        </w:rPr>
        <w:t xml:space="preserve">$126.80 per day on or after August 1, 2018</w:t>
      </w:r>
      <w:r>
        <w:t>]</w:t>
      </w:r>
      <w:r>
        <w:t xml:space="preserve">; or</w:t>
      </w:r>
    </w:p>
    <w:p>
      <w:pPr>
        <w:pStyle w:val="kar_paragraph"/>
      </w:pPr>
      <w:r>
        <w:t xml:space="preserve">(b)</w:t>
      </w:r>
      <w:r>
        <w:t xml:space="preserve"> </w:t>
      </w:r>
      <w:r>
        <w:rPr>
          <w:u w:val="single"/>
        </w:rPr>
        <w:t xml:space="preserve">$145.12 per child per day for</w:t>
      </w:r>
      <w:r>
        <w:t>[</w:t>
      </w:r>
      <w:r>
        <w:rPr>
          <w:strike w:val="true"/>
        </w:rPr>
        <w:t xml:space="preserve">For</w:t>
      </w:r>
      <w:r>
        <w:t>]</w:t>
      </w:r>
      <w:r>
        <w:t xml:space="preserve"> a child-caring facility without a treatment license</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$101.41 per day; or</w:t>
      </w:r>
      <w:r>
        <w:t>]</w:t>
      </w:r>
    </w:p>
    <w:p>
      <w:pPr>
        <w:pStyle w:val="kar_subparagraph"/>
      </w:pPr>
      <w:r>
        <w:t>[</w:t>
      </w:r>
      <w:r>
        <w:rPr>
          <w:strike w:val="true"/>
        </w:rPr>
        <w:t xml:space="preserve">2.</w:t>
      </w:r>
      <w:r>
        <w:t>]</w:t>
      </w:r>
      <w:r>
        <w:t xml:space="preserve"> </w:t>
      </w:r>
      <w:r>
        <w:t>[</w:t>
      </w:r>
      <w:r>
        <w:rPr>
          <w:strike w:val="true"/>
        </w:rPr>
        <w:t xml:space="preserve">$111.60 per day on or after August 1, 2018</w:t>
      </w:r>
      <w:r>
        <w:t>]</w:t>
      </w:r>
      <w:r>
        <w:t xml:space="preserv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w:t>
      </w:r>
      <w:r>
        <w:rPr>
          <w:u w:val="single"/>
        </w:rPr>
        <w:t xml:space="preserve"> adhere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Receive a rate consistent with the child's assigned level of care pending results of the next-scheduled utilization review;</w:t>
      </w:r>
      <w:r>
        <w:t>]</w:t>
      </w:r>
    </w:p>
    <w:p>
      <w:pPr>
        <w:pStyle w:val="kar_paragraph"/>
      </w:pPr>
      <w:r>
        <w:t>[</w:t>
      </w:r>
      <w:r>
        <w:rPr>
          <w:strike w:val="true"/>
        </w:rPr>
        <w:t xml:space="preserve">(b)</w:t>
      </w:r>
      <w:r>
        <w:t>]</w:t>
      </w:r>
      <w:r>
        <w:t xml:space="preserve"> </w:t>
      </w:r>
      <w:r>
        <w:t>[</w:t>
      </w:r>
      <w:r>
        <w:rPr>
          <w:strike w:val="true"/>
        </w:rPr>
        <w:t xml:space="preserve">If the child is Level II or lower, receive a rate not less than the rate for emergency shelter care in accordance with subsection (1) of this section per day; and</w:t>
      </w:r>
      <w:r>
        <w:t>]</w:t>
      </w:r>
    </w:p>
    <w:p>
      <w:pPr>
        <w:pStyle w:val="kar_paragraph"/>
      </w:pPr>
      <w:r>
        <w:t>[</w:t>
      </w:r>
      <w:r>
        <w:rPr>
          <w:strike w:val="true"/>
        </w:rPr>
        <w:t xml:space="preserve">(c)</w:t>
      </w:r>
      <w:r>
        <w:t>]</w:t>
      </w:r>
      <w:r>
        <w:t xml:space="preserve"> </w:t>
      </w:r>
      <w:r>
        <w:t>[</w:t>
      </w:r>
      <w:r>
        <w:rPr>
          <w:strike w:val="true"/>
        </w:rPr>
        <w:t xml:space="preserve">Adhere</w:t>
      </w:r>
      <w:r>
        <w:t>]</w:t>
      </w:r>
      <w:r>
        <w:t xml:space="preserve"> to the child's individual treatment plan.</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the department determines that a child without an assigned level of care shall remain in an emergency shelter child-caring facility longer than thirty (30) days, the department shall make a referral to the gatekeeper, by the 20th day of placement, for assignment to an appropriate level of care.</w:t>
      </w:r>
      <w:r>
        <w:t>]</w:t>
      </w:r>
    </w:p>
    <w:p>
      <w:pPr>
        <w:pStyle w:val="kar_paragraph"/>
      </w:pPr>
      <w:r>
        <w:t>[</w:t>
      </w:r>
      <w:r>
        <w:rPr>
          <w:strike w:val="true"/>
        </w:rPr>
        <w:t xml:space="preserve">(b)</w:t>
      </w:r>
      <w:r>
        <w:t>]</w:t>
      </w:r>
      <w:r>
        <w:t xml:space="preserve"> </w:t>
      </w:r>
      <w:r>
        <w:t>[</w:t>
      </w:r>
      <w:r>
        <w:rPr>
          <w:strike w:val="true"/>
        </w:rPr>
        <w:t xml:space="preserve">If a child remains in an emergency shelter longer than thirty (30) days, the emergency shelter child-caring facility with a treatment license shall:</w:t>
      </w:r>
      <w:r>
        <w:t>]</w:t>
      </w:r>
    </w:p>
    <w:p>
      <w:pPr>
        <w:pStyle w:val="kar_subparagraph"/>
      </w:pPr>
      <w:r>
        <w:t>[</w:t>
      </w:r>
      <w:r>
        <w:rPr>
          <w:strike w:val="true"/>
        </w:rPr>
        <w:t xml:space="preserve">1.</w:t>
      </w:r>
      <w:r>
        <w:t>]</w:t>
      </w:r>
      <w:r>
        <w:t xml:space="preserve"> </w:t>
      </w:r>
      <w:r>
        <w:t>[</w:t>
      </w:r>
      <w:r>
        <w:rPr>
          <w:strike w:val="true"/>
        </w:rPr>
        <w:t xml:space="preserve">Receive the residential rate consistent with the assigned level of care for each day the child is in the facility beyond the 30th day;</w:t>
      </w:r>
      <w:r>
        <w:t>]</w:t>
      </w:r>
    </w:p>
    <w:p>
      <w:pPr>
        <w:pStyle w:val="kar_subparagraph"/>
      </w:pPr>
      <w:r>
        <w:t>[</w:t>
      </w:r>
      <w:r>
        <w:rPr>
          <w:strike w:val="true"/>
        </w:rPr>
        <w:t xml:space="preserve">2.</w:t>
      </w:r>
      <w:r>
        <w:t>]</w:t>
      </w:r>
      <w:r>
        <w:t xml:space="preserve"> </w:t>
      </w:r>
      <w:r>
        <w:t>[</w:t>
      </w:r>
      <w:r>
        <w:rPr>
          <w:strike w:val="true"/>
        </w:rPr>
        <w:t xml:space="preserve">If the child is Level II or lower, receive a rate not less than the rate for emergency shelter care in accordance with subsection (1) of this section per day; and</w:t>
      </w:r>
      <w:r>
        <w:t>]</w:t>
      </w:r>
    </w:p>
    <w:p>
      <w:pPr>
        <w:pStyle w:val="kar_subparagraph"/>
      </w:pPr>
      <w:r>
        <w:t>[</w:t>
      </w:r>
      <w:r>
        <w:rPr>
          <w:strike w:val="true"/>
        </w:rPr>
        <w:t xml:space="preserve">3.</w:t>
      </w:r>
      <w:r>
        <w:t>]</w:t>
      </w:r>
      <w:r>
        <w:t xml:space="preserve"> </w:t>
      </w:r>
      <w:r>
        <w:t>[</w:t>
      </w:r>
      <w:r>
        <w:rPr>
          <w:strike w:val="true"/>
        </w:rPr>
        <w:t xml:space="preserve">Adhere to the child's individual treatment plan.</w:t>
      </w:r>
      <w:r>
        <w:t>]</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basic daily rate for foster care shall be $44.82.</w:t>
      </w:r>
    </w:p>
    <w:p>
      <w:pPr>
        <w:pStyle w:val="kar_subsection"/>
      </w:pPr>
      <w:r>
        <w:t xml:space="preserve">(2)</w:t>
      </w:r>
      <w:r>
        <w:t xml:space="preserve"> </w:t>
      </w:r>
      <w:r>
        <w:rPr>
          <w:u w:val="single"/>
        </w:rPr>
        <w:t xml:space="preserve">If assessed on or after July 1, 2022, upon the next utilization review, the daily rate for foster care shall be $44.82 for:</w:t>
      </w:r>
    </w:p>
    <w:p>
      <w:pPr>
        <w:pStyle w:val="kar_paragraph"/>
      </w:pPr>
      <w:r>
        <w:rPr>
          <w:u w:val="single"/>
        </w:rPr>
        <w:t xml:space="preserve">(a)</w:t>
      </w:r>
      <w:r>
        <w:t xml:space="preserve"> </w:t>
      </w:r>
      <w:r>
        <w:rPr>
          <w:u w:val="single"/>
        </w:rPr>
        <w:t xml:space="preserve">A child under the age of four (4) who has not been assigned a level; and</w:t>
      </w:r>
    </w:p>
    <w:p>
      <w:pPr>
        <w:pStyle w:val="kar_paragraph"/>
      </w:pPr>
      <w:r>
        <w:rPr>
          <w:u w:val="single"/>
        </w:rPr>
        <w:t xml:space="preserve">(b)</w:t>
      </w:r>
      <w:r>
        <w:t xml:space="preserve"> </w:t>
      </w:r>
      <w:r>
        <w:rPr>
          <w:u w:val="single"/>
        </w:rPr>
        <w:t xml:space="preserve">A child over the age of four (4) with a level I assigned level of care.</w:t>
      </w:r>
    </w:p>
    <w:p>
      <w:pPr>
        <w:pStyle w:val="kar_subsection"/>
      </w:pPr>
      <w:r>
        <w:rPr>
          <w:u w:val="single"/>
        </w:rPr>
        <w:t xml:space="preserve">(3)</w:t>
      </w:r>
      <w:r>
        <w:t xml:space="preserve"> </w:t>
      </w:r>
      <w:r>
        <w:rPr>
          <w:u w:val="single"/>
        </w:rPr>
        <w:t xml:space="preserve">If assessed prior to July 1, 2022, the</w:t>
      </w:r>
      <w:r>
        <w:t>[</w:t>
      </w:r>
      <w:r>
        <w:rPr>
          <w:strike w:val="true"/>
        </w:rPr>
        <w:t xml:space="preserve">The</w:t>
      </w:r>
      <w:r>
        <w:t>]</w:t>
      </w:r>
      <w:r>
        <w:t xml:space="preserve"> daily rates for therapeutic </w:t>
      </w:r>
      <w:r>
        <w:rPr>
          <w:u w:val="single"/>
        </w:rPr>
        <w:t xml:space="preserve">or treatment</w:t>
      </w:r>
      <w:r>
        <w:t xml:space="preserve"> foster care shall be as follows:</w:t>
      </w:r>
    </w:p>
    <w:p>
      <w:pPr>
        <w:pStyle w:val="kar_paragraph"/>
      </w:pPr>
      <w:r>
        <w:t xml:space="preserve">(a)</w:t>
      </w:r>
      <w:r>
        <w:t xml:space="preserve"> </w:t>
      </w:r>
      <w:r>
        <w:t xml:space="preserve">Levels I and II, if the child is stepped down from Level III or higher - $76.10;</w:t>
      </w:r>
    </w:p>
    <w:p>
      <w:pPr>
        <w:pStyle w:val="kar_paragraph"/>
      </w:pPr>
      <w:r>
        <w:t xml:space="preserve">(b)</w:t>
      </w:r>
      <w:r>
        <w:t xml:space="preserve"> </w:t>
      </w:r>
      <w:r>
        <w:t xml:space="preserve">Level III - $83.16;</w:t>
      </w:r>
    </w:p>
    <w:p>
      <w:pPr>
        <w:pStyle w:val="kar_paragraph"/>
      </w:pPr>
      <w:r>
        <w:t xml:space="preserve">(c)</w:t>
      </w:r>
      <w:r>
        <w:t xml:space="preserve"> </w:t>
      </w:r>
      <w:r>
        <w:t xml:space="preserve">Level IV - $101.23; and</w:t>
      </w:r>
    </w:p>
    <w:p>
      <w:pPr>
        <w:pStyle w:val="kar_paragraph"/>
      </w:pPr>
      <w:r>
        <w:t xml:space="preserve">(d)</w:t>
      </w:r>
      <w:r>
        <w:t xml:space="preserve"> </w:t>
      </w:r>
      <w:r>
        <w:t xml:space="preserve">Level V - $139.96.</w:t>
      </w:r>
    </w:p>
    <w:p>
      <w:pPr>
        <w:pStyle w:val="kar_subsection"/>
      </w:pPr>
      <w:r>
        <w:rPr>
          <w:u w:val="single"/>
        </w:rPr>
        <w:t xml:space="preserve">(4)</w:t>
      </w:r>
      <w:r>
        <w:t xml:space="preserve"> </w:t>
      </w:r>
      <w:r>
        <w:rPr>
          <w:u w:val="single"/>
        </w:rPr>
        <w:t xml:space="preserve">For a child assessed and assigned one of the following levels of care on or after July 1, 2022, upon the next utilization review, the daily rates for therapeutic or treatment foster care shall be:</w:t>
      </w:r>
    </w:p>
    <w:p>
      <w:pPr>
        <w:pStyle w:val="kar_paragraph"/>
      </w:pPr>
      <w:r>
        <w:rPr>
          <w:u w:val="single"/>
        </w:rPr>
        <w:t xml:space="preserve">(a)</w:t>
      </w:r>
      <w:r>
        <w:t xml:space="preserve"> </w:t>
      </w:r>
      <w:r>
        <w:rPr>
          <w:u w:val="single"/>
        </w:rPr>
        <w:t xml:space="preserve">Level II - $83.16; and</w:t>
      </w:r>
    </w:p>
    <w:p>
      <w:pPr>
        <w:pStyle w:val="kar_paragraph"/>
      </w:pPr>
      <w:r>
        <w:rPr>
          <w:u w:val="single"/>
        </w:rPr>
        <w:t xml:space="preserve">(b)</w:t>
      </w:r>
      <w:r>
        <w:t xml:space="preserve"> </w:t>
      </w:r>
      <w:r>
        <w:rPr>
          <w:u w:val="single"/>
        </w:rPr>
        <w:t xml:space="preserve">Level III - $139.96.</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rPr>
          <w:u w:val="single"/>
        </w:rPr>
        <w:t xml:space="preserve">Independent Living Programs.</w:t>
      </w:r>
    </w:p>
    <w:p>
      <w:pPr>
        <w:pStyle w:val="kar_subsection"/>
      </w:pPr>
      <w:r>
        <w:rPr>
          <w:u w:val="single"/>
        </w:rPr>
        <w:t xml:space="preserve">(1)</w:t>
      </w:r>
      <w:r>
        <w:t xml:space="preserve"> </w:t>
      </w:r>
      <w:r>
        <w:rPr>
          <w:u w:val="single"/>
        </w:rPr>
        <w:t xml:space="preserve">An independent living program shall be licensed pursuant to 922 KAR 1:310 and shall meet the standards for independent living programs established in 922 KAR 1:340.</w:t>
      </w:r>
    </w:p>
    <w:p>
      <w:pPr>
        <w:pStyle w:val="kar_subsection"/>
      </w:pPr>
      <w:r>
        <w:rPr>
          <w:u w:val="single"/>
        </w:rPr>
        <w:t xml:space="preserve">(2)</w:t>
      </w:r>
      <w:r>
        <w:t xml:space="preserve"> </w:t>
      </w:r>
      <w:r>
        <w:rPr>
          <w:u w:val="single"/>
        </w:rPr>
        <w:t xml:space="preserve">The daily rate for an independent living program shall be:</w:t>
      </w:r>
    </w:p>
    <w:p>
      <w:pPr>
        <w:pStyle w:val="kar_paragraph"/>
      </w:pPr>
      <w:r>
        <w:rPr>
          <w:u w:val="single"/>
        </w:rPr>
        <w:t xml:space="preserve">(a)</w:t>
      </w:r>
      <w:r>
        <w:t xml:space="preserve"> </w:t>
      </w:r>
      <w:r>
        <w:rPr>
          <w:u w:val="single"/>
        </w:rPr>
        <w:t xml:space="preserve">$83.16 per child for Level I or Level II; and</w:t>
      </w:r>
    </w:p>
    <w:p>
      <w:pPr>
        <w:pStyle w:val="kar_paragraph"/>
      </w:pPr>
      <w:r>
        <w:rPr>
          <w:u w:val="single"/>
        </w:rPr>
        <w:t xml:space="preserve">(b)</w:t>
      </w:r>
      <w:r>
        <w:t xml:space="preserve"> </w:t>
      </w:r>
      <w:r>
        <w:rPr>
          <w:u w:val="single"/>
        </w:rPr>
        <w:t xml:space="preserve">$139.96 per child for Level III.</w:t>
      </w:r>
    </w:p>
    <w:p>
      <w:pPr>
        <w:pStyle w:val="kar_subsection"/>
      </w:pPr>
      <w:r>
        <w:rPr>
          <w:u w:val="single"/>
        </w:rPr>
        <w:t xml:space="preserve">(3)</w:t>
      </w:r>
      <w:r>
        <w:t xml:space="preserve"> </w:t>
      </w:r>
      <w:r>
        <w:rPr>
          <w:u w:val="single"/>
        </w:rPr>
        <w:t xml:space="preserve">A Level III child in an independent living setting shall require increased structure, supervision, case management, and treatment services.</w:t>
      </w:r>
    </w:p>
    <w:p>
      <w:pPr>
        <w:pStyle w:val="kar_section"/>
      </w:pPr>
      <w:r>
        <w:rPr>
          <w:u w:val="single"/>
        </w:rPr>
        <w:t xml:space="preserve">Section 11.</w:t>
      </w:r>
      <w:r>
        <w:t xml:space="preserve"> </w:t>
      </w:r>
      <w:r>
        <w:rPr>
          <w:u w:val="single"/>
        </w:rP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rPr>
          <w:u w:val="single"/>
        </w:rPr>
        <w:t xml:space="preserve">(1)</w:t>
      </w:r>
      <w:r>
        <w:t xml:space="preserve"> </w:t>
      </w:r>
      <w:r>
        <w:rPr>
          <w:u w:val="single"/>
        </w:rPr>
        <w:t xml:space="preserve">Department for the cost of room, board, and watchful oversight; and</w:t>
      </w:r>
    </w:p>
    <w:p>
      <w:pPr>
        <w:pStyle w:val="kar_subsection"/>
      </w:pPr>
      <w:r>
        <w:rPr>
          <w:u w:val="single"/>
        </w:rPr>
        <w:t xml:space="preserve">(2)</w:t>
      </w:r>
      <w:r>
        <w:t xml:space="preserve"> </w:t>
      </w:r>
      <w:r>
        <w:rPr>
          <w:u w:val="single"/>
        </w:rPr>
        <w:t xml:space="preserve">Department for Medicaid Services or its designee for behavioral health treatment services.</w:t>
      </w:r>
    </w:p>
    <w:p>
      <w:pPr>
        <w:pStyle w:val="kar_section"/>
      </w:pPr>
      <w:r>
        <w:rPr>
          <w:u w:val="single"/>
        </w:rP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w:t>
      </w:r>
      <w:r>
        <w:rPr>
          <w:u w:val="single"/>
        </w:rPr>
        <w:t xml:space="preserve">behavioral health needs</w:t>
      </w:r>
      <w:r>
        <w:t>[</w:t>
      </w:r>
      <w:r>
        <w:rPr>
          <w:strike w:val="true"/>
        </w:rPr>
        <w:t xml:space="preserve">an emotional disorder, mental illness, or substance abuse problem</w:t>
      </w:r>
      <w:r>
        <w:t>]</w:t>
      </w:r>
      <w:r>
        <w:t xml:space="preserve">; and</w:t>
      </w:r>
    </w:p>
    <w:p>
      <w:pPr>
        <w:pStyle w:val="kar_clause"/>
      </w:pPr>
      <w:r>
        <w:t xml:space="preserve">b.</w:t>
      </w:r>
      <w:r>
        <w:t xml:space="preserve"> </w:t>
      </w:r>
      <w:r>
        <w:t xml:space="preserve">Identification and alleviation of related </w:t>
      </w:r>
      <w:r>
        <w:rPr>
          <w:u w:val="single"/>
        </w:rPr>
        <w:t xml:space="preserve">trauma symptoms,</w:t>
      </w:r>
      <w:r>
        <w:t xml:space="preserve"> disability</w:t>
      </w:r>
      <w:r>
        <w:rPr>
          <w:u w:val="single"/>
        </w:rPr>
        <w:t xml:space="preserve">,</w:t>
      </w:r>
      <w:r>
        <w:t xml:space="preserve"> or distress</w:t>
      </w:r>
      <w:r>
        <w:t>[</w:t>
      </w:r>
      <w:r>
        <w:rPr>
          <w:strike w:val="true"/>
        </w:rPr>
        <w:t xml:space="preserve">,</w:t>
      </w:r>
      <w:r>
        <w:t>]</w:t>
      </w:r>
      <w:r>
        <w:t xml:space="preserve">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w:t>
      </w:r>
      <w:r>
        <w:rPr>
          <w:u w:val="single"/>
        </w:rPr>
        <w:t xml:space="preserve">trauma,</w:t>
      </w:r>
      <w:r>
        <w:t xml:space="preserve"> disability</w:t>
      </w:r>
      <w:r>
        <w:rPr>
          <w:u w:val="single"/>
        </w:rPr>
        <w:t xml:space="preserve">,</w:t>
      </w:r>
      <w:r>
        <w:t xml:space="preserve">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w:t>
      </w:r>
      <w:r>
        <w:t>[</w:t>
      </w:r>
      <w:r>
        <w:rPr>
          <w:strike w:val="true"/>
        </w:rPr>
        <w:t xml:space="preserve">to the gatekeeper</w:t>
      </w:r>
      <w:r>
        <w:t>]</w:t>
      </w:r>
      <w:r>
        <w:t xml:space="preserve"> in time for the reports to be received by the gatekeeper within thirty (30) days prior to the utilization review due date:</w:t>
      </w:r>
    </w:p>
    <w:p>
      <w:pPr>
        <w:pStyle w:val="kar_subparagraph"/>
      </w:pPr>
      <w:r>
        <w:t xml:space="preserve">1.</w:t>
      </w:r>
      <w:r>
        <w:t xml:space="preserve"> </w:t>
      </w:r>
      <w:r>
        <w:rPr>
          <w:u w:val="single"/>
        </w:rPr>
        <w:t xml:space="preserve">To the gatekeeper, a Child and Adolescent Needs and Strengths assessment report completed within the past six (6) months or another supplemental tool approved by the gatekeeper; and</w:t>
      </w:r>
    </w:p>
    <w:p>
      <w:pPr>
        <w:pStyle w:val="kar_subparagraph"/>
      </w:pPr>
      <w:r>
        <w:rPr>
          <w:u w:val="single"/>
        </w:rPr>
        <w:t xml:space="preserve">2.</w:t>
      </w:r>
      <w:r>
        <w:t xml:space="preserve"> </w:t>
      </w:r>
      <w:r>
        <w:t>[</w:t>
      </w:r>
      <w:r>
        <w:rPr>
          <w:strike w:val="true"/>
        </w:rPr>
        <w:t xml:space="preserve">For a child who has an IQ seventy (70) or above, a behavior inventory appropriate to the child's developmental level consisting of completed forms established in Section 2(2)(l) of this administrative regulation; and</w:t>
      </w:r>
      <w:r>
        <w:t>]</w:t>
      </w:r>
    </w:p>
    <w:p>
      <w:pPr>
        <w:pStyle w:val="kar_subparagraph"/>
      </w:pPr>
      <w:r>
        <w:t>[</w:t>
      </w:r>
      <w:r>
        <w:rPr>
          <w:strike w:val="true"/>
        </w:rPr>
        <w:t xml:space="preserve">2.</w:t>
      </w:r>
      <w:r>
        <w:t>]</w:t>
      </w:r>
      <w:r>
        <w:t xml:space="preserve"> </w:t>
      </w:r>
      <w:r>
        <w:t>[</w:t>
      </w:r>
      <w:r>
        <w:rPr>
          <w:strike w:val="true"/>
        </w:rPr>
        <w:t xml:space="preserve">For a child who has an IQ below seventy (70), a behavioral inventory appropriate to the child's development level:</w:t>
      </w:r>
      <w:r>
        <w:t>]</w:t>
      </w:r>
    </w:p>
    <w:p>
      <w:pPr>
        <w:pStyle w:val="kar_clause"/>
      </w:pPr>
      <w:r>
        <w:t>[</w:t>
      </w:r>
      <w:r>
        <w:rPr>
          <w:strike w:val="true"/>
        </w:rPr>
        <w:t xml:space="preserve">a.</w:t>
      </w:r>
      <w:r>
        <w:t>]</w:t>
      </w:r>
      <w:r>
        <w:t xml:space="preserve"> </w:t>
      </w:r>
      <w:r>
        <w:t>[</w:t>
      </w:r>
      <w:r>
        <w:rPr>
          <w:strike w:val="true"/>
        </w:rPr>
        <w:t xml:space="preserve">Consisting of:</w:t>
      </w:r>
      <w:r>
        <w:t>]</w:t>
      </w:r>
    </w:p>
    <w:p>
      <w:pPr>
        <w:pStyle w:val="kar_subclause"/>
      </w:pPr>
      <w:r>
        <w:t>[</w:t>
      </w:r>
      <w:r>
        <w:rPr>
          <w:strike w:val="true"/>
        </w:rPr>
        <w:t xml:space="preserve">(i)</w:t>
      </w:r>
      <w:r>
        <w:t>]</w:t>
      </w:r>
      <w:r>
        <w:t xml:space="preserve"> </w:t>
      </w:r>
      <w:r>
        <w:t>[</w:t>
      </w:r>
      <w:r>
        <w:rPr>
          <w:strike w:val="true"/>
        </w:rPr>
        <w:t xml:space="preserve">A completed Reiss Scales for Children's Dual Diagnosis (Mental Retardation and Psychopathology); or</w:t>
      </w:r>
      <w:r>
        <w:t>]</w:t>
      </w:r>
    </w:p>
    <w:p>
      <w:pPr>
        <w:pStyle w:val="kar_subclause"/>
      </w:pPr>
      <w:r>
        <w:t>[</w:t>
      </w:r>
      <w:r>
        <w:rPr>
          <w:strike w:val="true"/>
        </w:rPr>
        <w:t xml:space="preserve">(ii)</w:t>
      </w:r>
      <w:r>
        <w:t>]</w:t>
      </w:r>
      <w:r>
        <w:t xml:space="preserve"> </w:t>
      </w:r>
      <w:r>
        <w:t>[</w:t>
      </w:r>
      <w:r>
        <w:rPr>
          <w:strike w:val="true"/>
        </w:rPr>
        <w:t xml:space="preserve">Another completed tool identified and piloted pursuant to the Promoting Wellbeing and Adoption after Trauma Grant in accordance with 42 U.S.C. 622(b)(15); and</w:t>
      </w:r>
      <w:r>
        <w:t>]</w:t>
      </w:r>
    </w:p>
    <w:p>
      <w:pPr>
        <w:pStyle w:val="kar_clause"/>
      </w:pPr>
      <w:r>
        <w:t>[</w:t>
      </w:r>
      <w:r>
        <w:rPr>
          <w:strike w:val="true"/>
        </w:rPr>
        <w:t xml:space="preserve">b.</w:t>
      </w:r>
      <w:r>
        <w:t>]</w:t>
      </w:r>
      <w:r>
        <w:t xml:space="preserve"> </w:t>
      </w:r>
      <w:r>
        <w:t>[</w:t>
      </w:r>
      <w:r>
        <w:rPr>
          <w:strike w:val="true"/>
        </w:rPr>
        <w:t xml:space="preserve">By the first utilization review due date and every twelve (12) months thereafter; and</w:t>
      </w:r>
      <w:r>
        <w:t>]</w:t>
      </w:r>
    </w:p>
    <w:p>
      <w:pPr>
        <w:pStyle w:val="kar_subparagraph"/>
      </w:pPr>
      <w:r>
        <w:t>[</w:t>
      </w:r>
      <w:r>
        <w:rPr>
          <w:strike w:val="true"/>
        </w:rPr>
        <w:t xml:space="preserve">3.</w:t>
      </w:r>
      <w:r>
        <w:t>]</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r>
        <w:t>[</w:t>
      </w:r>
      <w:r>
        <w:rPr>
          <w:strike w:val="true"/>
        </w:rPr>
        <w:t xml:space="preserve"> on Accreditation for Healthcare Organizations</w:t>
      </w:r>
      <w:r>
        <w:t>]</w:t>
      </w:r>
      <w:r>
        <w:t xml:space="preserve">.</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rPr>
          <w:u w:val="single"/>
        </w:rPr>
        <w:t xml:space="preserve">Section 13.</w:t>
      </w:r>
      <w:r>
        <w:t>[</w:t>
      </w:r>
      <w:r>
        <w:rPr>
          <w:strike w:val="true"/>
        </w:rPr>
        <w:t xml:space="preserve">Section 11.</w:t>
      </w:r>
      <w:r>
        <w:t>]</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w:t>
      </w:r>
      <w:r>
        <w:rPr>
          <w:u w:val="single"/>
        </w:rPr>
        <w:t xml:space="preserve">12</w:t>
      </w:r>
      <w:r>
        <w:t>[</w:t>
      </w:r>
      <w:r>
        <w:rPr>
          <w:strike w:val="true"/>
        </w:rPr>
        <w:t xml:space="preserve">10</w:t>
      </w:r>
      <w:r>
        <w:t>]</w:t>
      </w:r>
      <w:r>
        <w:t xml:space="preserve">(1)(c)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w:t>
      </w:r>
      <w:r>
        <w:rPr>
          <w:u w:val="single"/>
        </w:rPr>
        <w:t xml:space="preserve">12</w:t>
      </w:r>
      <w:r>
        <w:t>[</w:t>
      </w:r>
      <w:r>
        <w:rPr>
          <w:strike w:val="true"/>
        </w:rPr>
        <w:t xml:space="preserve">10</w:t>
      </w:r>
      <w:r>
        <w:t>]</w:t>
      </w:r>
      <w:r>
        <w:t xml:space="preserve">(1)(c)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w:t>
      </w:r>
      <w:r>
        <w:rPr>
          <w:strike w:val="true"/>
        </w:rPr>
        <w:t xml:space="preserve">If a child-caring facility, child-placing agency, or the department determines it to be in the best interest of a child to be transitioned from a residential program to another program and the required reports established in Section 10(1)(c) of this administrative regulation have been submitted on time, and if:</w:t>
      </w:r>
      <w:r>
        <w:t>]</w:t>
      </w:r>
    </w:p>
    <w:p>
      <w:pPr>
        <w:pStyle w:val="kar_paragraph"/>
      </w:pPr>
      <w:r>
        <w:t>[</w:t>
      </w:r>
      <w:r>
        <w:rPr>
          <w:strike w:val="true"/>
        </w:rPr>
        <w:t xml:space="preserve">(a)</w:t>
      </w:r>
      <w:r>
        <w:t>]</w:t>
      </w:r>
      <w:r>
        <w:t xml:space="preserve"> </w:t>
      </w:r>
      <w:r>
        <w:t>[</w:t>
      </w:r>
      <w:r>
        <w:rPr>
          <w:strike w:val="true"/>
        </w:rPr>
        <w:t xml:space="preserve">The program is not therapeutic foster care, the rate for the level resulting from the utilization review shall remain in effect until the next scheduled utilization review; or</w:t>
      </w:r>
      <w:r>
        <w:t>]</w:t>
      </w:r>
    </w:p>
    <w:p>
      <w:pPr>
        <w:pStyle w:val="kar_paragraph"/>
      </w:pPr>
      <w:r>
        <w:t>[</w:t>
      </w:r>
      <w:r>
        <w:rPr>
          <w:strike w:val="true"/>
        </w:rPr>
        <w:t xml:space="preserve">(b)</w:t>
      </w:r>
      <w:r>
        <w:t>]</w:t>
      </w:r>
      <w:r>
        <w:t xml:space="preserve"> </w:t>
      </w:r>
      <w:r>
        <w:t>[</w:t>
      </w:r>
      <w:r>
        <w:rPr>
          <w:strike w:val="true"/>
        </w:rPr>
        <w:t xml:space="preserve">The new program is therapeutic foster care, the residential rate for the level resulting from the utilization review shall remain in effect for thirty (30) days after the change in placement. On the 31st day, the therapeutic foster care rate for the assigned level shall apply.</w:t>
      </w:r>
      <w:r>
        <w:t>]</w:t>
      </w:r>
    </w:p>
    <w:p>
      <w:pPr>
        <w:pStyle w:val="kar_subsection"/>
      </w:pPr>
      <w:r>
        <w:t>[</w:t>
      </w:r>
      <w:r>
        <w:rPr>
          <w:strike w:val="true"/>
        </w:rPr>
        <w:t xml:space="preserve">(5)</w:t>
      </w:r>
      <w:r>
        <w:t>]</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w:t>
      </w:r>
      <w:r>
        <w:rPr>
          <w:u w:val="single"/>
        </w:rPr>
        <w:t xml:space="preserve">14</w:t>
      </w:r>
      <w:r>
        <w:t>[</w:t>
      </w:r>
      <w:r>
        <w:rPr>
          <w:strike w:val="true"/>
        </w:rPr>
        <w:t xml:space="preserve">12</w:t>
      </w:r>
      <w:r>
        <w:t>]</w:t>
      </w:r>
      <w:r>
        <w:t xml:space="preserve"> of this administrative regulation.</w:t>
      </w:r>
    </w:p>
    <w:p>
      <w:pPr>
        <w:pStyle w:val="kar_section"/>
      </w:pPr>
      <w:r>
        <w:rPr>
          <w:u w:val="single"/>
        </w:rPr>
        <w:t xml:space="preserve">Section 14.</w:t>
      </w:r>
      <w:r>
        <w:t>[</w:t>
      </w:r>
      <w:r>
        <w:rPr>
          <w:strike w:val="true"/>
        </w:rPr>
        <w:t xml:space="preserve">Section 12.</w:t>
      </w:r>
      <w:r>
        <w:t>]</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w:t>
      </w:r>
      <w:r>
        <w:rPr>
          <w:strike w:val="true"/>
        </w:rPr>
        <w:t xml:space="preserve">DPP-886, Private Child Care Client Inter-agency Referral Form, for an initial or reassigned level;</w:t>
      </w:r>
      <w:r>
        <w:t>]</w:t>
      </w:r>
    </w:p>
    <w:p>
      <w:pPr>
        <w:pStyle w:val="kar_subparagraph"/>
      </w:pPr>
      <w:r>
        <w:t>[</w:t>
      </w:r>
      <w:r>
        <w:rPr>
          <w:strike w:val="true"/>
        </w:rPr>
        <w:t xml:space="preserve">2.</w:t>
      </w:r>
      <w:r>
        <w:t>]</w:t>
      </w:r>
      <w:r>
        <w:t xml:space="preserve"> </w:t>
      </w:r>
      <w:r>
        <w:t xml:space="preserve">CRP-2, Children's Review Program Notice of Level of Care Payment Authorization, for a utilization review;</w:t>
      </w:r>
    </w:p>
    <w:p>
      <w:pPr>
        <w:pStyle w:val="kar_subparagraph"/>
      </w:pPr>
      <w:r>
        <w:rPr>
          <w:u w:val="single"/>
        </w:rPr>
        <w:t xml:space="preserve">2.</w:t>
      </w:r>
      <w:r>
        <w:t>[</w:t>
      </w:r>
      <w:r>
        <w:rPr>
          <w:strike w:val="true"/>
        </w:rPr>
        <w:t xml:space="preserve">3.</w:t>
      </w:r>
      <w:r>
        <w:t>]</w:t>
      </w:r>
      <w:r>
        <w:t xml:space="preserve"> </w:t>
      </w:r>
      <w:r>
        <w:t xml:space="preserve">CRP-4, Children's Review Program Notice of Level of Care Redetermination;</w:t>
      </w:r>
    </w:p>
    <w:p>
      <w:pPr>
        <w:pStyle w:val="kar_subparagraph"/>
      </w:pPr>
      <w:r>
        <w:rPr>
          <w:u w:val="single"/>
        </w:rPr>
        <w:t xml:space="preserve">3.</w:t>
      </w:r>
      <w:r>
        <w:t>[</w:t>
      </w:r>
      <w:r>
        <w:rPr>
          <w:strike w:val="true"/>
        </w:rPr>
        <w:t xml:space="preserve">4.</w:t>
      </w:r>
      <w:r>
        <w:t>]</w:t>
      </w:r>
      <w:r>
        <w:t xml:space="preserve"> </w:t>
      </w:r>
      <w:r>
        <w:t xml:space="preserve">CRP-5, Children's Review Program DCBS Foster Care Utilization Review Notice of Level Assignment, for a utilization review; or</w:t>
      </w:r>
    </w:p>
    <w:p>
      <w:pPr>
        <w:pStyle w:val="kar_subparagraph"/>
      </w:pPr>
      <w:r>
        <w:rPr>
          <w:u w:val="single"/>
        </w:rPr>
        <w:t xml:space="preserve">4.</w:t>
      </w:r>
      <w:r>
        <w:t>[</w:t>
      </w:r>
      <w:r>
        <w:rPr>
          <w:strike w:val="true"/>
        </w:rPr>
        <w:t xml:space="preserve">5.</w:t>
      </w:r>
      <w:r>
        <w:t>]</w:t>
      </w:r>
      <w:r>
        <w:t xml:space="preserve"> </w:t>
      </w:r>
      <w:r>
        <w:t xml:space="preserve">CRP-6, Children's Review Program Notice of Level of Care Payment Authorization Reassignment,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w:t>
      </w:r>
      <w:r>
        <w:rPr>
          <w:u w:val="single"/>
        </w:rPr>
        <w:t xml:space="preserve">due date</w:t>
      </w:r>
      <w:r>
        <w:t xml:space="preserv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w:t>
      </w:r>
      <w:r>
        <w:rPr>
          <w:u w:val="single"/>
        </w:rPr>
        <w:t xml:space="preserve"> if the complete utilization review materials were received on or before the utilization review due date</w:t>
      </w:r>
      <w:r>
        <w:t xml:space="preserv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w:t>
      </w:r>
      <w:r>
        <w:rPr>
          <w:u w:val="single"/>
        </w:rPr>
        <w:t xml:space="preserve">due date</w:t>
      </w:r>
      <w:r>
        <w:t xml:space="preserv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w:t>
      </w:r>
      <w:r>
        <w:rPr>
          <w:u w:val="single"/>
        </w:rPr>
        <w:t xml:space="preserve">16 or 17</w:t>
      </w:r>
      <w:r>
        <w:t>[</w:t>
      </w:r>
      <w:r>
        <w:rPr>
          <w:strike w:val="true"/>
        </w:rPr>
        <w:t xml:space="preserve">14 or 15</w:t>
      </w:r>
      <w:r>
        <w:t>]</w:t>
      </w:r>
      <w:r>
        <w:t xml:space="preserve"> of this administrative regulation.</w:t>
      </w:r>
    </w:p>
    <w:p>
      <w:pPr>
        <w:pStyle w:val="kar_section"/>
      </w:pPr>
      <w:r>
        <w:rPr>
          <w:u w:val="single"/>
        </w:rPr>
        <w:t xml:space="preserve">Section 15.</w:t>
      </w:r>
      <w:r>
        <w:t>[</w:t>
      </w:r>
      <w:r>
        <w:rPr>
          <w:strike w:val="true"/>
        </w:rPr>
        <w:t xml:space="preserve">Section 13.</w:t>
      </w:r>
      <w:r>
        <w:t>]</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rPr>
          <w:u w:val="single"/>
        </w:rPr>
        <w:t xml:space="preserve">The most recent Child and Adolescent Needs and Strengths assessment or a comparable</w:t>
      </w:r>
      <w:r>
        <w:t>[</w:t>
      </w:r>
      <w:r>
        <w:rPr>
          <w:strike w:val="true"/>
        </w:rPr>
        <w:t xml:space="preserve">An</w:t>
      </w:r>
      <w:r>
        <w:t>]</w:t>
      </w:r>
      <w:r>
        <w:t xml:space="preserve"> assessment of the child; </w:t>
      </w:r>
      <w:r>
        <w:rPr>
          <w:u w:val="single"/>
        </w:rPr>
        <w:t xml:space="preserve">and</w:t>
      </w:r>
    </w:p>
    <w:p>
      <w:pPr>
        <w:pStyle w:val="kar_subparagraph"/>
      </w:pPr>
      <w:r>
        <w:t xml:space="preserve">3.</w:t>
      </w:r>
      <w:r>
        <w:t xml:space="preserve"> </w:t>
      </w:r>
      <w:r>
        <w:t xml:space="preserve">Documentation to support the level of care assignment, such as the level of care packet or discharge summary</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Material as established in Section 2(2)(l) of this administrative regulation</w:t>
      </w:r>
      <w:r>
        <w:t>]</w:t>
      </w:r>
      <w:r>
        <w:t xml:space="preserve">.</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w:t>
      </w:r>
      <w:r>
        <w:rPr>
          <w:u w:val="single"/>
        </w:rPr>
        <w:t xml:space="preserve">14</w:t>
      </w:r>
      <w:r>
        <w:t>[</w:t>
      </w:r>
      <w:r>
        <w:rPr>
          <w:strike w:val="true"/>
        </w:rPr>
        <w:t xml:space="preserve">12</w:t>
      </w:r>
      <w:r>
        <w:t>]</w:t>
      </w:r>
      <w:r>
        <w:t xml:space="preserve"> of this administrative regulation.</w:t>
      </w:r>
    </w:p>
    <w:p>
      <w:pPr>
        <w:pStyle w:val="kar_section"/>
      </w:pPr>
      <w:r>
        <w:rPr>
          <w:u w:val="single"/>
        </w:rPr>
        <w:t xml:space="preserve">Section 16.</w:t>
      </w:r>
      <w:r>
        <w:t>[</w:t>
      </w:r>
      <w:r>
        <w:rPr>
          <w:strike w:val="true"/>
        </w:rPr>
        <w:t xml:space="preserve">Section 14.</w:t>
      </w:r>
      <w:r>
        <w:t>]</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w:t>
      </w:r>
      <w:r>
        <w:rPr>
          <w:u w:val="single"/>
        </w:rPr>
        <w:t xml:space="preserve">(17)</w:t>
      </w:r>
      <w:r>
        <w:t>[</w:t>
      </w:r>
      <w:r>
        <w:rPr>
          <w:strike w:val="true"/>
        </w:rPr>
        <w:t xml:space="preserve">15</w:t>
      </w:r>
      <w:r>
        <w:t>]</w:t>
      </w:r>
      <w:r>
        <w:t xml:space="preserve"> of this administrative regulation.</w:t>
      </w:r>
    </w:p>
    <w:p>
      <w:pPr>
        <w:pStyle w:val="kar_section"/>
      </w:pPr>
      <w:r>
        <w:rPr>
          <w:u w:val="single"/>
        </w:rPr>
        <w:t xml:space="preserve">Section 17.</w:t>
      </w:r>
      <w:r>
        <w:t>[</w:t>
      </w:r>
      <w:r>
        <w:rPr>
          <w:strike w:val="true"/>
        </w:rPr>
        <w:t xml:space="preserve">Section 15.</w:t>
      </w:r>
      <w:r>
        <w:t>]</w:t>
      </w:r>
      <w:r>
        <w:t xml:space="preserve"> </w:t>
      </w:r>
      <w:r>
        <w:t xml:space="preserve">Administrative Hearing Process. A child-caring facility or child-placing agency may request an administrative hearing in accordance with 922 KAR 1:320.</w:t>
      </w:r>
    </w:p>
    <w:p>
      <w:pPr>
        <w:pStyle w:val="kar_section"/>
      </w:pPr>
      <w:r>
        <w:rPr>
          <w:u w:val="single"/>
        </w:rPr>
        <w:t xml:space="preserve">Section 18.</w:t>
      </w:r>
      <w:r>
        <w:t>[</w:t>
      </w:r>
      <w:r>
        <w:rPr>
          <w:strike w:val="true"/>
        </w:rPr>
        <w:t xml:space="preserve">Section 16.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"Child Behavior Checklist for Ages 1 1/2 - 5 (Achenbach)", 7/00;</w:t>
      </w:r>
      <w:r>
        <w:t>]</w:t>
      </w:r>
    </w:p>
    <w:p>
      <w:pPr>
        <w:pStyle w:val="kar_paragraph"/>
      </w:pPr>
      <w:r>
        <w:t>[</w:t>
      </w:r>
      <w:r>
        <w:rPr>
          <w:strike w:val="true"/>
        </w:rPr>
        <w:t xml:space="preserve">(b)</w:t>
      </w:r>
      <w:r>
        <w:t>]</w:t>
      </w:r>
      <w:r>
        <w:t xml:space="preserve"> </w:t>
      </w:r>
      <w:r>
        <w:t>[</w:t>
      </w:r>
      <w:r>
        <w:rPr>
          <w:strike w:val="true"/>
          <w:u w:val="single"/>
        </w:rPr>
        <w:t xml:space="preserve">"Child Behavior Checklist for Ages 6-18 (Achenbach)", 6/01;</w:t>
      </w:r>
      <w:r>
        <w:t>]</w:t>
      </w:r>
    </w:p>
    <w:p>
      <w:pPr>
        <w:pStyle w:val="kar_paragraph"/>
      </w:pPr>
      <w:r>
        <w:t>[</w:t>
      </w:r>
      <w:r>
        <w:rPr>
          <w:strike w:val="true"/>
        </w:rPr>
        <w:t xml:space="preserve">(c)</w:t>
      </w:r>
      <w:r>
        <w:t>]</w:t>
      </w:r>
      <w:r>
        <w:t xml:space="preserve"> </w:t>
      </w:r>
      <w:r>
        <w:t xml:space="preserve">"CRP-2, Children's Review Program Notice of Level of Care Payment Authorization", </w:t>
      </w:r>
      <w:r>
        <w:rPr>
          <w:u w:val="single"/>
        </w:rPr>
        <w:t xml:space="preserve">01/22</w:t>
      </w:r>
      <w:r>
        <w:t>[</w:t>
      </w:r>
      <w:r>
        <w:rPr>
          <w:strike w:val="true"/>
        </w:rPr>
        <w:t xml:space="preserve">10/18</w:t>
      </w:r>
      <w:r>
        <w:t>]</w:t>
      </w:r>
      <w:r>
        <w:t xml:space="preserve">;</w:t>
      </w:r>
    </w:p>
    <w:p>
      <w:pPr>
        <w:pStyle w:val="kar_paragraph"/>
      </w:pPr>
      <w:r>
        <w:rPr>
          <w:u w:val="single"/>
        </w:rPr>
        <w:t xml:space="preserve">(b)</w:t>
      </w:r>
      <w:r>
        <w:t>[</w:t>
      </w:r>
      <w:r>
        <w:rPr>
          <w:strike w:val="true"/>
        </w:rPr>
        <w:t xml:space="preserve">(d)</w:t>
      </w:r>
      <w:r>
        <w:t>]</w:t>
      </w:r>
      <w:r>
        <w:t xml:space="preserve"> </w:t>
      </w:r>
      <w:r>
        <w:t xml:space="preserve">"CRP-4, Children's Review Program Notice of Level of Care Redetermination", </w:t>
      </w:r>
      <w:r>
        <w:rPr>
          <w:u w:val="single"/>
        </w:rPr>
        <w:t xml:space="preserve">01/22</w:t>
      </w:r>
      <w:r>
        <w:t>[</w:t>
      </w:r>
      <w:r>
        <w:rPr>
          <w:strike w:val="true"/>
        </w:rPr>
        <w:t xml:space="preserve">11/14</w:t>
      </w:r>
      <w:r>
        <w:t>]</w:t>
      </w:r>
      <w:r>
        <w:t xml:space="preserve">;</w:t>
      </w:r>
    </w:p>
    <w:p>
      <w:pPr>
        <w:pStyle w:val="kar_paragraph"/>
      </w:pPr>
      <w:r>
        <w:rPr>
          <w:u w:val="single"/>
        </w:rPr>
        <w:t xml:space="preserve">(c)</w:t>
      </w:r>
      <w:r>
        <w:t>[</w:t>
      </w:r>
      <w:r>
        <w:rPr>
          <w:strike w:val="true"/>
        </w:rPr>
        <w:t xml:space="preserve">(e)</w:t>
      </w:r>
      <w:r>
        <w:t>]</w:t>
      </w:r>
      <w:r>
        <w:t xml:space="preserve"> </w:t>
      </w:r>
      <w:r>
        <w:t xml:space="preserve">"CRP-5, Children's Review Program DCBS Foster Care Utilization Review Notice of Level Assignment", </w:t>
      </w:r>
      <w:r>
        <w:rPr>
          <w:u w:val="single"/>
        </w:rPr>
        <w:t xml:space="preserve">01/22</w:t>
      </w:r>
      <w:r>
        <w:t>[</w:t>
      </w:r>
      <w:r>
        <w:rPr>
          <w:strike w:val="true"/>
        </w:rPr>
        <w:t xml:space="preserve">10/18</w:t>
      </w:r>
      <w:r>
        <w:t>]</w:t>
      </w:r>
      <w:r>
        <w:t xml:space="preserve">;</w:t>
      </w:r>
    </w:p>
    <w:p>
      <w:pPr>
        <w:pStyle w:val="kar_paragraph"/>
      </w:pPr>
      <w:r>
        <w:rPr>
          <w:u w:val="single"/>
        </w:rPr>
        <w:t xml:space="preserve">(d)</w:t>
      </w:r>
      <w:r>
        <w:t>[</w:t>
      </w:r>
      <w:r>
        <w:rPr>
          <w:strike w:val="true"/>
        </w:rPr>
        <w:t xml:space="preserve">(f)</w:t>
      </w:r>
      <w:r>
        <w:t>]</w:t>
      </w:r>
      <w:r>
        <w:t xml:space="preserve"> </w:t>
      </w:r>
      <w:r>
        <w:t xml:space="preserve">"CRP-6, Children's Review Program Notice of Level of Care Payment Authorization Reassignment", </w:t>
      </w:r>
      <w:r>
        <w:rPr>
          <w:u w:val="single"/>
        </w:rPr>
        <w:t xml:space="preserve">01/22</w:t>
      </w:r>
      <w:r>
        <w:t>[</w:t>
      </w:r>
      <w:r>
        <w:rPr>
          <w:strike w:val="true"/>
        </w:rPr>
        <w:t xml:space="preserve">10/18</w:t>
      </w:r>
      <w:r>
        <w:t>]</w:t>
      </w:r>
      <w:r>
        <w:t xml:space="preserve">;</w:t>
      </w:r>
    </w:p>
    <w:p>
      <w:pPr>
        <w:pStyle w:val="kar_paragraph"/>
      </w:pPr>
      <w:r>
        <w:rPr>
          <w:u w:val="single"/>
        </w:rPr>
        <w:t xml:space="preserve">(e)</w:t>
      </w:r>
      <w:r>
        <w:t>[</w:t>
      </w:r>
      <w:r>
        <w:rPr>
          <w:strike w:val="true"/>
        </w:rPr>
        <w:t xml:space="preserve">(g)</w:t>
      </w:r>
      <w:r>
        <w:t>]</w:t>
      </w:r>
      <w:r>
        <w:t xml:space="preserve"> </w:t>
      </w:r>
      <w:r>
        <w:t xml:space="preserve">"CRP-7, Children's Review Program Application for Level of Care Payment (ALP)", </w:t>
      </w:r>
      <w:r>
        <w:rPr>
          <w:u w:val="single"/>
        </w:rPr>
        <w:t xml:space="preserve">01/22</w:t>
      </w:r>
      <w:r>
        <w:t>[</w:t>
      </w:r>
      <w:r>
        <w:rPr>
          <w:strike w:val="true"/>
        </w:rPr>
        <w:t xml:space="preserve">11/14</w:t>
      </w:r>
      <w:r>
        <w:t>]</w:t>
      </w:r>
      <w:r>
        <w:t xml:space="preserve">;</w:t>
      </w:r>
    </w:p>
    <w:p>
      <w:pPr>
        <w:pStyle w:val="kar_paragraph"/>
      </w:pPr>
      <w:r>
        <w:rPr>
          <w:u w:val="single"/>
        </w:rPr>
        <w:t xml:space="preserve">(f)</w:t>
      </w:r>
      <w:r>
        <w:t>[</w:t>
      </w:r>
      <w:r>
        <w:rPr>
          <w:strike w:val="true"/>
        </w:rPr>
        <w:t xml:space="preserve">(h)</w:t>
      </w:r>
      <w:r>
        <w:t>]</w:t>
      </w:r>
      <w:r>
        <w:t xml:space="preserve"> </w:t>
      </w:r>
      <w:r>
        <w:t xml:space="preserve">"DPP-114, Private Child Caring and Child Placing Level of Care Schedule", </w:t>
      </w:r>
      <w:r>
        <w:rPr>
          <w:u w:val="single"/>
        </w:rPr>
        <w:t xml:space="preserve">01/22</w:t>
      </w:r>
      <w:r>
        <w:t>[</w:t>
      </w:r>
      <w:r>
        <w:rPr>
          <w:strike w:val="true"/>
        </w:rPr>
        <w:t xml:space="preserve">8/18</w:t>
      </w:r>
      <w:r>
        <w:t>]</w:t>
      </w:r>
      <w:r>
        <w:t xml:space="preserve">; </w:t>
      </w:r>
      <w:r>
        <w:rPr>
          <w:u w:val="single"/>
        </w:rPr>
        <w:t xml:space="preserve">and</w:t>
      </w:r>
    </w:p>
    <w:p>
      <w:pPr>
        <w:pStyle w:val="kar_paragraph"/>
      </w:pPr>
      <w:r>
        <w:rPr>
          <w:u w:val="single"/>
        </w:rPr>
        <w:t xml:space="preserve">(g)</w:t>
      </w:r>
      <w:r>
        <w:t>[</w:t>
      </w:r>
      <w:r>
        <w:rPr>
          <w:strike w:val="true"/>
        </w:rPr>
        <w:t xml:space="preserve">(i)</w:t>
      </w:r>
      <w:r>
        <w:t>]</w:t>
      </w:r>
      <w:r>
        <w:t xml:space="preserve"> </w:t>
      </w:r>
      <w:r>
        <w:t>[</w:t>
      </w:r>
      <w:r>
        <w:rPr>
          <w:strike w:val="true"/>
        </w:rPr>
        <w:t xml:space="preserve">"DPP-886, Private Child Care Client Inter-agency Referral Form", 10/18;</w:t>
      </w:r>
      <w:r>
        <w:t>]</w:t>
      </w:r>
    </w:p>
    <w:p>
      <w:pPr>
        <w:pStyle w:val="kar_paragraph"/>
      </w:pPr>
      <w:r>
        <w:t>[</w:t>
      </w:r>
      <w:r>
        <w:rPr>
          <w:strike w:val="true"/>
        </w:rPr>
        <w:t xml:space="preserve">(j)</w:t>
      </w:r>
      <w:r>
        <w:t>]</w:t>
      </w:r>
      <w:r>
        <w:t xml:space="preserve"> </w:t>
      </w:r>
      <w:r>
        <w:t xml:space="preserve">"DPP-888, Kentucky Cabinet for Health and Family Services Annual Audited Cost Report and Time Study and Instructions for Completing the Annual Cost Report and Time Study for Child Caring and Child Placing Programs and Facilities", 10/18</w:t>
      </w:r>
      <w:r>
        <w:t>[</w:t>
      </w:r>
      <w:r>
        <w:rPr>
          <w:strike w:val="true"/>
        </w:rPr>
        <w:t xml:space="preserve">; and</w:t>
      </w:r>
      <w:r>
        <w:t>]</w:t>
      </w:r>
    </w:p>
    <w:p>
      <w:pPr>
        <w:pStyle w:val="kar_paragraph"/>
      </w:pPr>
      <w:r>
        <w:t>[</w:t>
      </w:r>
      <w:r>
        <w:rPr>
          <w:strike w:val="true"/>
        </w:rPr>
        <w:t xml:space="preserve">(k)</w:t>
      </w:r>
      <w:r>
        <w:t>]</w:t>
      </w:r>
      <w:r>
        <w:t xml:space="preserve"> </w:t>
      </w:r>
      <w:r>
        <w:t>[</w:t>
      </w:r>
      <w:r>
        <w:rPr>
          <w:strike w:val="true"/>
        </w:rPr>
        <w:t xml:space="preserve">"Reiss Scales for Children's Dual Diagnosis (Mental Retardation and Psychopathology)", 1990</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w:t>
      </w:r>
      <w:r>
        <w:rPr>
          <w:u w:val="single"/>
        </w:rPr>
        <w:t xml:space="preserve">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December 21, 2021</w:t>
      </w:r>
    </w:p>
    <w:p>
      <w:pPr>
        <w:pStyle w:val="kar_filed"/>
      </w:pPr>
      <w:r>
        <w:t xml:space="preserve">FILED WITH LRC: December 28, 2021 at 8:30 a.m.</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This administrative regulation is necessary to establish the policy and procedures for placement of a child in the custody of the cabinet with a child-placing agency or child-caring facility, levels of care and related payments, responsibilities and requirements of the gatekeeper and private providers, and rate setting methodology.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the assessment and leveling process the cabinet uses in determining the placement setting for a child in the cabinet’s custody from a behavior-based system to a system that better provides needed services and treatment. This amendment revises the standards and per diems associated with the different levels of care. The Family First Prevention Services Act (FFPSA) placed new requirements on Qualified Residential Treatment Programs (QRTPs) that ensure that children are assessed regarding treatment needs and stay in residential or institutional placement settings for only as long as their treatment requires. The FFPSA also placed many other additional requirements on these providers that will decrease the maltreatment that children experience and prevent re-entry into the cabinet’s custody. These increased requirements come at a great cost and these providers are already experience staffing crises. Documentation from the Children’s Alliance noted that in order for facilities to maintain safe staff to client ratios, they have had to increase direct care wages by over $2/hour and another $4/hour to maintain competitive wages for the intense work required of treatment staff. General funds that were appropriated to the Department for Community Based Services for the purpose of providing child welfare prevention services in fiscal year 2021-2022 will be utilized to provide part of these rate increases. This amendment also updates material incorporated by reference to reflect amendments in the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adjust reimbursement for the care of children placed in residential child-caring facilities to ensure children are placed in the most appropriate placement based upon their needs. The Children’s Alliance has stressed the urgent need to increase rates so that providers can maintain the staff needed to meet staff to client ratios and keep the children in their care safe. The rate increase is anticipated to assist with provider capacity, thereby better assuring placement options and quality care for children in state custody. Additional amendment was made to include qualified mental health provider placements as approved through the Family First Prevention Services Act. Without these placement options, children risk placement in more costly, restrictive settings or, conversely, in settings that do not otherwise meet the needs of the children.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adjusting placement and level of care options for children in the custody of the cabinet for placement in child-caring facilities and child-placing agencies.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enhancing placement and levels of care options and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 SFY 2021, 6,430 unique children were placed in a setting according to their level established in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Meeting new standards will have a different cost for different affected entities. The cabinet utilized the Annual Audited Cost Report and Time Study to determine rates for providers based on allowable costs. This rate methodology provides for treatments as close as possible to the child’s home geographic area and ensures continuity with families, schools, and communities.</w:t>
      </w:r>
    </w:p>
    <w:p>
      <w:pPr>
        <w:pStyle w:val="kar_normal"/>
        <w:ind w:left="576"/>
      </w:pPr>
      <w:r>
        <w:t xml:space="preserve">(c) As a result of compliance, what benefits will accrue to the entities identified in question (3):</w:t>
      </w:r>
    </w:p>
    <w:p>
      <w:pPr>
        <w:pStyle w:val="kar_normal"/>
        <w:ind w:left="720"/>
      </w:pPr>
      <w:r>
        <w:t xml:space="preserve">Many affected entities will receive a per diem rate increase through this amendment. This rate increase is designed to offset the cost of meeting the higher standards required by recent federal legislation. The purpose of this amendment is to re-design the system through which children in the state’s custody are placed, ensuring higher standards of care and increased services and treatment provided closer to their home communities.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projects these rate increases to cost approximately $30 Million in state General Fund dollars.</w:t>
      </w:r>
    </w:p>
    <w:p>
      <w:pPr>
        <w:pStyle w:val="kar_normal"/>
        <w:ind w:left="576"/>
      </w:pPr>
      <w:r>
        <w:t xml:space="preserve">(b) On a continuing basis:</w:t>
      </w:r>
    </w:p>
    <w:p>
      <w:pPr>
        <w:pStyle w:val="kar_normal"/>
        <w:ind w:left="720"/>
      </w:pPr>
      <w:r>
        <w:t xml:space="preserve">The cabinet projects the per diem increases are within appropriations; however, the administrative body will continually monitor its costs to make any adjustments necessary to maintain a comprehensive service array within available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include federal Title IV-E (of the Social Security Act) foster care maintenance, general funds, and agency and restricted funds derived from the Temporary Assistance for Needy Family (TANF) block grant and Medicaid. General Funds that were appropriated to the Department for Community Based Services for the specific purpose of providing child welfare prevention services in fiscal year 2021-2022 will be utilized to provide part of this rate increase.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 This amendment and the increase in per diem rates associated with levels of care are necessary in order to meet the higher standards required by the Family First Prevention Services Act.</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revenues.</w:t>
      </w:r>
    </w:p>
    <w:p>
      <w:pPr>
        <w:pStyle w:val="kar_normal"/>
        <w:ind w:left="576"/>
      </w:pPr>
      <w:r>
        <w:t xml:space="preserve">(c) How much will it cost to administer this program for the first year?</w:t>
      </w:r>
    </w:p>
    <w:p>
      <w:pPr>
        <w:pStyle w:val="kar_normal"/>
        <w:ind w:left="720"/>
      </w:pPr>
      <w:r>
        <w:t xml:space="preserve">The administrative body has conducted extensive analysis of its budgetary context and service demands to ensure the per diem increases are sustainable within appropriations.</w:t>
      </w:r>
    </w:p>
    <w:p>
      <w:pPr>
        <w:pStyle w:val="kar_normal"/>
        <w:ind w:left="576"/>
      </w:pPr>
      <w:r>
        <w:t xml:space="preserve">(d) How much will it cost to administer this program for subsequent years?</w:t>
      </w:r>
    </w:p>
    <w:p>
      <w:pPr>
        <w:pStyle w:val="kar_normal"/>
        <w:ind w:left="720"/>
      </w:pPr>
      <w:r>
        <w:t xml:space="preserve">The administrative body projects the per diem increases are within appropriations; however, the administrative body will continually monitor its costs to make any adjustments necessary to maintain a comprehensive service array within available funding.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54fe42b4a441c8" /><Relationship Type="http://schemas.openxmlformats.org/officeDocument/2006/relationships/settings" Target="/word/settings.xml" Id="R4fd7ca2538c9445d" /></Relationships>
</file>