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6906efb6e54d41" /></Relationships>
</file>

<file path=word/document.xml><?xml version="1.0" encoding="utf-8"?>
<w:document xmlns:w="http://schemas.openxmlformats.org/wordprocessingml/2006/main">
  <w:body>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446.010(31),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establishes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Commonwealth of Kentucky Carry Concealed Deadly Weapons/LEOSA: Application for License.</w:t>
      </w:r>
    </w:p>
    <w:p>
      <w:pPr>
        <w:pStyle w:val="kar_subsection"/>
      </w:pPr>
      <w:r>
        <w:t xml:space="preserve">(3)</w:t>
      </w:r>
      <w:r>
        <w:t xml:space="preserve"> </w:t>
      </w:r>
      <w:r>
        <w:t xml:space="preserve">"Honorably retired" means an elected or appointed peace officer who meets the requirements to be a qualified retired law enforcement officer as defined by 18 U.S.C. 926C(c).</w:t>
      </w:r>
    </w:p>
    <w:p>
      <w:pPr>
        <w:pStyle w:val="kar_subsection"/>
      </w:pPr>
      <w:r>
        <w:t xml:space="preserve">(4)</w:t>
      </w:r>
      <w:r>
        <w:t xml:space="preserve"> </w:t>
      </w:r>
      <w:r>
        <w:t xml:space="preserve">"License" means the document indicating the approved certification pursuant to the Law Enforcement Officers Safety Act of 2004, as codified in 18 U.S.C. 926C.</w:t>
      </w:r>
    </w:p>
    <w:p>
      <w:pPr>
        <w:pStyle w:val="kar_subsection"/>
      </w:pPr>
      <w:r>
        <w:t xml:space="preserve">(5)</w:t>
      </w:r>
      <w:r>
        <w:t xml:space="preserve"> </w:t>
      </w:r>
      <w:r>
        <w:t xml:space="preserve">"Peace officer" is defined by KRS 446.010(31)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7(4) of this administrative regulation.</w:t>
      </w:r>
    </w:p>
    <w:p>
      <w:pPr>
        <w:pStyle w:val="kar_section"/>
      </w:pPr>
      <w:r>
        <w:t xml:space="preserve">Section 4.</w:t>
      </w:r>
      <w:r>
        <w:t xml:space="preserve"> </w:t>
      </w:r>
      <w:r>
        <w:t xml:space="preserve">An applicant shall submit an application and documents required by KRS 237.138 to 237.142 to the department:</w:t>
      </w:r>
    </w:p>
    <w:p>
      <w:pPr>
        <w:pStyle w:val="kar_subsection"/>
      </w:pPr>
      <w:r>
        <w:t xml:space="preserve">(1)</w:t>
      </w:r>
      <w:r>
        <w:t xml:space="preserve"> </w:t>
      </w:r>
      <w:r>
        <w:t xml:space="preserve">Electronically, via the portal on the department Web site ; or</w:t>
      </w:r>
    </w:p>
    <w:p>
      <w:pPr>
        <w:pStyle w:val="kar_subsection"/>
      </w:pPr>
      <w:r>
        <w:t xml:space="preserve">(2)</w:t>
      </w:r>
      <w:r>
        <w:t xml:space="preserve"> </w:t>
      </w:r>
      <w:r>
        <w:t xml:space="preserve">By the procedures  in Section 5 through  Section 7 of this administrative regulation.</w:t>
      </w:r>
    </w:p>
    <w:p>
      <w:pPr>
        <w:pStyle w:val="kar_section"/>
      </w:pPr>
      <w:r>
        <w:t xml:space="preserve">Section 5.</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the Transportation Cabinet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t xml:space="preserve">Section 6.</w:t>
      </w:r>
      <w:r>
        <w:t xml:space="preserve"> </w:t>
      </w:r>
      <w:r>
        <w:t xml:space="preserve">Completion of Paper Application Form through Sheriff. An applicant shall:</w:t>
      </w:r>
    </w:p>
    <w:p>
      <w:pPr>
        <w:pStyle w:val="kar_subsection"/>
      </w:pPr>
      <w:r>
        <w:t xml:space="preserve">(1)</w:t>
      </w:r>
      <w:r>
        <w:t xml:space="preserve"> </w:t>
      </w:r>
      <w:r>
        <w:t xml:space="preserve">Complete an application form;</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KSP  123, Law Enforcement Officers Safety Act Licensee Peace Officer Range Qualification Certification;</w:t>
      </w:r>
    </w:p>
    <w:p>
      <w:pPr>
        <w:pStyle w:val="kar_paragraph"/>
      </w:pPr>
      <w:r>
        <w:t xml:space="preserve">(b)</w:t>
      </w:r>
      <w:r>
        <w:t xml:space="preserve"> </w:t>
      </w:r>
      <w:r>
        <w:t xml:space="preserve">A KSP  124A, LEOSA Applicant Certification; and</w:t>
      </w:r>
    </w:p>
    <w:p>
      <w:pPr>
        <w:pStyle w:val="kar_paragraph"/>
      </w:pPr>
      <w:r>
        <w:t xml:space="preserve">(c)</w:t>
      </w:r>
      <w:r>
        <w:t xml:space="preserve"> </w:t>
      </w:r>
      <w:r>
        <w:t xml:space="preserve">A KSP  124B, LEOSA Law Enforcement Retirement Certification; and</w:t>
      </w:r>
    </w:p>
    <w:p>
      <w:pPr>
        <w:pStyle w:val="kar_subsection"/>
      </w:pPr>
      <w:r>
        <w:t xml:space="preserve">(13)</w:t>
      </w:r>
      <w:r>
        <w:t xml:space="preserve"> </w:t>
      </w:r>
      <w:r>
        <w:t xml:space="preserve">Not be required to pay an application fee.</w:t>
      </w:r>
    </w:p>
    <w:p>
      <w:pPr>
        <w:pStyle w:val="kar_section"/>
      </w:pPr>
      <w:r>
        <w:t xml:space="preserve">Section 7.</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 xml:space="preserve"> Completed KSP forms 123, 124A, and 124B.</w:t>
      </w:r>
    </w:p>
    <w:p>
      <w:pPr>
        <w:pStyle w:val="kar_subsection"/>
      </w:pPr>
      <w:r>
        <w:t xml:space="preserve">(4)</w:t>
      </w:r>
      <w:r>
        <w:t xml:space="preserve"> </w:t>
      </w:r>
      <w:r>
        <w:t xml:space="preserve">The sheriff shall mail single applicant packets[in a bulk mailer to Kentucky State Police, LEOSA, 1266 Louisville Road, Frankfort, Kentucky 40601.</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"Carry Concealed Deadly Weapons/LEOSA: Application for License", 2019 edition;</w:t>
      </w:r>
    </w:p>
    <w:p>
      <w:pPr>
        <w:pStyle w:val="kar_paragraph"/>
      </w:pPr>
      <w:r>
        <w:t xml:space="preserve">(b)</w:t>
      </w:r>
      <w:r>
        <w:t xml:space="preserve"> </w:t>
      </w:r>
      <w:r>
        <w:t xml:space="preserve"> "Law Enforcement Officers Safety Act Licensee Peace Officer Range Qualification Certification," KSP 123, 2014 edition[-;</w:t>
      </w:r>
    </w:p>
    <w:p>
      <w:pPr>
        <w:pStyle w:val="kar_paragraph"/>
      </w:pPr>
      <w:r>
        <w:t xml:space="preserve">(c)</w:t>
      </w:r>
      <w:r>
        <w:t xml:space="preserve"> </w:t>
      </w:r>
      <w:r>
        <w:t xml:space="preserve">  "LEOSA Applicant Certification", KSP 124A, 2010 edition; and</w:t>
      </w:r>
    </w:p>
    <w:p>
      <w:pPr>
        <w:pStyle w:val="kar_paragraph"/>
      </w:pPr>
      <w:r>
        <w:t xml:space="preserve">(d)</w:t>
      </w:r>
      <w:r>
        <w:t xml:space="preserve"> </w:t>
      </w:r>
      <w:r>
        <w:t xml:space="preserve">  "LEOSA Law Enforcement Retirement Certification", KSP 124B, 2014 edition.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This material is also available on the department Web site at kentuckystatepolice.org.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80a511a57b4995" /><Relationship Type="http://schemas.openxmlformats.org/officeDocument/2006/relationships/settings" Target="/word/settings.xml" Id="Rcd1c5aaa7faa4314" /></Relationships>
</file>