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664cb82dc46e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35:030.</w:t>
      </w:r>
      <w:r>
        <w:t xml:space="preserve"> </w:t>
      </w:r>
      <w:r>
        <w:t xml:space="preserve">Taxable gross value.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ecfe875fc049e1" /><Relationship Type="http://schemas.openxmlformats.org/officeDocument/2006/relationships/settings" Target="/word/settings.xml" Id="R95f0bc42142b4268" /></Relationships>
</file>