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75bb4a0793411b" /></Relationships>
</file>

<file path=word/document.xml><?xml version="1.0" encoding="utf-8"?>
<w:document xmlns:w="http://schemas.openxmlformats.org/wordprocessingml/2006/main">
  <w:body>
    <w:p>
      <w:pPr>
        <w:pStyle w:val="kar_markup_header"/>
      </w:pPr>
      <w:r>
        <w:t xml:space="preserve">PERSONNEL CABINET</w:t>
      </w:r>
    </w:p>
    <w:p>
      <w:pPr>
        <w:pStyle w:val="kar_markup_header"/>
        <w:ind w:firstLine="0"/>
      </w:pPr>
      <w:r>
        <w:t>(Amendment)</w:t>
      </w:r>
    </w:p>
    <w:p>
      <w:pPr>
        <w:pStyle w:val="kar_citation"/>
      </w:pPr>
      <w:r>
        <w:t>101 KAR 3:015.</w:t>
      </w:r>
      <w:r>
        <w:t xml:space="preserve"> </w:t>
      </w:r>
      <w:r>
        <w:t xml:space="preserve">Leave requirements for unclassified service.</w:t>
      </w:r>
    </w:p>
    <w:p>
      <w:pPr>
        <w:pStyle w:val="kar_markup_metadata"/>
      </w:pPr>
      <w:r>
        <w:t xml:space="preserve">RELATES TO: </w:t>
      </w:r>
      <w:r>
        <w:t xml:space="preserve">KRS 18A.020, 18A.030, 18A.110, 18A.140, 18A.145, 18A.195, 18A.990, 61.373, 61.394, 118.035, 344.030, 29 C.F.R. 825, 29 U.S.C. 8, 29 U.S.C. 201 – 219, 2601 – 2654</w:t>
      </w:r>
    </w:p>
    <w:p>
      <w:pPr>
        <w:pStyle w:val="kar_markup_metadata"/>
      </w:pPr>
      <w:r>
        <w:t xml:space="preserve">STATUTORY AUTHORITY: </w:t>
      </w:r>
      <w:r>
        <w:t xml:space="preserve">KRS 18A.030(2)(b), 18A.110(2), (7)(g), 18A.155, 29 U.S.C. 201 – 219, 2601 – 2654</w:t>
      </w:r>
    </w:p>
    <w:p>
      <w:pPr>
        <w:pStyle w:val="kar_markup_metadata"/>
      </w:pPr>
      <w:r>
        <w:t xml:space="preserve">NECESSITY, FUNCTION, AND CONFORMITY: </w:t>
      </w:r>
      <w:r>
        <w:t xml:space="preserve">KRS 18A.030(2)(b) requires the Secretary of Personnel to promulgate administrative regulations, consistent with KRS Chapter 18A and federal standards, for the administration of a personnel system. KRS 18A.110(2) and 18A.155 require the secretary to promulgate administrative regulations for the unclassified service. KRS 18A.110(7)(g) requires the secretary, with the approval of the Governor, to promulgate administrative regulations to govern annual leave, sick leave, special leaves of absence, and other conditions of leave. This administrative regulation establishes the leave requirements for unclassified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 months</w:t>
            </w:r>
          </w:p>
        </w:tc>
        <w:tc>
          <w:tcPr/>
          <w:p>
            <w:pPr>
              <w:pStyle w:val="kar_table_cell"/>
            </w:pPr>
            <w:r>
              <w:t xml:space="preserve">1 1/4 leave days per month; 15 per year</w:t>
            </w:r>
          </w:p>
        </w:tc>
      </w:tr>
      <w:tr>
        <w:tc>
          <w:tcPr/>
          <w:p>
            <w:pPr>
              <w:pStyle w:val="kar_table_cell"/>
            </w:pPr>
            <w:r>
              <w:t xml:space="preserve">120-179 months</w:t>
            </w:r>
          </w:p>
        </w:tc>
        <w:tc>
          <w:tcPr/>
          <w:p>
            <w:pPr>
              <w:pStyle w:val="kar_table_cell"/>
            </w:pPr>
            <w:r>
              <w:t xml:space="preserve">1 1/2 leave days per month; 18 per year</w:t>
            </w:r>
          </w:p>
        </w:tc>
      </w:tr>
      <w:tr>
        <w:tc>
          <w:tcPr/>
          <w:p>
            <w:pPr>
              <w:pStyle w:val="kar_table_cell"/>
            </w:pPr>
            <w:r>
              <w:t xml:space="preserve">180-239 months</w:t>
            </w:r>
          </w:p>
        </w:tc>
        <w:tc>
          <w:tcPr/>
          <w:p>
            <w:pPr>
              <w:pStyle w:val="kar_table_cell"/>
            </w:pPr>
            <w:r>
              <w:t xml:space="preserve">1 3/4 days per month; 21 per year</w:t>
            </w:r>
          </w:p>
        </w:tc>
      </w:tr>
      <w:tr>
        <w:tc>
          <w:tcPr/>
          <w:p>
            <w:pPr>
              <w:pStyle w:val="kar_table_cell"/>
            </w:pPr>
            <w:r>
              <w:t xml:space="preserve">240 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does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provided in paragraph (c) of this subsection, an employee who makes a timely request for annual leave shall be granted annual leave by the appointing authority, during the calendar year,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leave shall be calculated as established in the following table:</w:t>
      </w:r>
    </w:p>
    <w:tbl>
      <w:tblPr>
        <w:tblStyle w:val="kar_table"/>
        <w:tblW w:w="0" w:type="auto"/>
      </w:tblPr>
      <w:tblGrid>
        <w:gridCol w:w="1"/>
        <w:gridCol w:w="1"/>
        <w:gridCol w:w="1"/>
        <w:gridCol w:w="1"/>
      </w:tblGrid>
      <w:tr>
        <w:tc>
          <w:tcPr/>
          <w:p>
            <w:pPr>
              <w:pStyle w:val="kar_table_cell"/>
            </w:pPr>
            <w:r>
              <w:t xml:space="preserve">Months of Service</w:t>
            </w:r>
          </w:p>
        </w:tc>
        <w:tc>
          <w:tcPr/>
          <w:p>
            <w:pPr>
              <w:pStyle w:val="kar_table_cell"/>
            </w:pPr>
            <w:r>
              <w:t xml:space="preserve">Maximum Amount</w:t>
            </w:r>
          </w:p>
        </w:tc>
        <w:tc>
          <w:tcPr/>
          <w:p>
            <w:pPr>
              <w:pStyle w:val="kar_table_cell"/>
            </w:pPr>
            <w:r>
              <w:t xml:space="preserve">37.5 Hour Week Equivalent</w:t>
            </w:r>
          </w:p>
        </w:tc>
        <w:tc>
          <w:tcPr/>
          <w:p>
            <w:pPr>
              <w:pStyle w:val="kar_table_cell"/>
            </w:pPr>
            <w:r>
              <w:t xml:space="preserve">40 Hour Week Equivalent</w:t>
            </w:r>
          </w:p>
        </w:tc>
      </w:tr>
      <w:tr>
        <w:tc>
          <w:tcPr/>
          <w:p>
            <w:pPr>
              <w:pStyle w:val="kar_table_cell"/>
            </w:pPr>
            <w:r>
              <w:t xml:space="preserve">0-59</w:t>
            </w:r>
          </w:p>
        </w:tc>
        <w:tc>
          <w:tcPr/>
          <w:p>
            <w:pPr>
              <w:pStyle w:val="kar_table_cell"/>
            </w:pPr>
            <w:r>
              <w:t xml:space="preserve">30 work-days</w:t>
            </w:r>
          </w:p>
        </w:tc>
        <w:tc>
          <w:tcPr/>
          <w:p>
            <w:pPr>
              <w:pStyle w:val="kar_table_cell"/>
            </w:pPr>
            <w:r>
              <w:t xml:space="preserve">225 hours</w:t>
            </w:r>
          </w:p>
        </w:tc>
        <w:tc>
          <w:tcPr/>
          <w:p>
            <w:pPr>
              <w:pStyle w:val="kar_table_cell"/>
            </w:pPr>
            <w:r>
              <w:t xml:space="preserve">240 hours</w:t>
            </w:r>
          </w:p>
        </w:tc>
      </w:tr>
      <w:tr>
        <w:tc>
          <w:tcPr/>
          <w:p>
            <w:pPr>
              <w:pStyle w:val="kar_table_cell"/>
            </w:pPr>
            <w:r>
              <w:t xml:space="preserve">60-119 months</w:t>
            </w:r>
          </w:p>
        </w:tc>
        <w:tc>
          <w:tcPr/>
          <w:p>
            <w:pPr>
              <w:pStyle w:val="kar_table_cell"/>
            </w:pPr>
            <w:r>
              <w:t xml:space="preserve">37 work-days</w:t>
            </w:r>
          </w:p>
        </w:tc>
        <w:tc>
          <w:tcPr/>
          <w:p>
            <w:pPr>
              <w:pStyle w:val="kar_table_cell"/>
            </w:pPr>
            <w:r>
              <w:t xml:space="preserve">277.50 hours</w:t>
            </w:r>
          </w:p>
        </w:tc>
        <w:tc>
          <w:tcPr/>
          <w:p>
            <w:pPr>
              <w:pStyle w:val="kar_table_cell"/>
            </w:pPr>
            <w:r>
              <w:t xml:space="preserve">296 hours</w:t>
            </w:r>
          </w:p>
        </w:tc>
      </w:tr>
      <w:tr>
        <w:tc>
          <w:tcPr/>
          <w:p>
            <w:pPr>
              <w:pStyle w:val="kar_table_cell"/>
            </w:pPr>
            <w:r>
              <w:t xml:space="preserve">120-179 months</w:t>
            </w:r>
          </w:p>
        </w:tc>
        <w:tc>
          <w:tcPr/>
          <w:p>
            <w:pPr>
              <w:pStyle w:val="kar_table_cell"/>
            </w:pPr>
            <w:r>
              <w:t xml:space="preserve">45 work-days</w:t>
            </w:r>
          </w:p>
        </w:tc>
        <w:tc>
          <w:tcPr/>
          <w:p>
            <w:pPr>
              <w:pStyle w:val="kar_table_cell"/>
            </w:pPr>
            <w:r>
              <w:t xml:space="preserve">337.50 hours</w:t>
            </w:r>
          </w:p>
        </w:tc>
        <w:tc>
          <w:tcPr/>
          <w:p>
            <w:pPr>
              <w:pStyle w:val="kar_table_cell"/>
            </w:pPr>
            <w:r>
              <w:t xml:space="preserve">360 hours</w:t>
            </w:r>
          </w:p>
        </w:tc>
      </w:tr>
      <w:tr>
        <w:tc>
          <w:tcPr/>
          <w:p>
            <w:pPr>
              <w:pStyle w:val="kar_table_cell"/>
            </w:pPr>
            <w:r>
              <w:t xml:space="preserve">180-239 months</w:t>
            </w:r>
          </w:p>
        </w:tc>
        <w:tc>
          <w:tcPr/>
          <w:p>
            <w:pPr>
              <w:pStyle w:val="kar_table_cell"/>
            </w:pPr>
            <w:r>
              <w:t xml:space="preserve">52 work-days</w:t>
            </w:r>
          </w:p>
        </w:tc>
        <w:tc>
          <w:tcPr/>
          <w:p>
            <w:pPr>
              <w:pStyle w:val="kar_table_cell"/>
            </w:pPr>
            <w:r>
              <w:t xml:space="preserve">390 hours</w:t>
            </w:r>
          </w:p>
        </w:tc>
        <w:tc>
          <w:tcPr/>
          <w:p>
            <w:pPr>
              <w:pStyle w:val="kar_table_cell"/>
            </w:pPr>
            <w:r>
              <w:t xml:space="preserve">416 hours</w:t>
            </w:r>
          </w:p>
        </w:tc>
      </w:tr>
      <w:tr>
        <w:tc>
          <w:tcPr/>
          <w:p>
            <w:pPr>
              <w:pStyle w:val="kar_table_cell"/>
            </w:pPr>
            <w:r>
              <w:t xml:space="preserve">240 months and over</w:t>
            </w:r>
          </w:p>
        </w:tc>
        <w:tc>
          <w:tcPr/>
          <w:p>
            <w:pPr>
              <w:pStyle w:val="kar_table_cell"/>
            </w:pPr>
            <w:r>
              <w:t xml:space="preserve">60 work-days</w:t>
            </w:r>
          </w:p>
        </w:tc>
        <w:tc>
          <w:tcPr/>
          <w:p>
            <w:pPr>
              <w:pStyle w:val="kar_table_cell"/>
            </w:pPr>
            <w:r>
              <w:t xml:space="preserve">450 hours</w:t>
            </w:r>
          </w:p>
        </w:tc>
        <w:tc>
          <w:tcPr/>
          <w:p>
            <w:pPr>
              <w:pStyle w:val="kar_table_cell"/>
            </w:pPr>
            <w:r>
              <w:t xml:space="preserve">480 hours</w:t>
            </w:r>
          </w:p>
        </w:tc>
      </w:tr>
    </w:tbl>
    <w:p>
      <w:pPr>
        <w:pStyle w:val="kar_paragraph"/>
      </w:pPr>
      <w:r>
        <w:t xml:space="preserve">(j)</w:t>
      </w:r>
      <w:r>
        <w:t xml:space="preserve"> </w:t>
      </w:r>
      <w:r>
        <w:t xml:space="preserve">Leave in excess of the maximum amounts specified in paragraph (i) of this subsection shall be converted to sick leave at the end of the calendar year or upon retirement.</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r>
        <w:t xml:space="preserve"> </w:t>
      </w:r>
    </w:p>
    <w:p>
      <w:pPr>
        <w:pStyle w:val="kar_subparagraph"/>
      </w:pPr>
      <w:r>
        <w:t xml:space="preserve">1.</w:t>
      </w:r>
      <w:r>
        <w:t xml:space="preserve"> </w:t>
      </w:r>
      <w:r>
        <w:t xml:space="preserve">If an employee is separated by proper resignation or retirement, </w:t>
      </w:r>
      <w:r>
        <w:rPr>
          <w:u w:val="single"/>
        </w:rPr>
        <w:t xml:space="preserve">or terminated other than for cause, </w:t>
      </w:r>
      <w:r>
        <w:t xml:space="preserve">the employee shall be paid in a lump sum for accumulated annual leave.</w:t>
      </w:r>
    </w:p>
    <w:p>
      <w:pPr>
        <w:pStyle w:val="kar_subparagraph"/>
      </w:pPr>
      <w:r>
        <w:t xml:space="preserve">2.</w:t>
      </w:r>
      <w:r>
        <w:t xml:space="preserve"> </w:t>
      </w:r>
      <w:r>
        <w:t xml:space="preserve">The accumulated annual leave for which the employee is paid shall not exceed the amounts established by subsection (2)(i) of this section.</w:t>
      </w:r>
    </w:p>
    <w:p>
      <w:pPr>
        <w:pStyle w:val="kar_subparagraph"/>
      </w:pPr>
      <w:r>
        <w:t xml:space="preserve">3.</w:t>
      </w:r>
      <w:r>
        <w:t xml:space="preserve"> </w:t>
      </w:r>
      <w:r>
        <w:t xml:space="preserve">Following payment of annual leave at resignation, any remaining annual leave after the payment of the maximum shall:</w:t>
      </w:r>
    </w:p>
    <w:p>
      <w:pPr>
        <w:pStyle w:val="kar_clause"/>
      </w:pPr>
      <w:r>
        <w:t xml:space="preserve">a.</w:t>
      </w:r>
      <w:r>
        <w:t xml:space="preserve"> </w:t>
      </w:r>
      <w:r>
        <w:t xml:space="preserve">Not be paid to the employee or converted to sick leave; and</w:t>
      </w:r>
    </w:p>
    <w:p>
      <w:pPr>
        <w:pStyle w:val="kar_clause"/>
      </w:pPr>
      <w:r>
        <w:t xml:space="preserve">b.</w:t>
      </w:r>
      <w:r>
        <w:t xml:space="preserve"> </w:t>
      </w:r>
      <w:r>
        <w:t xml:space="preserve">Be removed from the balance.</w:t>
      </w:r>
    </w:p>
    <w:p>
      <w:pPr>
        <w:pStyle w:val="kar_paragraph"/>
      </w:pPr>
      <w:r>
        <w:t xml:space="preserve">(b)</w:t>
      </w:r>
      <w:r>
        <w:t xml:space="preserve"> </w:t>
      </w:r>
      <w:r>
        <w:t xml:space="preserve">If an employee is laid off, the employee shall be paid in a lump sum for all accumulated annual leave.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described in 101 KAR 3:050 Section 8</w:t>
      </w:r>
      <w:r>
        <w:rPr>
          <w:u w:val="single"/>
        </w:rPr>
        <w:t xml:space="preserve">, or who has submitted notice of resignation or retirement after receiving an intent to dismiss letter</w:t>
      </w:r>
      <w:r>
        <w:t xml:space="preserve">.</w:t>
      </w:r>
      <w:r>
        <w:rPr>
          <w:u w:val="single"/>
        </w:rPr>
        <w:t xml:space="preserve"> Annual leave withheld pursuant to this paragraph shall result in a determination that the employee resigned not in good standing.</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does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is permitted to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paragraph"/>
      </w:pPr>
      <w:r>
        <w:t xml:space="preserve">(h)</w:t>
      </w:r>
      <w:r>
        <w:t xml:space="preserve"> </w:t>
      </w:r>
      <w:r>
        <w:t xml:space="preserve">The duration of an interim employee's appointment shall not be extended by the use or approval for sick leave with or without pay.</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family and medical leave due to lack of service time and who has exhausted all accumulated paid leave if the employee is required to care for a member of the immediate family,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which resembles the former position as closely as circumstances permit. The appointing authority shall notify the employee in writing of the following:</w:t>
      </w:r>
    </w:p>
    <w:p>
      <w:pPr>
        <w:pStyle w:val="kar_subparagraph"/>
      </w:pPr>
      <w:r>
        <w:t xml:space="preserve">1.</w:t>
      </w:r>
      <w:r>
        <w:t xml:space="preserve"> </w:t>
      </w:r>
      <w:r>
        <w:t xml:space="preserve">The effective date of the employee's return;</w:t>
      </w:r>
    </w:p>
    <w:p>
      <w:pPr>
        <w:pStyle w:val="kar_subparagraph"/>
      </w:pPr>
      <w:r>
        <w:t xml:space="preserve">2.</w:t>
      </w:r>
      <w:r>
        <w:t xml:space="preserve"> </w:t>
      </w:r>
      <w:r>
        <w:t xml:space="preserve">The position to which the employee is being returned;</w:t>
      </w:r>
    </w:p>
    <w:p>
      <w:pPr>
        <w:pStyle w:val="kar_subparagraph"/>
      </w:pPr>
      <w:r>
        <w:t xml:space="preserve">3.</w:t>
      </w:r>
      <w:r>
        <w:t xml:space="preserve"> </w:t>
      </w:r>
      <w:r>
        <w:t xml:space="preserve">The employee's salary upon return to work; and</w:t>
      </w:r>
    </w:p>
    <w:p>
      <w:pPr>
        <w:pStyle w:val="kar_subparagraph"/>
      </w:pPr>
      <w:r>
        <w:t xml:space="preserve">4.</w:t>
      </w:r>
      <w:r>
        <w:t xml:space="preserve"> </w:t>
      </w:r>
      <w:r>
        <w:t xml:space="preserve">The 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which resembles the former position as closely as circumstances permit;</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an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t xml:space="preserve">An employee shall use accrued paid leave concurrently with FMLA leave, except an employee may reserve up to ten (10) days of accumulated sick leave while on FMLA leave. If an employee reserves accumulated sick leave, the remaining FMLA leave will be unpaid. The employee shall satisfy any procedural requirements of this administrative regulation for use of accrued paid leave only in connection with the receipt of such payment.</w:t>
      </w:r>
    </w:p>
    <w:p>
      <w:pPr>
        <w:pStyle w:val="kar_section"/>
      </w:pPr>
      <w:r>
        <w:t xml:space="preserve">Section 4.</w:t>
      </w:r>
      <w:r>
        <w:t xml:space="preserve"> </w:t>
      </w:r>
      <w:r>
        <w:t xml:space="preserve">Court Leave.</w:t>
      </w:r>
    </w:p>
    <w:p>
      <w:pPr>
        <w:pStyle w:val="kar_subsection"/>
      </w:pPr>
      <w:r>
        <w:t xml:space="preserve">(1)</w:t>
      </w:r>
      <w:r>
        <w:t xml:space="preserve"> </w:t>
      </w:r>
      <w:r>
        <w:rPr>
          <w:u w:val="single"/>
        </w:rPr>
        <w:t xml:space="preserve">With prior notice to their supervisor, </w:t>
      </w:r>
      <w:r>
        <w:t xml:space="preserve">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t xml:space="preserve">Section 5.</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subject to the provisions of the Fair Labor Standards Act, 29 U.S.C. Chapter 8, KRS Chapter 337,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provided by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rPr>
          <w:u w:val="single"/>
        </w:rPr>
        <w:t xml:space="preserve">An employee's</w:t>
      </w:r>
      <w:r>
        <w:t>[</w:t>
      </w:r>
      <w:r>
        <w:rPr>
          <w:strike w:val="true"/>
        </w:rPr>
        <w:t xml:space="preserve">The</w:t>
      </w:r>
      <w:r>
        <w:t>]</w:t>
      </w:r>
      <w:r>
        <w:t xml:space="preserve"> election to receive compensatory leave in lieu of paid overtime shall be in writing on the Overtime Compensation Form and shall remain in force for a minimum of three (3) months. The </w:t>
      </w:r>
      <w:r>
        <w:rPr>
          <w:u w:val="single"/>
        </w:rPr>
        <w:t xml:space="preserve">employee's </w:t>
      </w:r>
      <w:r>
        <w:t xml:space="preserve">election shall be changed by the submission of a new form. The effective date of a change shall be the first day of the next workweek following receipt of the election.</w:t>
      </w:r>
      <w:r>
        <w:rPr>
          <w:u w:val="single"/>
        </w:rPr>
        <w:t xml:space="preserve"> The employing agency shall not mandate an employee's election of compensatory leave or paid overtime.</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nonpolicy-making position; or</w:t>
      </w:r>
    </w:p>
    <w:p>
      <w:pPr>
        <w:pStyle w:val="kar_subparagraph"/>
      </w:pPr>
      <w:r>
        <w:t xml:space="preserve">2.</w:t>
      </w:r>
      <w:r>
        <w:t xml:space="preserve"> </w:t>
      </w:r>
      <w:r>
        <w:rPr>
          <w:u w:val="single"/>
        </w:rPr>
        <w:t xml:space="preserve">480</w:t>
      </w:r>
      <w:r>
        <w:t>[</w:t>
      </w:r>
      <w:r>
        <w:rPr>
          <w:strike w:val="true"/>
        </w:rPr>
        <w:t xml:space="preserve">240</w:t>
      </w:r>
      <w:r>
        <w:t>]</w:t>
      </w:r>
      <w:r>
        <w:t xml:space="preserve">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is not in a policy-making position and has accrued 200 hours of compensatory leave to take off work using compensatory leave in an amount sufficient to reduce the compensatory leave balance below 200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In the event a work week is split between pay periods, then the 240 hours of compensatory leave required for payment must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6.</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specified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t xml:space="preserve">Section 7.</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w:t>
      </w:r>
      <w:r>
        <w:rPr>
          <w:u w:val="single"/>
        </w:rPr>
        <w:t xml:space="preserve"> by mail or in-person submission</w:t>
      </w:r>
      <w:r>
        <w:t xml:space="preserve">.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permitted or required to work during the employee's regular work hours, in lieu of voting leave, shall be granted compensatory leave on an hour-for-hour basis for the hours during the times the polls are open, up to a maximum of four (4) hours.</w:t>
      </w:r>
    </w:p>
    <w:p>
      <w:pPr>
        <w:pStyle w:val="kar_section"/>
      </w:pPr>
      <w:r>
        <w:t xml:space="preserve">Section 8.</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t xml:space="preserve">Section 9.</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 or the conclusion of the administration in which the employee is serving, whichever comes first.</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w:t>
      </w:r>
      <w:r>
        <w:rPr>
          <w:u w:val="single"/>
        </w:rPr>
        <w:t xml:space="preserve">,</w:t>
      </w:r>
      <w:r>
        <w:t xml:space="preserve"> or an allegation of employee misconduct</w:t>
      </w:r>
      <w:r>
        <w:rPr>
          <w:u w:val="single"/>
        </w:rPr>
        <w:t xml:space="preserve">, lack of good behavior, or unsatisfactory performance of duties</w:t>
      </w:r>
      <w:r>
        <w:t xml:space="preserve">.</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ubsection"/>
      </w:pPr>
      <w:r>
        <w:rPr>
          <w:u w:val="single"/>
        </w:rPr>
        <w:t xml:space="preserve">(4)</w:t>
      </w:r>
      <w:r>
        <w:t xml:space="preserve"> </w:t>
      </w:r>
      <w:r>
        <w:rPr>
          <w:u w:val="single"/>
        </w:rPr>
        <w:t xml:space="preserve">An appointing authority may place a career unclassified employee on administrative leave with pay upon the employee's receipt of an intent to dismiss for cause letter.</w:t>
      </w:r>
    </w:p>
    <w:p>
      <w:pPr>
        <w:pStyle w:val="kar_subsection"/>
      </w:pPr>
      <w:r>
        <w:rPr>
          <w:u w:val="single"/>
        </w:rPr>
        <w:t xml:space="preserve">(5)</w:t>
      </w:r>
      <w:r>
        <w:t xml:space="preserve"> </w:t>
      </w:r>
      <w:r>
        <w:rPr>
          <w:u w:val="single"/>
        </w:rPr>
        <w:t xml:space="preserve">Discretionary leave with pay.</w:t>
      </w:r>
    </w:p>
    <w:p>
      <w:pPr>
        <w:pStyle w:val="kar_paragraph"/>
      </w:pPr>
      <w:r>
        <w:rPr>
          <w:u w:val="single"/>
        </w:rPr>
        <w:t xml:space="preserve">(a)</w:t>
      </w:r>
      <w:r>
        <w:t xml:space="preserve"> </w:t>
      </w:r>
      <w:r>
        <w:rPr>
          <w:u w:val="single"/>
        </w:rPr>
        <w:t xml:space="preserve">An appointing authority may grant, or the secretary may direct, discretionary leave with pay to an employee for a period not to exceed ten (10) working days in a calendar year when it is considered necessary for the welfare of the employee.</w:t>
      </w:r>
    </w:p>
    <w:p>
      <w:pPr>
        <w:pStyle w:val="kar_paragraph"/>
      </w:pPr>
      <w:r>
        <w:rPr>
          <w:u w:val="single"/>
        </w:rPr>
        <w:t xml:space="preserve">(b)</w:t>
      </w:r>
      <w:r>
        <w:t xml:space="preserve"> </w:t>
      </w:r>
      <w:r>
        <w:rPr>
          <w:u w:val="single"/>
        </w:rPr>
        <w:t xml:space="preserve">Reasons for discretionary leave with pay are limited to work-related events.</w:t>
      </w:r>
    </w:p>
    <w:p>
      <w:pPr>
        <w:pStyle w:val="kar_paragraph"/>
      </w:pPr>
      <w:r>
        <w:rPr>
          <w:u w:val="single"/>
        </w:rPr>
        <w:t xml:space="preserve">(c)</w:t>
      </w:r>
      <w:r>
        <w:t xml:space="preserve"> </w:t>
      </w:r>
      <w:r>
        <w:rPr>
          <w:u w:val="single"/>
        </w:rPr>
        <w:t xml:space="preserve">An appointing authority, with approval of the secretary, may renew discretionary leave with pay, not to exceed an additional twenty (20) working days.</w:t>
      </w:r>
    </w:p>
    <w:p>
      <w:pPr>
        <w:pStyle w:val="kar_paragraph"/>
      </w:pPr>
      <w:r>
        <w:rPr>
          <w:u w:val="single"/>
        </w:rPr>
        <w:t xml:space="preserve">(d)</w:t>
      </w:r>
      <w:r>
        <w:t xml:space="preserve"> </w:t>
      </w:r>
      <w:r>
        <w:rPr>
          <w:u w:val="single"/>
        </w:rPr>
        <w:t xml:space="preserve">Leave granted pursuant to this subsection may be taken intermittently if authorized by the appointing authority.</w:t>
      </w:r>
    </w:p>
    <w:p>
      <w:pPr>
        <w:pStyle w:val="kar_section"/>
      </w:pPr>
      <w:r>
        <w:t xml:space="preserve">Section 10.</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t xml:space="preserve">Section 11.</w:t>
      </w:r>
      <w:r>
        <w:t xml:space="preserve"> </w:t>
      </w:r>
      <w:r>
        <w:t xml:space="preserve">Absences Due to Adverse Weather.</w:t>
      </w:r>
    </w:p>
    <w:p>
      <w:pPr>
        <w:pStyle w:val="kar_subsection"/>
      </w:pPr>
      <w:r>
        <w:t xml:space="preserve">(1)</w:t>
      </w:r>
      <w:r>
        <w:t xml:space="preserve"> </w:t>
      </w:r>
      <w:r>
        <w:t xml:space="preserve">An employee, who is not designated for mandatory operations and chooses not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Deferred in accordance with subsections </w:t>
      </w:r>
      <w:r>
        <w:rPr>
          <w:u w:val="single"/>
        </w:rPr>
        <w:t xml:space="preserve">(4)</w:t>
      </w:r>
      <w:r>
        <w:t>[</w:t>
      </w:r>
      <w:r>
        <w:rPr>
          <w:strike w:val="true"/>
        </w:rPr>
        <w:t xml:space="preserve">(3)</w:t>
      </w:r>
      <w:r>
        <w:t>]</w:t>
      </w:r>
      <w:r>
        <w:t xml:space="preserve"> and </w:t>
      </w:r>
      <w:r>
        <w:rPr>
          <w:u w:val="single"/>
        </w:rPr>
        <w:t xml:space="preserve">(5)</w:t>
      </w:r>
      <w:r>
        <w:t>[</w:t>
      </w:r>
      <w:r>
        <w:rPr>
          <w:strike w:val="true"/>
        </w:rPr>
        <w:t xml:space="preserve">(4)</w:t>
      </w:r>
      <w:r>
        <w:t>]</w:t>
      </w:r>
      <w:r>
        <w:t xml:space="preserve"> of this section.</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rPr>
          <w:u w:val="single"/>
        </w:rPr>
        <w:t xml:space="preserve">An employee who is approved to telecommute shall not be eligible for adverse weather leave unless his or her telecommuting equipment is not operational or cannot be accessed during scheduled telecommuting hours due to adverse weather conditions.</w:t>
      </w:r>
    </w:p>
    <w:p>
      <w:pPr>
        <w:pStyle w:val="kar_subsection"/>
      </w:pPr>
      <w:r>
        <w:rPr>
          <w:u w:val="single"/>
        </w:rPr>
        <w:t xml:space="preserve">(4)</w:t>
      </w:r>
      <w:r>
        <w:t xml:space="preserve"> </w:t>
      </w:r>
      <w:r>
        <w:t xml:space="preserve">If operational needs allow, except for an employee in mandatory operations, management shall make every reasonable effort to arrange schedules whereby an employee shall be given an opportunity to make up time not worked rather than charging it to leave.</w:t>
      </w:r>
    </w:p>
    <w:p>
      <w:pPr>
        <w:pStyle w:val="kar_subsection"/>
      </w:pPr>
      <w:r>
        <w:rPr>
          <w:u w:val="single"/>
        </w:rPr>
        <w:t xml:space="preserve">(5)</w:t>
      </w:r>
      <w:r>
        <w:t>[</w:t>
      </w:r>
      <w:r>
        <w:rPr>
          <w:strike w:val="true"/>
        </w:rPr>
        <w:t xml:space="preserve">(4)</w:t>
      </w:r>
      <w:r>
        <w:t>]</w:t>
      </w:r>
      <w:r>
        <w:t xml:space="preserve"> </w:t>
      </w:r>
      <w:r>
        <w:t xml:space="preserve">An employee shall not make up work if the work would result in the employee working more than forty (40) hours in a workweek.</w:t>
      </w:r>
    </w:p>
    <w:p>
      <w:pPr>
        <w:pStyle w:val="kar_paragraph"/>
      </w:pPr>
      <w:r>
        <w:t xml:space="preserve">(a)</w:t>
      </w:r>
      <w:r>
        <w:t xml:space="preserve"> </w:t>
      </w:r>
      <w:r>
        <w:t xml:space="preserve">Time lost shall be made up within </w:t>
      </w:r>
      <w:r>
        <w:rPr>
          <w:u w:val="single"/>
        </w:rPr>
        <w:t xml:space="preserve">123 calendar days</w:t>
      </w:r>
      <w:r>
        <w:t>[</w:t>
      </w:r>
      <w:r>
        <w:rPr>
          <w:strike w:val="true"/>
        </w:rPr>
        <w:t xml:space="preserve">four (4) months</w:t>
      </w:r>
      <w:r>
        <w:t>]</w:t>
      </w:r>
      <w:r>
        <w:t xml:space="preserve"> of the occurrence of the absence. If it is not made up within </w:t>
      </w:r>
      <w:r>
        <w:rPr>
          <w:u w:val="single"/>
        </w:rPr>
        <w:t xml:space="preserve">123 calendar days</w:t>
      </w:r>
      <w:r>
        <w:t>[</w:t>
      </w:r>
      <w:r>
        <w:rPr>
          <w:strike w:val="true"/>
        </w:rPr>
        <w:t xml:space="preserve">four (4) months</w:t>
      </w:r>
      <w:r>
        <w:t>]</w:t>
      </w:r>
      <w:r>
        <w:t xml:space="preserve">, leave shall be deducted from compensatory leave, followed by annual leave, and if no compensatory or annual leave is available, time lost shall be charged to leave without pay and deducted from an employee's wages.</w:t>
      </w:r>
    </w:p>
    <w:p>
      <w:pPr>
        <w:pStyle w:val="kar_paragraph"/>
      </w:pPr>
      <w:r>
        <w:t xml:space="preserve">(b)</w:t>
      </w:r>
      <w:r>
        <w:t xml:space="preserve"> </w:t>
      </w:r>
      <w:r>
        <w:t xml:space="preserve">If an employee transfers or separates from employment before the leave is made up, the leave shall be charged to annual or compensatory leave or deducted from the final paycheck.</w:t>
      </w:r>
    </w:p>
    <w:p>
      <w:pPr>
        <w:pStyle w:val="kar_subsection"/>
      </w:pPr>
      <w:r>
        <w:rPr>
          <w:u w:val="single"/>
        </w:rPr>
        <w:t xml:space="preserve">(6)</w:t>
      </w:r>
      <w:r>
        <w:t>[</w:t>
      </w:r>
      <w:r>
        <w:rPr>
          <w:strike w:val="true"/>
        </w:rPr>
        <w:t xml:space="preserve">(5)</w:t>
      </w:r>
      <w:r>
        <w:t>]</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5 of this administrative regulation and the Fair Labor Standards Act, 29 U.S.C. Chapter 8.</w:t>
      </w:r>
    </w:p>
    <w:p>
      <w:pPr>
        <w:pStyle w:val="kar_section"/>
      </w:pPr>
      <w:r>
        <w:t xml:space="preserve">Section 12.</w:t>
      </w:r>
      <w:r>
        <w:t xml:space="preserve"> </w:t>
      </w:r>
      <w:r>
        <w:t xml:space="preserve">Blood Donation Leave.</w:t>
      </w:r>
    </w:p>
    <w:p>
      <w:pPr>
        <w:pStyle w:val="kar_subsection"/>
      </w:pPr>
      <w:r>
        <w:t xml:space="preserve">(1)</w:t>
      </w:r>
      <w:r>
        <w:t xml:space="preserve"> </w:t>
      </w:r>
      <w:r>
        <w:t xml:space="preserve">An employee who, during </w:t>
      </w:r>
      <w:r>
        <w:rPr>
          <w:u w:val="single"/>
        </w:rPr>
        <w:t xml:space="preserve">scheduled work</w:t>
      </w:r>
      <w:r>
        <w:t>[</w:t>
      </w:r>
      <w:r>
        <w:rPr>
          <w:strike w:val="true"/>
        </w:rPr>
        <w:t xml:space="preserve">regular working</w:t>
      </w:r>
      <w:r>
        <w:t>]</w:t>
      </w:r>
      <w:r>
        <w:t xml:space="preserve">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when the blood is donated, unless circumstances as specified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rPr>
          <w:u w:val="single"/>
        </w:rPr>
        <w:t xml:space="preserve">(5)</w:t>
      </w:r>
      <w:r>
        <w:t xml:space="preserve"> </w:t>
      </w:r>
      <w:r>
        <w:rPr>
          <w:u w:val="single"/>
        </w:rPr>
        <w:t xml:space="preserve">A donation initiated or attempted during an employee's lunch period is outside of scheduled work hours and shall not qualify for any amount of blood donation leave.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r>
        <w:rPr>
          <w:u w:val="single"/>
        </w:rPr>
        <w:t xml:space="preserve"> The material incorporated by reference is also available on the Personnel Cabinet's Web site on the Documents in Demand page at: https://personnel.ky.gov/.</w:t>
      </w:r>
    </w:p>
    <w:p>
      <w:pPr>
        <w:pStyle w:val="kar_signature"/>
      </w:pPr>
      <w:r>
        <w:t xml:space="preserve">GERINA D. WHETHERS, Secretary</w:t>
      </w:r>
    </w:p>
    <w:p>
      <w:pPr>
        <w:pStyle w:val="kar_signature"/>
      </w:pPr>
      <w:r>
        <w:t xml:space="preserve">ANDY BESHEAR, Governor</w:t>
      </w:r>
    </w:p>
    <w:p>
      <w:pPr>
        <w:pStyle w:val="kar_normal"/>
      </w:pPr>
      <w:r>
        <w:t xml:space="preserve"/>
      </w:r>
    </w:p>
    <w:p>
      <w:pPr>
        <w:pStyle w:val="kar_approved_by"/>
      </w:pPr>
      <w:r>
        <w:t xml:space="preserve">APPROVED BY AGENCY: April 14, 2022</w:t>
      </w:r>
    </w:p>
    <w:p>
      <w:pPr>
        <w:pStyle w:val="kar_filed"/>
      </w:pPr>
      <w:r>
        <w:t xml:space="preserve">FILED WITH LRC: April 15, 2022 at 9:25 a.m.</w:t>
      </w:r>
    </w:p>
    <w:p>
      <w:pPr>
        <w:pStyle w:val="kar_normal"/>
      </w:pPr>
      <w:r>
        <w:t xml:space="preserve"/>
      </w:r>
    </w:p>
    <w:p>
      <w:pPr>
        <w:pStyle w:val="kar_comment_period"/>
      </w:pPr>
      <w:r>
        <w:t xml:space="preserve">PUBLIC HEARING AND PUBLIC COMMENT PERIOD: A public hearing on this administrative regulation shall be held on June 21, 2022 at 10:00 a.m. at 501 High Street, 3rd floor, Frankfort, Kentucky 40601. Individuals interested in being heard at this hearing shall notify this agency in writing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June 30, 2022. Send written notification of intent to be heard at the public hearing or written comments on the proposed administrative regulation to the contact person.</w:t>
      </w:r>
    </w:p>
    <w:p>
      <w:pPr>
        <w:pStyle w:val="kar_contact_person"/>
      </w:pPr>
      <w:r>
        <w:t xml:space="preserve">CONTACT PERSON: Rosemary Holbrook, Assistant General Counsel, Office of Legal Services, 501 High Street, 3rd floor, Frankfort, Kentucky 40601, phone (502) 564-7430, fax (502) 564-0224, email RosemaryG.Holbrook@ky.gov.</w:t>
      </w:r>
    </w:p>
    <w:p>
      <w:pPr>
        <w:pStyle w:val="kar_form_name"/>
      </w:pPr>
      <w:r>
        <w:t xml:space="preserve">REGULATORY IMPACT ANALYSIS AND TIERING STATEMENT</w:t>
      </w:r>
    </w:p>
    <w:p>
      <w:pPr>
        <w:pStyle w:val="kar_normal"/>
        <w:ind w:left="0"/>
      </w:pPr>
      <w:r>
        <w:t xml:space="preserve">Contact Person:</w:t>
      </w:r>
      <w:r>
        <w:t xml:space="preserve"> Rosemary Holbrook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details the various types of leave available to KRS Chapter 18A unclassified employees.</w:t>
      </w:r>
    </w:p>
    <w:p>
      <w:pPr>
        <w:pStyle w:val="kar_normal"/>
        <w:ind w:left="576"/>
      </w:pPr>
      <w:r>
        <w:t xml:space="preserve">(b) The necessity of this administrative regulation:</w:t>
      </w:r>
    </w:p>
    <w:p>
      <w:pPr>
        <w:pStyle w:val="kar_normal"/>
        <w:ind w:left="720"/>
      </w:pPr>
      <w:r>
        <w:t xml:space="preserve">This administrative regulation is necessary to establish the various types of leave available to KRS Chapter 18A unclassified employees, and the requirements for these types of leave.</w:t>
      </w:r>
    </w:p>
    <w:p>
      <w:pPr>
        <w:pStyle w:val="kar_normal"/>
        <w:ind w:left="576"/>
      </w:pPr>
      <w:r>
        <w:t xml:space="preserve">(c) How this administrative regulation conforms to the content of the authorizing statutes:</w:t>
      </w:r>
    </w:p>
    <w:p>
      <w:pPr>
        <w:pStyle w:val="kar_normal"/>
        <w:ind w:left="720"/>
      </w:pPr>
      <w:r>
        <w:t xml:space="preserve">Pursuant to 18A.030(2), the Personnel Cabinet Secretary is required to promulgate comprehensive regulations consistent with the provisions for KRS Chapter 18A. KRS 18A.110(7)(g) and KRS 18A.155 require the Secretary of Personnel to promulgate administrative regulations which govern leave.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consistent application and treatment for unclassified employees on all employment leave matters.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the annual leave section, a provision is added to clarify circumstances for payout of annual leave upon termination other than for cause. A provision is also added to clarify character of service upon resignation. The court leave section is amended to address the responsibility of an employee to provide prior notice to qualify for paid leave eligibility. The compensatory leave section is amended to clarify that a non-exempt employee’s election of compensatory leave or overtime pay is solely the choice of the employee. The amount of compensatory leave that may be carried to the next pay period is changed to 480 hours for employees in policy-making positions. The voting leave section is amended to clarify when to record leave for absentee voting. In the special leave section, the subsection for investigative leave is amended to allow for the appointing authority to temporarily remove an employee from the workplace while an investigation of alleged lack of good behavior or unsatisfactory performance of duties is being conducted. A new subsection is added to provide that an appointing authority may place a career unclassified employee on administrative leave with pay upon the employee’s receipt of an intent to dismiss for cause letter. A new subsection is added for discretionary leave with pay to address instances where an employee is exposed to a situation that requires leave from work for the employee’s welfare, such as a social worker who experiences a threat of physical harm in the course of employment. The adverse weather leave section is amended to clarify eligibility and the length of time to make up work. The blood donation leave section is amended to clarify eligibility for leave.</w:t>
      </w:r>
    </w:p>
    <w:p>
      <w:pPr>
        <w:pStyle w:val="kar_normal"/>
        <w:ind w:left="576"/>
      </w:pPr>
      <w:r>
        <w:t xml:space="preserve">(b) The necessity of the amendment to this administrative regulation:</w:t>
      </w:r>
    </w:p>
    <w:p>
      <w:pPr>
        <w:pStyle w:val="kar_normal"/>
        <w:ind w:left="720"/>
      </w:pPr>
      <w:r>
        <w:t xml:space="preserve">This amendment is necessary to ensure the continued consistent application and handling of the multiple types of leave for KRS Chapter 18A unclassified service.</w:t>
      </w:r>
    </w:p>
    <w:p>
      <w:pPr>
        <w:pStyle w:val="kar_normal"/>
        <w:ind w:left="576"/>
      </w:pPr>
      <w:r>
        <w:t xml:space="preserve">(c) How the amendment conforms to the content of the authorizing statutes:</w:t>
      </w:r>
    </w:p>
    <w:p>
      <w:pPr>
        <w:pStyle w:val="kar_normal"/>
        <w:ind w:left="720"/>
      </w:pPr>
      <w:r>
        <w:t xml:space="preserve">Pursuant to 18A.030(2), the Personnel Cabinet Secretary is required to promulgate comprehensive regulations consistent with the provisions for KRS Chapter 18A. KRS 18A.110(7)(g) and KRS 18A.155 require the Secretary of Personnel to promulgate administrative regulations which govern leave.</w:t>
      </w:r>
    </w:p>
    <w:p>
      <w:pPr>
        <w:pStyle w:val="kar_normal"/>
        <w:ind w:left="576"/>
      </w:pPr>
      <w:r>
        <w:t xml:space="preserve">(d) How the amendment will assist in the effective administration of the statutes:</w:t>
      </w:r>
    </w:p>
    <w:p>
      <w:pPr>
        <w:pStyle w:val="kar_normal"/>
        <w:ind w:left="720"/>
      </w:pPr>
      <w:r>
        <w:t xml:space="preserve">This amendment updates provisions to assist with the continued consistent application and handling of paid and unpaid leave for KRS Chapter 18A unclassified service.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KRS Chapter 18A unclassified employees and their agencies are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Affected agencies will be responsible for payment of discretionary leave. The specific cost cannot be determined, except that discretionary leave with pay will not exceed 30 working days for each impacted employee, per event. There are no additional costs anticipated to any entity for the other provisions of this amendment.</w:t>
      </w:r>
    </w:p>
    <w:p>
      <w:pPr>
        <w:pStyle w:val="kar_normal"/>
        <w:ind w:left="576"/>
      </w:pPr>
      <w:r>
        <w:t xml:space="preserve">(c) As a result of compliance, what benefits will accrue to the entities identified in question (3):</w:t>
      </w:r>
    </w:p>
    <w:p>
      <w:pPr>
        <w:pStyle w:val="kar_normal"/>
        <w:ind w:left="720"/>
      </w:pPr>
      <w:r>
        <w:t xml:space="preserve">No additional benefits will accrue, though a subset of employees may receive discretionary leave with pay related to specific events.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as amended, is not anticipated to generate any new or additional costs.</w:t>
      </w:r>
    </w:p>
    <w:p>
      <w:pPr>
        <w:pStyle w:val="kar_normal"/>
        <w:ind w:left="576"/>
      </w:pPr>
      <w:r>
        <w:t xml:space="preserve">(b) On a continuing basis:</w:t>
      </w:r>
    </w:p>
    <w:p>
      <w:pPr>
        <w:pStyle w:val="kar_normal"/>
        <w:ind w:left="720"/>
      </w:pPr>
      <w:r>
        <w:t xml:space="preserve">This regulation, as amended, is not anticipated to generate any new or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regulation, as amended, is not anticipated to generate any new or additional costs.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regulation, as amended, is not anticipated to generate any new or additional fees or funding.</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treats all impacted entities the same.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All state agencies with employees covered under KRS Chapter 18A.</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18A.030(2)(b), 18A.110, 29 U.S.C. 201 – 219, 2601 – 2654 </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Affected agencies will be responsible for payment of discretionary leave. The specific cost cannot be determined, except that discretionary leave with pay will not exceed 30 working days for each impacted employee, per event. There are no additional costs anticipated to any entity for the other provisions of this amendment.</w:t>
      </w:r>
    </w:p>
    <w:p>
      <w:pPr>
        <w:pStyle w:val="kar_normal"/>
        <w:ind w:left="576"/>
      </w:pPr>
      <w:r>
        <w:t xml:space="preserve">(d) How much will it cost to administer this program for subsequent years?</w:t>
      </w:r>
    </w:p>
    <w:p>
      <w:pPr>
        <w:pStyle w:val="kar_normal"/>
        <w:ind w:left="720"/>
      </w:pPr>
      <w:r>
        <w:t xml:space="preserve">Affected agencies will be responsible for payment of discretionary leave. The specific cost cannot be determined, except that discretionary leave with pay will not exceed 30 working days for each impacted employee, per event. There are no additional costs anticipated to any entity for the other provisions of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Specific dollar estimates cannot be determined. The cost of discretionary leave with pay will depend on the number of employees approved for leave, their salaries, and the number of days for each incident.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cbcd94cf9c4bd2" /><Relationship Type="http://schemas.openxmlformats.org/officeDocument/2006/relationships/settings" Target="/word/settings.xml" Id="Rd2f01b1763864751" /></Relationships>
</file>