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617e02471b4308" /></Relationships>
</file>

<file path=word/document.xml><?xml version="1.0" encoding="utf-8"?>
<w:document xmlns:w="http://schemas.openxmlformats.org/wordprocessingml/2006/main">
  <w:body>
    <w:p>
      <w:pPr>
        <w:pStyle w:val="kar_citation"/>
      </w:pPr>
      <w:r>
        <w:t>201 KAR 22:070.</w:t>
      </w:r>
      <w:r>
        <w:t xml:space="preserve"> </w:t>
      </w:r>
      <w:r>
        <w:t xml:space="preserve">Requirements for foreign-educated physical therapists and physical therapist assistants.</w:t>
      </w:r>
    </w:p>
    <w:p>
      <w:pPr>
        <w:pStyle w:val="kar_markup_metadata"/>
      </w:pPr>
      <w:r>
        <w:t xml:space="preserve">RELATES TO: </w:t>
      </w:r>
      <w:r>
        <w:t xml:space="preserve">KRS 327.050, 327.060, 327.310</w:t>
      </w:r>
    </w:p>
    <w:p>
      <w:pPr>
        <w:pStyle w:val="kar_markup_metadata"/>
      </w:pPr>
      <w:r>
        <w:t xml:space="preserve">STATUTORY AUTHORITY: </w:t>
      </w:r>
      <w:r>
        <w:t xml:space="preserve">KRS 327.040(1), (11), (13), 327.060(3), 327.310</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327.040(13) authorizes the board to promulgate and enforce reasonable administrative regulations regarding certification, limitations of activities, supervision, and educational qualifications for physical therapist assistants. KRS 327.060(3) authorizes the board to approve services to provide an evaluation of a foreign-educated physical therapist applicant's educational credentials. This administrative regulation establishes the requirements a foreign-educated physical therapist shall satisfy to become credentialed in the state of Kentucky.</w:t>
      </w:r>
    </w:p>
    <w:p>
      <w:pPr>
        <w:pStyle w:val="kar_section"/>
      </w:pPr>
      <w:r>
        <w:t xml:space="preserve">Section 1.</w:t>
      </w:r>
      <w:r>
        <w:t xml:space="preserve"> </w:t>
      </w:r>
      <w:r>
        <w:t xml:space="preserve">A foreign-educated physical therapist applicant shall be credentialed if the applicant:</w:t>
      </w:r>
    </w:p>
    <w:p>
      <w:pPr>
        <w:pStyle w:val="kar_subsection"/>
      </w:pPr>
      <w:r>
        <w:t xml:space="preserve">(1)</w:t>
      </w:r>
      <w:r>
        <w:t xml:space="preserve"> </w:t>
      </w:r>
      <w:r>
        <w:t xml:space="preserve">Complies with the requirements of KRS 327.060(1)(b);</w:t>
      </w:r>
    </w:p>
    <w:p>
      <w:pPr>
        <w:pStyle w:val="kar_subsection"/>
      </w:pPr>
      <w:r>
        <w:t xml:space="preserve">(2)</w:t>
      </w:r>
      <w:r>
        <w:t xml:space="preserve"> </w:t>
      </w:r>
      <w:r>
        <w:t xml:space="preserve">In accordance with KRS 327.060(1)(b), meets the following requirements:</w:t>
      </w:r>
    </w:p>
    <w:p>
      <w:pPr>
        <w:pStyle w:val="kar_paragraph"/>
      </w:pPr>
      <w:r>
        <w:t xml:space="preserve">(a)</w:t>
      </w:r>
      <w:r>
        <w:t xml:space="preserve"> </w:t>
      </w:r>
      <w:r>
        <w:t xml:space="preserve">Furnishes the board a favorable educational credentials evaluation report from a credentialing agency that uses the appropriate edition of the "Coursework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(b)</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twenty-two (22);</w:t>
      </w:r>
    </w:p>
    <w:p>
      <w:pPr>
        <w:pStyle w:val="kar_clause"/>
      </w:pPr>
      <w:r>
        <w:t xml:space="preserve">b.</w:t>
      </w:r>
      <w:r>
        <w:t xml:space="preserve"> </w:t>
      </w:r>
      <w:r>
        <w:t xml:space="preserve">Speaking, twenty-four (24);</w:t>
      </w:r>
    </w:p>
    <w:p>
      <w:pPr>
        <w:pStyle w:val="kar_clause"/>
      </w:pPr>
      <w:r>
        <w:t xml:space="preserve">c.</w:t>
      </w:r>
      <w:r>
        <w:t xml:space="preserve"> </w:t>
      </w:r>
      <w:r>
        <w:t xml:space="preserve">Listening, twenty-one (21);</w:t>
      </w:r>
    </w:p>
    <w:p>
      <w:pPr>
        <w:pStyle w:val="kar_clause"/>
      </w:pPr>
      <w:r>
        <w:t xml:space="preserve">d.</w:t>
      </w:r>
      <w:r>
        <w:t xml:space="preserve"> </w:t>
      </w:r>
      <w:r>
        <w:t xml:space="preserve">Reading, twenty-two (22); and</w:t>
      </w:r>
    </w:p>
    <w:p>
      <w:pPr>
        <w:pStyle w:val="kar_clause"/>
      </w:pPr>
      <w:r>
        <w:t xml:space="preserve">e.</w:t>
      </w:r>
      <w:r>
        <w:t xml:space="preserve"> </w:t>
      </w:r>
      <w:r>
        <w:t xml:space="preserve">With an overall score of not less than eighty-nine (89); or</w:t>
      </w:r>
    </w:p>
    <w:p>
      <w:pPr>
        <w:pStyle w:val="kar_subparagraph"/>
      </w:pPr>
      <w:r>
        <w:t xml:space="preserve">3.</w:t>
      </w:r>
      <w:r>
        <w:t xml:space="preserve"> </w:t>
      </w:r>
      <w:r>
        <w:t xml:space="preserve">Verification that English is the native language of the country of origin;</w:t>
      </w:r>
    </w:p>
    <w:p>
      <w:pPr>
        <w:pStyle w:val="kar_paragraph"/>
      </w:pPr>
      <w:r>
        <w:t xml:space="preserve">(c)</w:t>
      </w:r>
      <w:r>
        <w:t xml:space="preserve"> </w:t>
      </w:r>
      <w:r>
        <w:t xml:space="preserve">Submits a satisfactorily-completed application and appropriate fee as required by 201 KAR 22:020 and 201 KAR 22:135;</w:t>
      </w:r>
    </w:p>
    <w:p>
      <w:pPr>
        <w:pStyle w:val="kar_paragraph"/>
      </w:pPr>
      <w:r>
        <w:t xml:space="preserve">(d)</w:t>
      </w:r>
      <w:r>
        <w:t xml:space="preserve"> </w:t>
      </w:r>
      <w:r>
        <w:t xml:space="preserve">Completes the Jurisprudence Exam;</w:t>
      </w:r>
    </w:p>
    <w:p>
      <w:pPr>
        <w:pStyle w:val="kar_paragraph"/>
      </w:pPr>
      <w:r>
        <w:t xml:space="preserve">(e)</w:t>
      </w:r>
      <w:r>
        <w:t xml:space="preserve"> </w:t>
      </w:r>
      <w:r>
        <w:t xml:space="preserve">Obtains a passing score on the National Physical Therapy Examination (NPTE). The requirements of 201 KAR 22:020, Section 2(3) shall be applicable to examination candidates; and</w:t>
      </w:r>
    </w:p>
    <w:p>
      <w:pPr>
        <w:pStyle w:val="kar_paragraph"/>
      </w:pPr>
      <w:r>
        <w:t xml:space="preserve">(f)</w:t>
      </w:r>
      <w:r>
        <w:t xml:space="preserve"> </w:t>
      </w:r>
      <w:r>
        <w:t xml:space="preserve">Has successfully completed a minimum of three (3) months and no more than six (6) months of practice under the on-site supervision of a physical therapist credentialed under KRS Chapter 327 at a Kentucky facility previously approved by the board that satisfies the following requirements:</w:t>
      </w:r>
    </w:p>
    <w:p>
      <w:pPr>
        <w:pStyle w:val="kar_subparagraph"/>
      </w:pPr>
      <w:r>
        <w:t xml:space="preserve">1.</w:t>
      </w:r>
      <w:r>
        <w:t xml:space="preserve"> </w:t>
      </w:r>
      <w:r>
        <w:t xml:space="preserve">The supervised practice shall be a minimum of 390 hours in a three (3) month period, in a facility that is serving as a clinical education site for students enrolled in a program in physical therapist education accredited by the Commission on Accreditation in Physical Therapy Education (CAPTE);</w:t>
      </w:r>
    </w:p>
    <w:p>
      <w:pPr>
        <w:pStyle w:val="kar_subparagraph"/>
      </w:pPr>
      <w:r>
        <w:t xml:space="preserve">2.</w:t>
      </w:r>
      <w:r>
        <w:t xml:space="preserve"> </w:t>
      </w:r>
      <w:r>
        <w:t xml:space="preserve">The applicant shall furnish the board a favorable evaluation of on-site supervision performed by a clinical supervisor who utilizes the "Performance Evaluation Tool for Foreign Educated Therapists Completing a Supervised Clinical Practice in the United States" copyrighted by FSBPT. The clinical supervisor shall submit the evaluation to the board after three (3) months of practice, and if required, after the sixth (6th) month, when the required score denoting clinical competency shall have been reached;</w:t>
      </w:r>
    </w:p>
    <w:p>
      <w:pPr>
        <w:pStyle w:val="kar_subparagraph"/>
      </w:pPr>
      <w:r>
        <w:t xml:space="preserve">3.</w:t>
      </w:r>
      <w:r>
        <w:t xml:space="preserve"> </w:t>
      </w:r>
      <w:r>
        <w:t xml:space="preserve">The supervising physical therapist shall, within the three (3) years prior to serving as a supervisor, have previously acted as clinical supervisor for a physical therapist student as part of a CAPTE accredited program; and</w:t>
      </w:r>
    </w:p>
    <w:p>
      <w:pPr>
        <w:pStyle w:val="kar_subparagraph"/>
      </w:pPr>
      <w:r>
        <w:t xml:space="preserve">4.</w:t>
      </w:r>
      <w:r>
        <w:t xml:space="preserve"> </w:t>
      </w:r>
      <w:r>
        <w:t xml:space="preserve">The supervisor shall countersign all of the candidate's physical therapy records within fourteen (14) days; and</w:t>
      </w:r>
    </w:p>
    <w:p>
      <w:pPr>
        <w:pStyle w:val="kar_subsection"/>
      </w:pPr>
      <w:r>
        <w:t xml:space="preserve">(3)</w:t>
      </w:r>
      <w:r>
        <w:t xml:space="preserve"> </w:t>
      </w:r>
      <w:r>
        <w:t xml:space="preserve">Submits to the Board a completed nationwide criminal background check as required by KRS 327.310 with the background investigation completed no later than six (6) months prior to the date of the filing of the application.</w:t>
      </w:r>
    </w:p>
    <w:p>
      <w:pPr>
        <w:pStyle w:val="kar_section"/>
      </w:pPr>
      <w:r>
        <w:t xml:space="preserve">Section 2.</w:t>
      </w:r>
      <w:r>
        <w:t xml:space="preserve"> </w:t>
      </w:r>
      <w:r>
        <w:t xml:space="preserve">Temporary Permits for Foreign-educated Physical Therapist Applicants.</w:t>
      </w:r>
    </w:p>
    <w:p>
      <w:pPr>
        <w:pStyle w:val="kar_subsection"/>
      </w:pPr>
      <w:r>
        <w:t xml:space="preserve">(1)</w:t>
      </w:r>
      <w:r>
        <w:t xml:space="preserve"> </w:t>
      </w:r>
      <w:r>
        <w:t xml:space="preserve">An applicant who has not satisfactorily completed three (3) months of supervised practice as a physical therapist shall be issued a temporary permit to complete Section 1(2)(f) of this administrative regulation if the applicant has:</w:t>
      </w:r>
    </w:p>
    <w:p>
      <w:pPr>
        <w:pStyle w:val="kar_paragraph"/>
      </w:pPr>
      <w:r>
        <w:t xml:space="preserve">(a)</w:t>
      </w:r>
      <w:r>
        <w:t xml:space="preserve"> </w:t>
      </w:r>
      <w:r>
        <w:t xml:space="preserve">Completed the requirements of Section 1(2)(a) through (e) of this administrative regulation; and</w:t>
      </w:r>
    </w:p>
    <w:p>
      <w:pPr>
        <w:pStyle w:val="kar_paragraph"/>
      </w:pPr>
      <w:r>
        <w:t xml:space="preserve">(b)</w:t>
      </w:r>
      <w:r>
        <w:t xml:space="preserve"> </w:t>
      </w:r>
      <w:r>
        <w:t xml:space="preserve">Submitted an approved Supervisory Agreement for Physical Therapists Educated in a Foreign Country.</w:t>
      </w:r>
    </w:p>
    <w:p>
      <w:pPr>
        <w:pStyle w:val="kar_subsection"/>
      </w:pPr>
      <w:r>
        <w:t xml:space="preserve">(2)</w:t>
      </w:r>
      <w:r>
        <w:t xml:space="preserve"> </w:t>
      </w:r>
      <w:r>
        <w:t xml:space="preserve">The temporary permit shall be revoked if the applicant has not satisfactorily completed the supervised practice within a six (6) month period.</w:t>
      </w:r>
    </w:p>
    <w:p>
      <w:pPr>
        <w:pStyle w:val="kar_section"/>
      </w:pPr>
      <w:r>
        <w:t xml:space="preserve">Section 3.</w:t>
      </w:r>
      <w:r>
        <w:t xml:space="preserve"> </w:t>
      </w:r>
      <w:r>
        <w:t xml:space="preserve"> </w:t>
      </w:r>
    </w:p>
    <w:p>
      <w:pPr>
        <w:pStyle w:val="kar_subsection"/>
      </w:pPr>
      <w:r>
        <w:t xml:space="preserve">(1)</w:t>
      </w:r>
      <w:r>
        <w:t xml:space="preserve"> </w:t>
      </w:r>
      <w:r>
        <w:t xml:space="preserve">A foreign-educated physical therapist assistant applicant shall be credentialed if the applicant has:</w:t>
      </w:r>
    </w:p>
    <w:p>
      <w:pPr>
        <w:pStyle w:val="kar_paragraph"/>
      </w:pPr>
      <w:r>
        <w:t xml:space="preserve">(a)</w:t>
      </w:r>
      <w:r>
        <w:t xml:space="preserve"> </w:t>
      </w:r>
      <w:r>
        <w:t xml:space="preserve">Completed the application process;</w:t>
      </w:r>
    </w:p>
    <w:p>
      <w:pPr>
        <w:pStyle w:val="kar_paragraph"/>
      </w:pPr>
      <w:r>
        <w:t xml:space="preserve">(b)</w:t>
      </w:r>
      <w:r>
        <w:t xml:space="preserve"> </w:t>
      </w:r>
      <w:r>
        <w:t xml:space="preserve">Provided written proof that the education institution in which the applicant received his or her education to be a physical therapist assistant is recognized by its own ministry of education;</w:t>
      </w:r>
    </w:p>
    <w:p>
      <w:pPr>
        <w:pStyle w:val="kar_paragraph"/>
      </w:pPr>
      <w:r>
        <w:t xml:space="preserve">(c)</w:t>
      </w:r>
      <w:r>
        <w:t xml:space="preserve"> </w:t>
      </w:r>
      <w:r>
        <w:t xml:space="preserve">Provided proof of legal authorization to reside and seek employment in the United States or its territories;</w:t>
      </w:r>
    </w:p>
    <w:p>
      <w:pPr>
        <w:pStyle w:val="kar_paragraph"/>
      </w:pPr>
      <w:r>
        <w:t xml:space="preserve">(d)</w:t>
      </w:r>
      <w:r>
        <w:t xml:space="preserve"> </w:t>
      </w:r>
      <w:r>
        <w:t xml:space="preserve">Provided proof of authorization to practice as a physical therapist assistant without limitations in the country where the professional education occurred;</w:t>
      </w:r>
    </w:p>
    <w:p>
      <w:pPr>
        <w:pStyle w:val="kar_paragraph"/>
      </w:pPr>
      <w:r>
        <w:t xml:space="preserve">(e)</w:t>
      </w:r>
      <w:r>
        <w:t xml:space="preserve"> </w:t>
      </w:r>
      <w:r>
        <w:t xml:space="preserve">Furnished the board a favorable educational credentials evaluation report from a credentialing agency that uses the appropriate edition of the "Coursework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(f)</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twenty-two (22);</w:t>
      </w:r>
    </w:p>
    <w:p>
      <w:pPr>
        <w:pStyle w:val="kar_clause"/>
      </w:pPr>
      <w:r>
        <w:t xml:space="preserve">b.</w:t>
      </w:r>
      <w:r>
        <w:t xml:space="preserve"> </w:t>
      </w:r>
      <w:r>
        <w:t xml:space="preserve">Speaking, twenty-four (24);</w:t>
      </w:r>
    </w:p>
    <w:p>
      <w:pPr>
        <w:pStyle w:val="kar_clause"/>
      </w:pPr>
      <w:r>
        <w:t xml:space="preserve">c.</w:t>
      </w:r>
      <w:r>
        <w:t xml:space="preserve"> </w:t>
      </w:r>
      <w:r>
        <w:t xml:space="preserve">Listening, twenty-one (21);</w:t>
      </w:r>
    </w:p>
    <w:p>
      <w:pPr>
        <w:pStyle w:val="kar_clause"/>
      </w:pPr>
      <w:r>
        <w:t xml:space="preserve">d.</w:t>
      </w:r>
      <w:r>
        <w:t xml:space="preserve"> </w:t>
      </w:r>
      <w:r>
        <w:t xml:space="preserve">Reading, twenty-two (22); and</w:t>
      </w:r>
    </w:p>
    <w:p>
      <w:pPr>
        <w:pStyle w:val="kar_clause"/>
      </w:pPr>
      <w:r>
        <w:t xml:space="preserve">e.</w:t>
      </w:r>
      <w:r>
        <w:t xml:space="preserve"> </w:t>
      </w:r>
      <w:r>
        <w:t xml:space="preserve">With an overall score of not less than eighty-nine (89); or</w:t>
      </w:r>
    </w:p>
    <w:p>
      <w:pPr>
        <w:pStyle w:val="kar_subparagraph"/>
      </w:pPr>
      <w:r>
        <w:t xml:space="preserve">3.</w:t>
      </w:r>
      <w:r>
        <w:t xml:space="preserve"> </w:t>
      </w:r>
      <w:r>
        <w:t xml:space="preserve">Verification that English is the native language of the country of origin;</w:t>
      </w:r>
    </w:p>
    <w:p>
      <w:pPr>
        <w:pStyle w:val="kar_paragraph"/>
      </w:pPr>
      <w:r>
        <w:t xml:space="preserve">(g)</w:t>
      </w:r>
      <w:r>
        <w:t xml:space="preserve"> </w:t>
      </w:r>
      <w:r>
        <w:t xml:space="preserve">Submits a satisfactorily-completed application and appropriate fee as required by 201 KAR 22:020 and 201 KAR 22:135;</w:t>
      </w:r>
    </w:p>
    <w:p>
      <w:pPr>
        <w:pStyle w:val="kar_paragraph"/>
      </w:pPr>
      <w:r>
        <w:t xml:space="preserve">(h)</w:t>
      </w:r>
      <w:r>
        <w:t xml:space="preserve"> </w:t>
      </w:r>
      <w:r>
        <w:t xml:space="preserve">Completes the Jurisprudence Exam;</w:t>
      </w:r>
    </w:p>
    <w:p>
      <w:pPr>
        <w:pStyle w:val="kar_paragraph"/>
      </w:pPr>
      <w:r>
        <w:t xml:space="preserve">(i)</w:t>
      </w:r>
      <w:r>
        <w:t xml:space="preserve"> </w:t>
      </w:r>
      <w:r>
        <w:t xml:space="preserve">Obtains a passing score on the National Physical Therapy Examination (NPTE); and</w:t>
      </w:r>
    </w:p>
    <w:p>
      <w:pPr>
        <w:pStyle w:val="kar_paragraph"/>
      </w:pPr>
      <w:r>
        <w:t xml:space="preserve">(j)</w:t>
      </w:r>
      <w:r>
        <w:t xml:space="preserve"> </w:t>
      </w:r>
      <w:r>
        <w:t xml:space="preserve">Completes the requirements of Section 1(3) of this administrative regulation.</w:t>
      </w:r>
    </w:p>
    <w:p>
      <w:pPr>
        <w:pStyle w:val="kar_subsection"/>
      </w:pPr>
      <w:r>
        <w:t xml:space="preserve">(2)</w:t>
      </w:r>
      <w:r>
        <w:t xml:space="preserve"> </w:t>
      </w:r>
      <w:r>
        <w:t xml:space="preserve">To be eligible for a temporary permit, a foreign-educated Physical Therapist Assistant applicant shall complete the requirements of 201 KAR 22:020, Sections 4 and 5.</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"Supervisory Agreement for Physical Therapists Educated in a Foreign Country", August 2017, is incorporated by reference.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ubsection"/>
      </w:pPr>
      <w:r>
        <w:t xml:space="preserve">(3)</w:t>
      </w:r>
      <w:r>
        <w:t xml:space="preserve"> </w:t>
      </w:r>
      <w:r>
        <w:t xml:space="preserve">This material is also available on the board's Web site at pt.ky.gov/Forms/Pages/Foreign-Educated-Applicant-.aspx.</w:t>
      </w:r>
    </w:p>
    <w:p>
      <w:pPr>
        <w:pStyle w:val="kar_history"/>
        <w:sectPr>
          <w:pgSz w:w="12240" w:h="15840" w:orient="portrait" w:code="1"/>
          <w:pgMar w:top="1080" w:right="1080" w:bottom="1080" w:left="1080" w:header="720" w:footer="720" w:gutter="0"/>
          <w:paperSrc w:first="263" w:other="263"/>
          <w:noEndnote/>
          <w:docGrid w:linePitch="218"/>
        </w:sectPr>
      </w:pPr>
      <w:r>
        <w:t xml:space="preserve">(2 Ky.R. 79; eff. 9-10-1975; 7 Ky.R. 310; 443; eff. 11-6-1980; 11 Ky.R. 419; eff. 10-9-1984; 12 Ky.R. 1353; eff. 3-4-1986; 13 Ky.R. 1710; eff. 5-14-1987; 18 Ky.R. 336; eff. 9-24-1991; 19 Ky.R. 450; 868; eff. 10-8-1992; 22 Ky.R. 615; 1975; eff. 11-15-1995; 27 Ky.R. 1324; 1768; eff. 1-15-2001; 28 Ky.R. 1450; 1796; eff. 2-7-2002; 31 Ky.R. 814; 1068; eff. 1-4-2005; 1438; eff. 4-22-2005; 33 Ky.R. 1431; 2274; eff. 3-1-2007; TAm eff. 2-5-2008; 35 Ky.R. 2127; eff. 6-5-2009; 37 Ky.R. 779; 1419; eff. 12-15-2010; 38 Ky.R. 1365; 1551; eff. 3-21-2012; TAm eff. 12-6-2012; 42 Ky.R. 1287; 1712; eff. 12-16-2015; 43 Ky.R. 2022; 44 Ky.R. 17; eff. 7-17-2017; 44 Ky.R. 560, 920; eff. 11-15-2017; 44 Ky.R. 2259, 2487; eff. 6-20-2018; 45 Ky.R. 2161, 2862; eff. 5-3-2019; TAm eff. 4-2-2021; 48 Ky.R. 2503;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102fa0c7c24f8f" /><Relationship Type="http://schemas.openxmlformats.org/officeDocument/2006/relationships/settings" Target="/word/settings.xml" Id="R3770a21871fb4b13" /></Relationships>
</file>