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da481b198c4ee1"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two (2) most recent updates to the overall star ratings  preceding the date the application was filed; or</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22979ea1d54e66" /><Relationship Type="http://schemas.openxmlformats.org/officeDocument/2006/relationships/settings" Target="/word/settings.xml" Id="R4992078012f444a7" /></Relationships>
</file>