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dd71c26fe44a24" /></Relationships>
</file>

<file path=word/document.xml><?xml version="1.0" encoding="utf-8"?>
<w:document xmlns:w="http://schemas.openxmlformats.org/wordprocessingml/2006/main">
  <w:body>
    <w:p>
      <w:pPr>
        <w:pStyle w:val="kar_citation"/>
      </w:pPr>
      <w:r>
        <w:t>106 KAR 1:171.</w:t>
      </w:r>
      <w:r>
        <w:t xml:space="preserve"> </w:t>
      </w:r>
      <w:r>
        <w:t xml:space="preserve">Local emergency management agency program quarterly report.</w:t>
      </w:r>
    </w:p>
    <w:p>
      <w:pPr>
        <w:pStyle w:val="kar_markup_metadata"/>
      </w:pPr>
      <w:r>
        <w:t xml:space="preserve">RELATES TO: </w:t>
      </w:r>
      <w:r>
        <w:t xml:space="preserve">KRS 39A.050(2)(j), 39C.080(2), 42 U.S.C. 5196, 50 U.S.C. 1521</w:t>
      </w:r>
    </w:p>
    <w:p>
      <w:pPr>
        <w:pStyle w:val="kar_markup_metadata"/>
      </w:pPr>
      <w:r>
        <w:t xml:space="preserve">STATUTORY AUTHORITY: </w:t>
      </w:r>
      <w:r>
        <w:t xml:space="preserve">KRS 39A.050(2)(m), 39A.070(3), 39C.100, 42 U.S.C. 5196, 50 U.S.C. 1521</w:t>
      </w:r>
    </w:p>
    <w:p>
      <w:pPr>
        <w:pStyle w:val="kar_markup_metadata"/>
      </w:pPr>
      <w:r>
        <w:t xml:space="preserve">NECESSITY, FUNCTION, AND CONFORMITY: </w:t>
      </w:r>
      <w:r>
        <w:t xml:space="preserve">KRS 39A.050(2)(j) and 39C.080(2) require local emergency management directors submit work activity progress reports to the Division of Emergency Management quarterly. This administrative regulation establishes the submission process and procedure for local directors to meet the quarterly reporting requirement.</w:t>
      </w:r>
    </w:p>
    <w:p>
      <w:pPr>
        <w:pStyle w:val="kar_section"/>
      </w:pPr>
      <w:r>
        <w:t xml:space="preserve">Section 1.</w:t>
      </w:r>
      <w:r>
        <w:t xml:space="preserve"> </w:t>
      </w:r>
      <w:r>
        <w:t xml:space="preserve">Quarterly report documentation requirements. Local directors shall submit quarterly report documentation to the Division of Emergency Management by January 15, April 15, July 15, and October 15, through the online portal designated by the Division of Emergency Management for this purpose. Quarterly report documentation shall include minimum required documentation for a scheduled work plan objective as specified in The Emergency Management Assistance (EMA) Annual Program Guidance.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Emergency Management Assistance (EMA) Annual Program Guidance.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Division of Emergency Management, 100 Minuteman Parkway, Frankfort, Kentucky 40601-6168,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a2af711834c46" /><Relationship Type="http://schemas.openxmlformats.org/officeDocument/2006/relationships/settings" Target="/word/settings.xml" Id="R79214f3f5428443c" /></Relationships>
</file>