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4beb962d6ef4617" /></Relationships>
</file>

<file path=word/document.xml><?xml version="1.0" encoding="utf-8"?>
<w:document xmlns:w="http://schemas.openxmlformats.org/wordprocessingml/2006/main">
  <w:body>
    <w:p>
      <w:pPr>
        <w:pStyle w:val="kar_citation"/>
      </w:pPr>
      <w:r>
        <w:t>502 KAR 10:020.</w:t>
      </w:r>
      <w:r>
        <w:t xml:space="preserve"> </w:t>
      </w:r>
      <w:r>
        <w:t xml:space="preserve">Department facilities; facility inspection; conflict of interest.</w:t>
      </w:r>
    </w:p>
    <w:p>
      <w:pPr>
        <w:pStyle w:val="kar_markup_metadata"/>
      </w:pPr>
      <w:r>
        <w:t xml:space="preserve">RELATES TO: </w:t>
      </w:r>
      <w:r>
        <w:t xml:space="preserve">KRS 332.216</w:t>
      </w:r>
    </w:p>
    <w:p>
      <w:pPr>
        <w:pStyle w:val="kar_markup_metadata"/>
      </w:pPr>
      <w:r>
        <w:t xml:space="preserve">STATUTORY AUTHORITY: </w:t>
      </w:r>
      <w:r>
        <w:t xml:space="preserve">KRS 15A.160, 332.216</w:t>
      </w:r>
    </w:p>
    <w:p>
      <w:pPr>
        <w:pStyle w:val="kar_markup_metadata"/>
      </w:pPr>
      <w:r>
        <w:t xml:space="preserve">NECESSITY, FUNCTION, AND CONFORMITY: </w:t>
      </w:r>
      <w:r>
        <w:t xml:space="preserve">KRS 15A.160 and 332.216 provide that the Commissioner of the department may adopt such administrative regulations necessary to carry out the provisions of KRS Chapter 332. This regulation establishes the department's policy regarding department premises, facility inspection, and conflict of interest.</w:t>
      </w:r>
    </w:p>
    <w:p>
      <w:pPr>
        <w:pStyle w:val="kar_section"/>
      </w:pPr>
      <w:r>
        <w:t xml:space="preserve">Section 1.</w:t>
      </w:r>
      <w:r>
        <w:t xml:space="preserve"> </w:t>
      </w:r>
      <w:r>
        <w:t xml:space="preserve">General Prohibitions on Premises.</w:t>
      </w:r>
    </w:p>
    <w:p>
      <w:pPr>
        <w:pStyle w:val="kar_subsection"/>
      </w:pPr>
      <w:r>
        <w:t xml:space="preserve">(1)</w:t>
      </w:r>
      <w:r>
        <w:t xml:space="preserve"> </w:t>
      </w:r>
      <w:r>
        <w:t xml:space="preserve">A driver training school instructor, employee, or agent shall not be permitted to loiter in or on premises rented, leased, owned, or used by the department.</w:t>
      </w:r>
    </w:p>
    <w:p>
      <w:pPr>
        <w:pStyle w:val="kar_subsection"/>
      </w:pPr>
      <w:r>
        <w:t xml:space="preserve">(2)</w:t>
      </w:r>
      <w:r>
        <w:t xml:space="preserve"> </w:t>
      </w:r>
      <w:r>
        <w:t xml:space="preserve">A driver training school instructor, employee, or agent shall not be permitted to personally solicit any individual on premises rented, leased, owned, or used by the department for the purpose of enrolling them in any driver training school.</w:t>
      </w:r>
    </w:p>
    <w:p>
      <w:pPr>
        <w:pStyle w:val="kar_subsection"/>
      </w:pPr>
      <w:r>
        <w:t xml:space="preserve">(3)</w:t>
      </w:r>
      <w:r>
        <w:t xml:space="preserve"> </w:t>
      </w:r>
      <w:r>
        <w:t xml:space="preserve">Practice driving shall be prohibited on testing areas used by the department while driving tests are in progress.</w:t>
      </w:r>
    </w:p>
    <w:p>
      <w:pPr>
        <w:pStyle w:val="kar_section"/>
      </w:pPr>
      <w:r>
        <w:t xml:space="preserve">Section 2.</w:t>
      </w:r>
      <w:r>
        <w:t xml:space="preserve"> </w:t>
      </w:r>
      <w:r>
        <w:t xml:space="preserve">Inspections.</w:t>
      </w:r>
    </w:p>
    <w:p>
      <w:pPr>
        <w:pStyle w:val="kar_subsection"/>
      </w:pPr>
      <w:r>
        <w:t xml:space="preserve">(1)</w:t>
      </w:r>
      <w:r>
        <w:t xml:space="preserve"> </w:t>
      </w:r>
      <w:r>
        <w:t xml:space="preserve">A driver training school shall permit any authorized representative of the department to inspect the school at any time.</w:t>
      </w:r>
    </w:p>
    <w:p>
      <w:pPr>
        <w:pStyle w:val="kar_subsection"/>
      </w:pPr>
      <w:r>
        <w:t xml:space="preserve">(2)</w:t>
      </w:r>
      <w:r>
        <w:t xml:space="preserve"> </w:t>
      </w:r>
      <w:r>
        <w:t xml:space="preserve">The driver training school shall make available to the department full information relating to data contained in its application forms and shall permit the department's representative to make copies of school records required by the department.</w:t>
      </w:r>
    </w:p>
    <w:p>
      <w:pPr>
        <w:pStyle w:val="kar_section"/>
      </w:pPr>
      <w:r>
        <w:t xml:space="preserve">Section 3.</w:t>
      </w:r>
      <w:r>
        <w:t xml:space="preserve"> </w:t>
      </w:r>
      <w:r>
        <w:t xml:space="preserve">A person whose duties relate in any way to the issuance of motor vehicle operator's license, any employee of the department, or any member of the person's or employee's immediate family, shall not be connected in any capacity whatsoever with a driver training school.</w:t>
      </w:r>
    </w:p>
    <w:p>
      <w:pPr>
        <w:pStyle w:val="kar_history"/>
        <w:sectPr>
          <w:pgSz w:w="12240" w:h="15840" w:orient="portrait" w:code="1"/>
          <w:pgMar w:top="1080" w:right="1080" w:bottom="1080" w:left="1080" w:header="720" w:footer="720" w:gutter="0"/>
          <w:paperSrc w:first="263" w:other="263"/>
          <w:noEndnote/>
          <w:docGrid w:linePitch="218"/>
        </w:sectPr>
      </w:pPr>
      <w:r>
        <w:t xml:space="preserve">(PSfty-DTS-8; 1 Ky.R. 1032; eff. 6-11-1975; Am. 12 Ky.R. 1620; eff. 5-6-1986; 48 Ky.R. 1262; 49 Ky.R. 335; eff. 8-16-2022.)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1e29c638174aea" /><Relationship Type="http://schemas.openxmlformats.org/officeDocument/2006/relationships/settings" Target="/word/settings.xml" Id="R5c1d4022c8b444e0" /></Relationships>
</file>