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5f33b7277e4fc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20:100.</w:t>
      </w:r>
      <w:r>
        <w:t xml:space="preserve"> </w:t>
      </w:r>
      <w:r>
        <w:t xml:space="preserve">Modified Adjusted Gross Income (MAGI) Medicaid eligibility standards.</w:t>
      </w:r>
    </w:p>
    <w:p>
      <w:pPr>
        <w:pStyle w:val="kar_markup_metadata"/>
      </w:pPr>
      <w:r>
        <w:t xml:space="preserve">RELATES TO: </w:t>
      </w:r>
      <w:r>
        <w:t xml:space="preserve">KRS 205.520</w:t>
      </w:r>
    </w:p>
    <w:p>
      <w:pPr>
        <w:pStyle w:val="kar_markup_metadata"/>
      </w:pPr>
      <w:r>
        <w:t xml:space="preserve">STATUTORY AUTHORITY: </w:t>
      </w:r>
      <w:r>
        <w:t xml:space="preserve">KRS 194A.010(1), 194A.030(2), 194A.050(1), 205.520(3), 42 U.S.C. 1396a(e)(14)</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provisions and requirements for individuals whose Medicaid eligibility is determined using the modified adjusted gross income as the income standard. The affected individuals include children under the age of nineteen (19) years, pregnant women </w:t>
      </w:r>
      <w:r>
        <w:t>[</w:t>
      </w:r>
      <w:r>
        <w:rPr>
          <w:strike w:val="true"/>
        </w:rPr>
        <w:t xml:space="preserve">up</w:t>
      </w:r>
      <w:r>
        <w:t>]</w:t>
      </w:r>
      <w:r>
        <w:t xml:space="preserve"> to </w:t>
      </w:r>
      <w:r>
        <w:rPr>
          <w:u w:val="single"/>
        </w:rPr>
        <w:t xml:space="preserve">365</w:t>
      </w:r>
      <w:r>
        <w:t>[</w:t>
      </w:r>
      <w:r>
        <w:rPr>
          <w:strike w:val="true"/>
        </w:rPr>
        <w:t xml:space="preserve">sixty (60)</w:t>
      </w:r>
      <w:r>
        <w:t>]</w:t>
      </w:r>
      <w:r>
        <w:t xml:space="preserve"> days postpartum, caretaker relatives, and adults under age sixty-five (65) who do not have a dependent child under the age of nineteen (19) years and are not otherwise eligible for Medicaid benefits.</w:t>
      </w:r>
    </w:p>
    <w:p>
      <w:pPr>
        <w:pStyle w:val="kar_section"/>
      </w:pPr>
      <w:r>
        <w:t xml:space="preserve">Section 1.</w:t>
      </w:r>
      <w:r>
        <w:t xml:space="preserve"> </w:t>
      </w:r>
      <w:r>
        <w:t xml:space="preserve">Applicability.</w:t>
      </w:r>
    </w:p>
    <w:p>
      <w:pPr>
        <w:pStyle w:val="kar_subsection"/>
      </w:pPr>
      <w:r>
        <w:t xml:space="preserve">(1)</w:t>
      </w:r>
      <w:r>
        <w:t xml:space="preserve"> </w:t>
      </w:r>
      <w:r>
        <w:t xml:space="preserve"> </w:t>
      </w:r>
    </w:p>
    <w:p>
      <w:pPr>
        <w:pStyle w:val="kar_paragraph"/>
      </w:pPr>
      <w:r>
        <w:t xml:space="preserve">(a)</w:t>
      </w:r>
      <w:r>
        <w:t xml:space="preserve"> </w:t>
      </w:r>
      <w:r>
        <w:t xml:space="preserve">The provisions and requirements of this administrative regulation shall apply to individuals whose Medicaid eligibility is determined using the modified adjusted gross income as the income standard.</w:t>
      </w:r>
    </w:p>
    <w:p>
      <w:pPr>
        <w:pStyle w:val="kar_paragraph"/>
      </w:pPr>
      <w:r>
        <w:t xml:space="preserve">(b)</w:t>
      </w:r>
      <w:r>
        <w:t xml:space="preserve"> </w:t>
      </w:r>
      <w:r>
        <w:t xml:space="preserve">An individual whose Medicaid eligibility is determined using the modified adjusted gross income as an income standard shall be an individual who is:</w:t>
      </w:r>
    </w:p>
    <w:p>
      <w:pPr>
        <w:pStyle w:val="kar_subparagraph"/>
      </w:pPr>
      <w:r>
        <w:t xml:space="preserve">1.</w:t>
      </w:r>
      <w:r>
        <w:t xml:space="preserve"> </w:t>
      </w:r>
      <w:r>
        <w:t xml:space="preserve">A child under the age of nineteen (19) years, excluding a child in foster care;</w:t>
      </w:r>
    </w:p>
    <w:p>
      <w:pPr>
        <w:pStyle w:val="kar_subparagraph"/>
      </w:pPr>
      <w:r>
        <w:t xml:space="preserve">2.</w:t>
      </w:r>
      <w:r>
        <w:t xml:space="preserve"> </w:t>
      </w:r>
      <w:r>
        <w:t xml:space="preserve">A caretaker relative with income up to 133 percent of the federal poverty level established annually by the United States Department of Health and Human Services pursuant to 42 U.S.C. 9902(2);</w:t>
      </w:r>
    </w:p>
    <w:p>
      <w:pPr>
        <w:pStyle w:val="kar_subparagraph"/>
      </w:pPr>
      <w:r>
        <w:t xml:space="preserve">3.</w:t>
      </w:r>
      <w:r>
        <w:t xml:space="preserve"> </w:t>
      </w:r>
      <w:r>
        <w:t xml:space="preserve">A pregnant woman, with income up to 195 percent of the federal poverty level established annually by the United States Department of Health and Human Services pursuant to 42 U.S.C. 9902(2), including the postpartum period </w:t>
      </w:r>
      <w:r>
        <w:t>[</w:t>
      </w:r>
      <w:r>
        <w:rPr>
          <w:strike w:val="true"/>
        </w:rPr>
        <w:t xml:space="preserve">up</w:t>
      </w:r>
      <w:r>
        <w:t>]</w:t>
      </w:r>
      <w:r>
        <w:t xml:space="preserve"> to </w:t>
      </w:r>
      <w:r>
        <w:rPr>
          <w:u w:val="single"/>
        </w:rPr>
        <w:t xml:space="preserve">365</w:t>
      </w:r>
      <w:r>
        <w:t>[</w:t>
      </w:r>
      <w:r>
        <w:rPr>
          <w:strike w:val="true"/>
        </w:rPr>
        <w:t xml:space="preserve">sixty (60)</w:t>
      </w:r>
      <w:r>
        <w:t>]</w:t>
      </w:r>
      <w:r>
        <w:t xml:space="preserve"> days after delivery;</w:t>
      </w:r>
    </w:p>
    <w:p>
      <w:pPr>
        <w:pStyle w:val="kar_subparagraph"/>
      </w:pPr>
      <w:r>
        <w:t xml:space="preserve">4.</w:t>
      </w:r>
      <w:r>
        <w:t xml:space="preserve"> </w:t>
      </w:r>
      <w:r>
        <w:t xml:space="preserve">An adult under age sixty-five (65) with income up to 133 percent of the federal poverty level established annually by the United States Department of Health and Human Services pursuant to 42 U.S.C. 9902(2), who:</w:t>
      </w:r>
    </w:p>
    <w:p>
      <w:pPr>
        <w:pStyle w:val="kar_clause"/>
      </w:pPr>
      <w:r>
        <w:t xml:space="preserve">a.</w:t>
      </w:r>
      <w:r>
        <w:t xml:space="preserve"> </w:t>
      </w:r>
      <w:r>
        <w:t xml:space="preserve">Does not have a dependent child under the age of nineteen (19) years; and</w:t>
      </w:r>
    </w:p>
    <w:p>
      <w:pPr>
        <w:pStyle w:val="kar_clause"/>
      </w:pPr>
      <w:r>
        <w:t xml:space="preserve">b.</w:t>
      </w:r>
      <w:r>
        <w:t xml:space="preserve"> </w:t>
      </w:r>
      <w:r>
        <w:t xml:space="preserve">Is not otherwise eligible for Medicaid benefits; or</w:t>
      </w:r>
    </w:p>
    <w:p>
      <w:pPr>
        <w:pStyle w:val="kar_subparagraph"/>
      </w:pPr>
      <w:r>
        <w:t xml:space="preserve">5.</w:t>
      </w:r>
      <w:r>
        <w:t xml:space="preserve"> </w:t>
      </w:r>
      <w:r>
        <w:t xml:space="preserve">A targeted low income child with income up to 150 percent of the federal poverty level established annually by the United States Department of Health and Human Services pursuant to 42 U.S.C. 9902(2).</w:t>
      </w:r>
    </w:p>
    <w:p>
      <w:pPr>
        <w:pStyle w:val="kar_subsection"/>
      </w:pPr>
      <w:r>
        <w:t xml:space="preserve">(2)</w:t>
      </w:r>
      <w:r>
        <w:t xml:space="preserve"> </w:t>
      </w:r>
      <w:r>
        <w:t xml:space="preserve"> </w:t>
      </w:r>
    </w:p>
    <w:p>
      <w:pPr>
        <w:pStyle w:val="kar_paragraph"/>
      </w:pPr>
      <w:r>
        <w:t xml:space="preserve">(a)</w:t>
      </w:r>
      <w:r>
        <w:t xml:space="preserve"> </w:t>
      </w:r>
      <w:r>
        <w:t xml:space="preserve">If an eligibility determination indicates that an individual's income exceeds 133 percent of the federal poverty level established annually by the United States Department of Health and Human Services pursuant to 42 U.S.C. 9902(2), the department shall apply an additional cushion of five (5) percent of the federal poverty level toward the eligibility determination for the individual</w:t>
      </w:r>
      <w:r>
        <w:rPr>
          <w:u w:val="single"/>
        </w:rPr>
        <w:t xml:space="preserve"> as described pursuant to 42 U.S.C. 1396a(e)(14)(I)(i)</w:t>
      </w:r>
      <w:r>
        <w:t xml:space="preserve">.</w:t>
      </w:r>
    </w:p>
    <w:p>
      <w:pPr>
        <w:pStyle w:val="kar_paragraph"/>
      </w:pPr>
      <w:r>
        <w:t xml:space="preserve">(b)</w:t>
      </w:r>
      <w:r>
        <w:t xml:space="preserve"> </w:t>
      </w:r>
      <w:r>
        <w:t xml:space="preserve">If after the five (5) percent adjustment, the individual's income is under the adjusted income threshold, the individual shall meet the modified adjusted gross income standard.</w:t>
      </w:r>
    </w:p>
    <w:p>
      <w:pPr>
        <w:pStyle w:val="kar_paragraph"/>
      </w:pPr>
      <w:r>
        <w:rPr>
          <w:u w:val="single"/>
        </w:rPr>
        <w:t xml:space="preserve">(c)</w:t>
      </w:r>
      <w:r>
        <w:t xml:space="preserve"> </w:t>
      </w:r>
      <w:r>
        <w:rPr>
          <w:u w:val="single"/>
        </w:rPr>
        <w:t xml:space="preserve">A pregnant person's federal poverty level calculation pursuant to 42 U.S.C. 9902(2) shall be at least two (2) and shall include the pregnant person and the number of children expected to be delivered. Other members of the household shall be calculated and included consistent with KAR Title 907.</w:t>
      </w:r>
    </w:p>
    <w:p>
      <w:pPr>
        <w:pStyle w:val="kar_subsection"/>
      </w:pPr>
      <w:r>
        <w:t xml:space="preserve">(3)</w:t>
      </w:r>
      <w:r>
        <w:t xml:space="preserve"> </w:t>
      </w:r>
      <w:r>
        <w:t xml:space="preserve">The provisions and requirements of this administrative regulation shall not apply to an individual whose Medicaid eligibility is determined using an eligibility standard that is not the modified adjusted gross income.</w:t>
      </w:r>
    </w:p>
    <w:p>
      <w:pPr>
        <w:pStyle w:val="kar_section"/>
      </w:pPr>
      <w:r>
        <w:t xml:space="preserve">Section 2.</w:t>
      </w:r>
      <w:r>
        <w:t xml:space="preserve"> </w:t>
      </w:r>
      <w:r>
        <w:t xml:space="preserve">MAGI-based Methods. The department shall use the MAGI-based methods established in 42 C.F.R. 435.603 to determine whether an individual meets the Medicaid income eligibility requirements if the eligibility standard is the modified adjusted gross income.</w:t>
      </w:r>
    </w:p>
    <w:p>
      <w:pPr>
        <w:pStyle w:val="kar_section"/>
      </w:pPr>
      <w:r>
        <w:t xml:space="preserve">Section 3.</w:t>
      </w:r>
      <w:r>
        <w:t xml:space="preserve"> </w:t>
      </w:r>
      <w:r>
        <w:t xml:space="preserve">Resources Not Considered. An individual's resources shall not be considered for the purpose of determining Medicaid eligibility if the eligibility standard is the modified adjusted gross income.</w:t>
      </w:r>
    </w:p>
    <w:p>
      <w:pPr>
        <w:pStyle w:val="kar_section"/>
      </w:pPr>
      <w:r>
        <w:t xml:space="preserve">Section 4.</w:t>
      </w:r>
      <w:r>
        <w:t xml:space="preserve"> </w:t>
      </w:r>
      <w:r>
        <w:t xml:space="preserve">Citizenship and Residency Requirements.</w:t>
      </w:r>
    </w:p>
    <w:p>
      <w:pPr>
        <w:pStyle w:val="kar_subsection"/>
      </w:pPr>
      <w:r>
        <w:t xml:space="preserve">(1)</w:t>
      </w:r>
      <w:r>
        <w:t xml:space="preserve"> </w:t>
      </w:r>
      <w:r>
        <w:t xml:space="preserve">The citizenship requirements established in 42 C.F.R. 435.406 shall apply.</w:t>
      </w:r>
    </w:p>
    <w:p>
      <w:pPr>
        <w:pStyle w:val="kar_subsection"/>
      </w:pPr>
      <w:r>
        <w:t xml:space="preserve">(2)</w:t>
      </w:r>
      <w:r>
        <w:t xml:space="preserve"> </w:t>
      </w:r>
      <w:r>
        <w:t xml:space="preserve">Except as established in subsection (3) or (4) of this section, to satisfy the Medicaid:</w:t>
      </w:r>
    </w:p>
    <w:p>
      <w:pPr>
        <w:pStyle w:val="kar_paragraph"/>
      </w:pPr>
      <w:r>
        <w:t xml:space="preserve">(a)</w:t>
      </w:r>
      <w:r>
        <w:t xml:space="preserve"> </w:t>
      </w:r>
      <w:r>
        <w:t xml:space="preserve">Citizenship requirements, an applicant or recipient shall be:</w:t>
      </w:r>
    </w:p>
    <w:p>
      <w:pPr>
        <w:pStyle w:val="kar_subparagraph"/>
      </w:pPr>
      <w:r>
        <w:t xml:space="preserve">1.</w:t>
      </w:r>
      <w:r>
        <w:t xml:space="preserve"> </w:t>
      </w:r>
      <w:r>
        <w:t xml:space="preserve">A citizen of the United States as verified through satisfactory documentary evidence of citizenship or nationality presented during initial application or if a current recipient, upon next redetermination of continued eligibility;</w:t>
      </w:r>
    </w:p>
    <w:p>
      <w:pPr>
        <w:pStyle w:val="kar_subparagraph"/>
      </w:pPr>
      <w:r>
        <w:t xml:space="preserve">2.</w:t>
      </w:r>
      <w:r>
        <w:t xml:space="preserve"> </w:t>
      </w:r>
      <w:r>
        <w:t xml:space="preserve">A qualified </w:t>
      </w:r>
      <w:r>
        <w:rPr>
          <w:u w:val="single"/>
        </w:rPr>
        <w:t xml:space="preserve">noncitizen</w:t>
      </w:r>
      <w:r>
        <w:t>[</w:t>
      </w:r>
      <w:r>
        <w:rPr>
          <w:strike w:val="true"/>
        </w:rPr>
        <w:t xml:space="preserve">alien</w:t>
      </w:r>
      <w:r>
        <w:t>]</w:t>
      </w:r>
      <w:r>
        <w:t xml:space="preserve"> who entered the United States before August 22, 1996, and is:</w:t>
      </w:r>
    </w:p>
    <w:p>
      <w:pPr>
        <w:pStyle w:val="kar_clause"/>
      </w:pPr>
      <w:r>
        <w:t xml:space="preserve">a.</w:t>
      </w:r>
      <w:r>
        <w:t xml:space="preserve"> </w:t>
      </w:r>
      <w:r>
        <w:t xml:space="preserve">Lawfully admitted for permanent residence pursuant to 8 U.S.C. 1101;</w:t>
      </w:r>
    </w:p>
    <w:p>
      <w:pPr>
        <w:pStyle w:val="kar_clause"/>
      </w:pPr>
      <w:r>
        <w:t xml:space="preserve">b.</w:t>
      </w:r>
      <w:r>
        <w:t xml:space="preserve"> </w:t>
      </w:r>
      <w:r>
        <w:t xml:space="preserve">Granted asylum pursuant to 8 U.S.C. 1158;</w:t>
      </w:r>
    </w:p>
    <w:p>
      <w:pPr>
        <w:pStyle w:val="kar_clause"/>
      </w:pPr>
      <w:r>
        <w:t xml:space="preserve">c.</w:t>
      </w:r>
      <w:r>
        <w:t xml:space="preserve"> </w:t>
      </w:r>
      <w:r>
        <w:t xml:space="preserve">A refugee admitted to the United States pursuant to 8 U.S.C. 1157;</w:t>
      </w:r>
    </w:p>
    <w:p>
      <w:pPr>
        <w:pStyle w:val="kar_clause"/>
      </w:pPr>
      <w:r>
        <w:t xml:space="preserve">d.</w:t>
      </w:r>
      <w:r>
        <w:t xml:space="preserve"> </w:t>
      </w:r>
      <w:r>
        <w:t xml:space="preserve">Paroled into the United States pursuant to 8 U.S.C. 1182(d)(5) for a period of at least one (1) year;</w:t>
      </w:r>
    </w:p>
    <w:p>
      <w:pPr>
        <w:pStyle w:val="kar_clause"/>
      </w:pPr>
      <w:r>
        <w:t xml:space="preserve">e.</w:t>
      </w:r>
      <w:r>
        <w:t xml:space="preserve"> </w:t>
      </w:r>
      <w:r>
        <w:rPr>
          <w:u w:val="single"/>
        </w:rPr>
        <w:t xml:space="preserve">A noncitizen</w:t>
      </w:r>
      <w:r>
        <w:t>[</w:t>
      </w:r>
      <w:r>
        <w:rPr>
          <w:strike w:val="true"/>
        </w:rPr>
        <w:t xml:space="preserve">An alien</w:t>
      </w:r>
      <w:r>
        <w:t>]</w:t>
      </w:r>
      <w:r>
        <w:t xml:space="preserve"> whose deportation is being withheld pursuant to 8 U.S.C. 1253(h), as in effect prior to April 1, 1997, or 8 U.S.C. 1231(b)(3);</w:t>
      </w:r>
    </w:p>
    <w:p>
      <w:pPr>
        <w:pStyle w:val="kar_clause"/>
      </w:pPr>
      <w:r>
        <w:t xml:space="preserve">f.</w:t>
      </w:r>
      <w:r>
        <w:t xml:space="preserve"> </w:t>
      </w:r>
      <w:r>
        <w:t xml:space="preserve">Granted conditional entry pursuant to 8 U.S.C. 1153(a)(7), as in effect prior to April 1, 1980;</w:t>
      </w:r>
    </w:p>
    <w:p>
      <w:pPr>
        <w:pStyle w:val="kar_clause"/>
      </w:pPr>
      <w:r>
        <w:t xml:space="preserve">g.</w:t>
      </w:r>
      <w:r>
        <w:t xml:space="preserve"> </w:t>
      </w:r>
      <w:r>
        <w:rPr>
          <w:u w:val="single"/>
        </w:rPr>
        <w:t xml:space="preserve">A noncitizen</w:t>
      </w:r>
      <w:r>
        <w:t>[</w:t>
      </w:r>
      <w:r>
        <w:rPr>
          <w:strike w:val="true"/>
        </w:rPr>
        <w:t xml:space="preserve">An alien</w:t>
      </w:r>
      <w:r>
        <w:t>]</w:t>
      </w:r>
      <w:r>
        <w:t xml:space="preserve"> who is granted status as a Cuban or Haitian entrant pursuant to 8 U.S.C. 1522;</w:t>
      </w:r>
    </w:p>
    <w:p>
      <w:pPr>
        <w:pStyle w:val="kar_clause"/>
      </w:pPr>
      <w:r>
        <w:t xml:space="preserve">h.</w:t>
      </w:r>
      <w:r>
        <w:t xml:space="preserve"> </w:t>
      </w:r>
      <w:r>
        <w:t xml:space="preserve">A battered </w:t>
      </w:r>
      <w:r>
        <w:rPr>
          <w:u w:val="single"/>
        </w:rPr>
        <w:t xml:space="preserve">noncitizen</w:t>
      </w:r>
      <w:r>
        <w:t>[</w:t>
      </w:r>
      <w:r>
        <w:rPr>
          <w:strike w:val="true"/>
        </w:rPr>
        <w:t xml:space="preserve">alien</w:t>
      </w:r>
      <w:r>
        <w:t>]</w:t>
      </w:r>
      <w:r>
        <w:t xml:space="preserve"> pursuant to 8 U.S.C. 1641(c);</w:t>
      </w:r>
    </w:p>
    <w:p>
      <w:pPr>
        <w:pStyle w:val="kar_clause"/>
      </w:pPr>
      <w:r>
        <w:t xml:space="preserve">i.</w:t>
      </w:r>
      <w:r>
        <w:t xml:space="preserve"> </w:t>
      </w:r>
      <w:r>
        <w:t xml:space="preserve">A veteran pursuant to 38 U.S.C. 101, 107, 1101, or 1301 with a discharge characterized as an honorable discharge and not on account of alienage;</w:t>
      </w:r>
    </w:p>
    <w:p>
      <w:pPr>
        <w:pStyle w:val="kar_clause"/>
      </w:pPr>
      <w:r>
        <w:t xml:space="preserve">j.</w:t>
      </w:r>
      <w:r>
        <w:t xml:space="preserve"> </w:t>
      </w:r>
      <w:r>
        <w:t xml:space="preserve">On active duty other than active duty for training in the Armed Forces of the United States and who fulfills the minimum active duty service requirements established in 38 U.S.C. 5303A(d);</w:t>
      </w:r>
    </w:p>
    <w:p>
      <w:pPr>
        <w:pStyle w:val="kar_clause"/>
      </w:pPr>
      <w:r>
        <w:t xml:space="preserve">k.</w:t>
      </w:r>
      <w:r>
        <w:t xml:space="preserve"> </w:t>
      </w:r>
      <w:r>
        <w:t xml:space="preserve">The spouse or unmarried dependent child of an individual described in clause i. or j. of this subparagraph or the unremarried surviving spouse of an individual described in clause i. or j. of this subparagraph if the marriage fulfills the requirements established in 38 U.S.C. 1304; or</w:t>
      </w:r>
    </w:p>
    <w:p>
      <w:pPr>
        <w:pStyle w:val="kar_clause"/>
      </w:pPr>
      <w:r>
        <w:t xml:space="preserve">l.</w:t>
      </w:r>
      <w:r>
        <w:t xml:space="preserve"> </w:t>
      </w:r>
      <w:r>
        <w:t xml:space="preserve">An Amerasian immigrant pursuant to 8 U.S.C. 1612(a)(2)(A)(v); or</w:t>
      </w:r>
    </w:p>
    <w:p>
      <w:pPr>
        <w:pStyle w:val="kar_subparagraph"/>
      </w:pPr>
      <w:r>
        <w:t xml:space="preserve">3.</w:t>
      </w:r>
      <w:r>
        <w:t xml:space="preserve"> </w:t>
      </w:r>
      <w:r>
        <w:t xml:space="preserve">A qualified </w:t>
      </w:r>
      <w:r>
        <w:rPr>
          <w:u w:val="single"/>
        </w:rPr>
        <w:t xml:space="preserve">noncitizen</w:t>
      </w:r>
      <w:r>
        <w:t>[</w:t>
      </w:r>
      <w:r>
        <w:rPr>
          <w:strike w:val="true"/>
        </w:rPr>
        <w:t xml:space="preserve">alien</w:t>
      </w:r>
      <w:r>
        <w:t>]</w:t>
      </w:r>
      <w:r>
        <w:t xml:space="preserve"> who entered the United States on or after August 22, 1996, and is:</w:t>
      </w:r>
    </w:p>
    <w:p>
      <w:pPr>
        <w:pStyle w:val="kar_clause"/>
      </w:pPr>
      <w:r>
        <w:t xml:space="preserve">a.</w:t>
      </w:r>
      <w:r>
        <w:t xml:space="preserve"> </w:t>
      </w:r>
      <w:r>
        <w:t xml:space="preserve">Granted asylum pursuant to 8 U.S.C. 1158;</w:t>
      </w:r>
    </w:p>
    <w:p>
      <w:pPr>
        <w:pStyle w:val="kar_clause"/>
      </w:pPr>
      <w:r>
        <w:t xml:space="preserve">b.</w:t>
      </w:r>
      <w:r>
        <w:t xml:space="preserve"> </w:t>
      </w:r>
      <w:r>
        <w:t xml:space="preserve">A refugee admitted to the United States pursuant to 8 U.S.C. 1157;</w:t>
      </w:r>
    </w:p>
    <w:p>
      <w:pPr>
        <w:pStyle w:val="kar_clause"/>
      </w:pPr>
      <w:r>
        <w:t xml:space="preserve">c.</w:t>
      </w:r>
      <w:r>
        <w:t xml:space="preserve"> </w:t>
      </w:r>
      <w:r>
        <w:rPr>
          <w:u w:val="single"/>
        </w:rPr>
        <w:t xml:space="preserve">A noncitizen</w:t>
      </w:r>
      <w:r>
        <w:t>[</w:t>
      </w:r>
      <w:r>
        <w:rPr>
          <w:strike w:val="true"/>
        </w:rPr>
        <w:t xml:space="preserve">An alien</w:t>
      </w:r>
      <w:r>
        <w:t>]</w:t>
      </w:r>
      <w:r>
        <w:t xml:space="preserve"> whose deportation is being withheld pursuant to 8 U.S.C. 1253(h), as in effect prior to April 1, 1997, or 8 U.S.C. 1231(b)(3);</w:t>
      </w:r>
    </w:p>
    <w:p>
      <w:pPr>
        <w:pStyle w:val="kar_clause"/>
      </w:pPr>
      <w:r>
        <w:t xml:space="preserve">d.</w:t>
      </w:r>
      <w:r>
        <w:t xml:space="preserve"> </w:t>
      </w:r>
      <w:r>
        <w:rPr>
          <w:u w:val="single"/>
        </w:rPr>
        <w:t xml:space="preserve">A noncitizen</w:t>
      </w:r>
      <w:r>
        <w:t>[</w:t>
      </w:r>
      <w:r>
        <w:rPr>
          <w:strike w:val="true"/>
        </w:rPr>
        <w:t xml:space="preserve">An alien</w:t>
      </w:r>
      <w:r>
        <w:t>]</w:t>
      </w:r>
      <w:r>
        <w:t xml:space="preserve"> who is granted status as a Cuban or Haitian entrant pursuant to 8 U.S.C. 1522;</w:t>
      </w:r>
    </w:p>
    <w:p>
      <w:pPr>
        <w:pStyle w:val="kar_clause"/>
      </w:pPr>
      <w:r>
        <w:t xml:space="preserve">e.</w:t>
      </w:r>
      <w:r>
        <w:t xml:space="preserve"> </w:t>
      </w:r>
      <w:r>
        <w:t xml:space="preserve">A veteran pursuant to 38 U.S.C. 101, 107, 1101, or 1301 with a discharge characterized as an honorable discharge and not on account of alienage;</w:t>
      </w:r>
    </w:p>
    <w:p>
      <w:pPr>
        <w:pStyle w:val="kar_clause"/>
      </w:pPr>
      <w:r>
        <w:t xml:space="preserve">f.</w:t>
      </w:r>
      <w:r>
        <w:t xml:space="preserve"> </w:t>
      </w:r>
      <w:r>
        <w:t xml:space="preserve">On active duty other than active duty for training in the Armed Forces of the United States and who fulfils the minimum active duty service requirements established in 38 U.S.C. 5303A(d);</w:t>
      </w:r>
    </w:p>
    <w:p>
      <w:pPr>
        <w:pStyle w:val="kar_clause"/>
      </w:pPr>
      <w:r>
        <w:t xml:space="preserve">g.</w:t>
      </w:r>
      <w:r>
        <w:t xml:space="preserve"> </w:t>
      </w:r>
      <w:r>
        <w:t xml:space="preserve">The spouse or unmarried dependent child of an individual described in clause e. or f. of this subparagraph or the unremarried surviving spouse of an individual described in clause e. or f. of this subparagraph if the marriage fulfills the requirements established in 38 U.S.C. 1304;</w:t>
      </w:r>
    </w:p>
    <w:p>
      <w:pPr>
        <w:pStyle w:val="kar_clause"/>
      </w:pPr>
      <w:r>
        <w:t xml:space="preserve">h.</w:t>
      </w:r>
      <w:r>
        <w:t xml:space="preserve"> </w:t>
      </w:r>
      <w:r>
        <w:t xml:space="preserve">An Amerasian immigrant pursuant to 8 U.S.C. 1612(a)(2)(A)(v); or</w:t>
      </w:r>
    </w:p>
    <w:p>
      <w:pPr>
        <w:pStyle w:val="kar_clause"/>
      </w:pPr>
      <w:r>
        <w:t xml:space="preserve">i.</w:t>
      </w:r>
      <w:r>
        <w:t xml:space="preserve"> </w:t>
      </w:r>
      <w:r>
        <w:t xml:space="preserve">An individual lawfully admitted for permanent residence pursuant to 8 U.S.C. 1101 who has earned forty (40) quarters of Social Security coverage; and</w:t>
      </w:r>
    </w:p>
    <w:p>
      <w:pPr>
        <w:pStyle w:val="kar_paragraph"/>
      </w:pPr>
      <w:r>
        <w:t xml:space="preserve">(b)</w:t>
      </w:r>
      <w:r>
        <w:t xml:space="preserve"> </w:t>
      </w:r>
      <w:r>
        <w:t xml:space="preserve">Residency requirements, the applicant or recipient shall be a resident of Kentucky who meets the conditions for determining state residency pursuant to 42 C.F.R. 435.403.</w:t>
      </w:r>
    </w:p>
    <w:p>
      <w:pPr>
        <w:pStyle w:val="kar_subsection"/>
      </w:pPr>
      <w:r>
        <w:t xml:space="preserve">(3)</w:t>
      </w:r>
      <w:r>
        <w:t xml:space="preserve"> </w:t>
      </w:r>
      <w:r>
        <w:t xml:space="preserve">A qualified or nonqualified </w:t>
      </w:r>
      <w:r>
        <w:rPr>
          <w:u w:val="single"/>
        </w:rPr>
        <w:t xml:space="preserve">noncitizen</w:t>
      </w:r>
      <w:r>
        <w:t>[</w:t>
      </w:r>
      <w:r>
        <w:rPr>
          <w:strike w:val="true"/>
        </w:rPr>
        <w:t xml:space="preserve">alien</w:t>
      </w:r>
      <w:r>
        <w:t>]</w:t>
      </w:r>
      <w:r>
        <w:t xml:space="preserve"> shall be eligible for medical assistance </w:t>
      </w:r>
      <w:r>
        <w:rPr>
          <w:u w:val="single"/>
        </w:rPr>
        <w:t xml:space="preserve">pursuant to 42 C.F.R. 440.255 and </w:t>
      </w:r>
      <w:r>
        <w:t xml:space="preserve">as provided in this </w:t>
      </w:r>
      <w:r>
        <w:rPr>
          <w:u w:val="single"/>
        </w:rPr>
        <w:t xml:space="preserve">paragraph</w:t>
      </w:r>
      <w:r>
        <w:t>[</w:t>
      </w:r>
      <w:r>
        <w:rPr>
          <w:strike w:val="true"/>
        </w:rPr>
        <w:t xml:space="preserve">subsection</w:t>
      </w:r>
      <w:r>
        <w:t>]</w:t>
      </w:r>
      <w:r>
        <w:t xml:space="preserve">.</w:t>
      </w:r>
    </w:p>
    <w:p>
      <w:pPr>
        <w:pStyle w:val="kar_paragraph"/>
      </w:pPr>
      <w:r>
        <w:t xml:space="preserve">(a)</w:t>
      </w:r>
      <w:r>
        <w:t xml:space="preserve"> </w:t>
      </w:r>
      <w:r>
        <w:t xml:space="preserve">The individual shall meet the income, resource, and categorical requirements of the Medicaid Program.</w:t>
      </w:r>
    </w:p>
    <w:p>
      <w:pPr>
        <w:pStyle w:val="kar_paragraph"/>
      </w:pPr>
      <w:r>
        <w:t xml:space="preserve">(b)</w:t>
      </w:r>
      <w:r>
        <w:t xml:space="preserve"> </w:t>
      </w:r>
      <w:r>
        <w:rPr>
          <w:u w:val="single"/>
        </w:rPr>
        <w:t xml:space="preserve">Coverage for the individual shall be:</w:t>
      </w:r>
    </w:p>
    <w:p>
      <w:pPr>
        <w:pStyle w:val="kar_subparagraph"/>
      </w:pPr>
      <w:r>
        <w:rPr>
          <w:u w:val="single"/>
        </w:rPr>
        <w:t xml:space="preserve">1.</w:t>
      </w:r>
      <w:r>
        <w:t xml:space="preserve"> </w:t>
      </w:r>
      <w:r>
        <w:rPr>
          <w:u w:val="single"/>
        </w:rPr>
        <w:t xml:space="preserve">Limited to the medical care and services necessary for the treatment of an emergency medical condition or pregnancy of the individual;</w:t>
      </w:r>
    </w:p>
    <w:p>
      <w:pPr>
        <w:pStyle w:val="kar_subparagraph"/>
      </w:pPr>
      <w:r>
        <w:rPr>
          <w:u w:val="single"/>
        </w:rPr>
        <w:t xml:space="preserve">2.</w:t>
      </w:r>
      <w:r>
        <w:t xml:space="preserve"> </w:t>
      </w:r>
      <w:r>
        <w:t>[</w:t>
      </w:r>
      <w:r>
        <w:rPr>
          <w:strike w:val="true"/>
        </w:rPr>
        <w:t xml:space="preserve">The individual shall have, or have had within at least one (1) of the three (3) months prior to the month of application, an emergency medical condition:</w:t>
      </w:r>
      <w:r>
        <w:t>]</w:t>
      </w:r>
    </w:p>
    <w:p>
      <w:pPr>
        <w:pStyle w:val="kar_subparagraph"/>
      </w:pPr>
      <w:r>
        <w:t>[</w:t>
      </w:r>
      <w:r>
        <w:rPr>
          <w:strike w:val="true"/>
        </w:rPr>
        <w:t xml:space="preserve">1.</w:t>
      </w:r>
      <w:r>
        <w:t>]</w:t>
      </w:r>
      <w:r>
        <w:t xml:space="preserve"> </w:t>
      </w:r>
      <w:r>
        <w:t xml:space="preserve">Not related to an organ transplant procedure; and</w:t>
      </w:r>
    </w:p>
    <w:p>
      <w:pPr>
        <w:pStyle w:val="kar_subparagraph"/>
      </w:pPr>
      <w:r>
        <w:rPr>
          <w:u w:val="single"/>
        </w:rPr>
        <w:t xml:space="preserve">3.</w:t>
      </w:r>
      <w:r>
        <w:t xml:space="preserve"> </w:t>
      </w:r>
      <w:r>
        <w:rPr>
          <w:u w:val="single"/>
        </w:rPr>
        <w:t xml:space="preserve">For</w:t>
      </w:r>
      <w:r>
        <w:t>[</w:t>
      </w:r>
      <w:r>
        <w:rPr>
          <w:strike w:val="true"/>
        </w:rPr>
        <w:t xml:space="preserve">2. Which shall be</w:t>
      </w:r>
      <w:r>
        <w:t>]</w:t>
      </w:r>
      <w:r>
        <w:t xml:space="preserve"> a medical condition, including severe pain, in which the absence of immediate medical attention could reasonably be expected to result in placing the individual's health in serious jeopardy, serious impairment to bodily functions, or serious dysfunction of any bodily organ or part.</w:t>
      </w:r>
    </w:p>
    <w:p>
      <w:pPr>
        <w:pStyle w:val="kar_paragraph"/>
      </w:pPr>
      <w:r>
        <w:t xml:space="preserve">(c)</w:t>
      </w:r>
      <w:r>
        <w:t xml:space="preserve"> </w:t>
      </w:r>
      <w:r>
        <w:rPr>
          <w:u w:val="single"/>
        </w:rPr>
        <w:t xml:space="preserve">The individual's coverage shall be recertified every twelve (12) months.</w:t>
      </w:r>
      <w:r>
        <w:t>[</w:t>
      </w:r>
      <w:r>
        <w:rPr>
          <w:strike w:val="true"/>
        </w:rPr>
        <w:t xml:space="preserve">including:</w:t>
      </w:r>
      <w:r>
        <w:t>]</w:t>
      </w:r>
    </w:p>
    <w:p>
      <w:pPr>
        <w:pStyle w:val="kar_subparagraph"/>
      </w:pPr>
      <w:r>
        <w:t>[</w:t>
      </w:r>
      <w:r>
        <w:rPr>
          <w:strike w:val="true"/>
        </w:rPr>
        <w:t xml:space="preserve">1.</w:t>
      </w:r>
      <w:r>
        <w:t>]</w:t>
      </w:r>
      <w:r>
        <w:t xml:space="preserve"> </w:t>
      </w:r>
      <w:r>
        <w:t>[</w:t>
      </w:r>
      <w:r>
        <w:rPr>
          <w:strike w:val="true"/>
        </w:rPr>
        <w:t xml:space="preserve">Approval of eligibility shall be for a time limited period which includes, except as established in subparagraph 2 of this paragraph, the month in which the medical emergency began and the next following month.</w:t>
      </w:r>
      <w:r>
        <w:t>]</w:t>
      </w:r>
    </w:p>
    <w:p>
      <w:pPr>
        <w:pStyle w:val="kar_subparagraph"/>
      </w:pPr>
      <w:r>
        <w:t>[</w:t>
      </w:r>
      <w:r>
        <w:rPr>
          <w:strike w:val="true"/>
        </w:rPr>
        <w:t xml:space="preserve">2.</w:t>
      </w:r>
      <w:r>
        <w:t>]</w:t>
      </w:r>
      <w:r>
        <w:t xml:space="preserve"> </w:t>
      </w:r>
      <w:r>
        <w:t>[</w:t>
      </w:r>
      <w:r>
        <w:rPr>
          <w:strike w:val="true"/>
        </w:rPr>
        <w:t xml:space="preserve">The eligibility period shall be extended for an appropriate period of time upon presentation to the department of written documentation from the medical provider that the medical emergency will exist for a more extended period of time than is allowed for in the time limited eligibility period.</w:t>
      </w:r>
      <w:r>
        <w:t>]</w:t>
      </w:r>
    </w:p>
    <w:p>
      <w:pPr>
        <w:pStyle w:val="kar_paragraph"/>
      </w:pPr>
      <w:r>
        <w:t>[</w:t>
      </w:r>
      <w:r>
        <w:rPr>
          <w:strike w:val="true"/>
        </w:rPr>
        <w:t xml:space="preserve">(d)</w:t>
      </w:r>
      <w:r>
        <w:t>]</w:t>
      </w:r>
      <w:r>
        <w:t xml:space="preserve"> </w:t>
      </w:r>
      <w:r>
        <w:t>[</w:t>
      </w:r>
      <w:r>
        <w:rPr>
          <w:strike w:val="true"/>
        </w:rPr>
        <w:t xml:space="preserve">The Medicaid benefits to which the individual is entitled shall be limited to the medical care and services, including limited follow-up, necessary for the treatment of the emergency medical condition of the individual.</w:t>
      </w:r>
      <w:r>
        <w:t>]</w:t>
      </w:r>
    </w:p>
    <w:p>
      <w:pPr>
        <w:pStyle w:val="kar_subsection"/>
      </w:pPr>
      <w:r>
        <w:t xml:space="preserve">(4)</w:t>
      </w:r>
      <w:r>
        <w:t xml:space="preserve"> </w:t>
      </w:r>
      <w:r>
        <w:t xml:space="preserve"> </w:t>
      </w:r>
    </w:p>
    <w:p>
      <w:pPr>
        <w:pStyle w:val="kar_paragraph"/>
      </w:pPr>
      <w:r>
        <w:t xml:space="preserve">(a)</w:t>
      </w:r>
      <w:r>
        <w:t xml:space="preserve"> </w:t>
      </w:r>
      <w:r>
        <w:t xml:space="preserve">The satisfactory documentary evidence of citizenship or nationality requirement in subsection (2)(a)1 of this section shall not apply to an individual who:</w:t>
      </w:r>
    </w:p>
    <w:p>
      <w:pPr>
        <w:pStyle w:val="kar_subparagraph"/>
      </w:pPr>
      <w:r>
        <w:t xml:space="preserve">1.</w:t>
      </w:r>
      <w:r>
        <w:t xml:space="preserve"> </w:t>
      </w:r>
      <w:r>
        <w:t xml:space="preserve">Is receiving SSI benefits;</w:t>
      </w:r>
    </w:p>
    <w:p>
      <w:pPr>
        <w:pStyle w:val="kar_subparagraph"/>
      </w:pPr>
      <w:r>
        <w:t xml:space="preserve">2.</w:t>
      </w:r>
      <w:r>
        <w:t xml:space="preserve"> </w:t>
      </w:r>
      <w:r>
        <w:t xml:space="preserve">Previously received SSI benefits but is no longer receiving them;</w:t>
      </w:r>
    </w:p>
    <w:p>
      <w:pPr>
        <w:pStyle w:val="kar_subparagraph"/>
      </w:pPr>
      <w:r>
        <w:t xml:space="preserve">3.</w:t>
      </w:r>
      <w:r>
        <w:t xml:space="preserve"> </w:t>
      </w:r>
      <w:r>
        <w:t xml:space="preserve">Is entitled to or enrolled in any part of Medicare;</w:t>
      </w:r>
    </w:p>
    <w:p>
      <w:pPr>
        <w:pStyle w:val="kar_subparagraph"/>
      </w:pPr>
      <w:r>
        <w:t xml:space="preserve">4.</w:t>
      </w:r>
      <w:r>
        <w:t xml:space="preserve"> </w:t>
      </w:r>
      <w:r>
        <w:t xml:space="preserve">Previously received Medicare benefits but is no longer receiving them;</w:t>
      </w:r>
    </w:p>
    <w:p>
      <w:pPr>
        <w:pStyle w:val="kar_subparagraph"/>
      </w:pPr>
      <w:r>
        <w:t xml:space="preserve">5.</w:t>
      </w:r>
      <w:r>
        <w:t xml:space="preserve"> </w:t>
      </w:r>
      <w:r>
        <w:t xml:space="preserve">Is receiving:</w:t>
      </w:r>
    </w:p>
    <w:p>
      <w:pPr>
        <w:pStyle w:val="kar_clause"/>
      </w:pPr>
      <w:r>
        <w:t xml:space="preserve">a.</w:t>
      </w:r>
      <w:r>
        <w:t xml:space="preserve"> </w:t>
      </w:r>
      <w:r>
        <w:t xml:space="preserve">Disability insurance benefits under 42 U.S.C. 423; or</w:t>
      </w:r>
    </w:p>
    <w:p>
      <w:pPr>
        <w:pStyle w:val="kar_clause"/>
      </w:pPr>
      <w:r>
        <w:t xml:space="preserve">b.</w:t>
      </w:r>
      <w:r>
        <w:t xml:space="preserve"> </w:t>
      </w:r>
      <w:r>
        <w:t xml:space="preserve">Monthly benefits under 42 U.S.C. 402 based on the individual's disability pursuant to 42 U.S.C. 423(d);</w:t>
      </w:r>
    </w:p>
    <w:p>
      <w:pPr>
        <w:pStyle w:val="kar_subparagraph"/>
      </w:pPr>
      <w:r>
        <w:t xml:space="preserve">6.</w:t>
      </w:r>
      <w:r>
        <w:t xml:space="preserve"> </w:t>
      </w:r>
      <w:r>
        <w:t xml:space="preserve">Is in foster care and who is assisted under Title IV-B of the Social Security Act, which is codified as 42 U.S.C. 621 through 628b; or</w:t>
      </w:r>
    </w:p>
    <w:p>
      <w:pPr>
        <w:pStyle w:val="kar_subparagraph"/>
      </w:pPr>
      <w:r>
        <w:t xml:space="preserve">7.</w:t>
      </w:r>
      <w:r>
        <w:t xml:space="preserve"> </w:t>
      </w:r>
      <w:r>
        <w:t xml:space="preserve">Receives foster care maintenance or adoption assistance payments under Title IV-E of the Social Security Act, which is codified as 42 U.S.C. 670 through 679c.</w:t>
      </w:r>
    </w:p>
    <w:p>
      <w:pPr>
        <w:pStyle w:val="kar_paragraph"/>
      </w:pPr>
      <w:r>
        <w:t xml:space="preserve">(b)</w:t>
      </w:r>
      <w:r>
        <w:t xml:space="preserve"> </w:t>
      </w:r>
      <w:r>
        <w:t xml:space="preserve">The department's documentation requirements shall be in accordance with the requirements established in 42 U.S.C. 1396b(x).</w:t>
      </w:r>
    </w:p>
    <w:p>
      <w:pPr>
        <w:pStyle w:val="kar_subsection"/>
      </w:pPr>
      <w:r>
        <w:t xml:space="preserve">(5)</w:t>
      </w:r>
      <w:r>
        <w:t xml:space="preserve"> </w:t>
      </w:r>
      <w:r>
        <w:t xml:space="preserve">The department shall assist an applicant or recipient who is unable to secure satisfactory documentary evidence of citizenship or nationality in a timely manner because of incapacity of mind or body and lack of a representative to act on the applicant's or recipient's behalf.</w:t>
      </w:r>
    </w:p>
    <w:p>
      <w:pPr>
        <w:pStyle w:val="kar_subsection"/>
      </w:pPr>
      <w:r>
        <w:t xml:space="preserve">(6)</w:t>
      </w:r>
      <w:r>
        <w:t xml:space="preserve"> </w:t>
      </w:r>
      <w:r>
        <w:t xml:space="preserve"> </w:t>
      </w:r>
    </w:p>
    <w:p>
      <w:pPr>
        <w:pStyle w:val="kar_paragraph"/>
      </w:pPr>
      <w:r>
        <w:t xml:space="preserve">(a)</w:t>
      </w:r>
      <w:r>
        <w:t xml:space="preserve"> </w:t>
      </w:r>
      <w:r>
        <w:t xml:space="preserve">Except as established in paragraph (b) of this subsection, an individual shall be determined eligible for Medicaid for up to three (3) months prior to the month of application if all conditions of eligibility are met.</w:t>
      </w:r>
    </w:p>
    <w:p>
      <w:pPr>
        <w:pStyle w:val="kar_paragraph"/>
      </w:pPr>
      <w:r>
        <w:t xml:space="preserve">(b)</w:t>
      </w:r>
      <w:r>
        <w:t xml:space="preserve"> </w:t>
      </w:r>
      <w:r>
        <w:t xml:space="preserve">The retroactive eligibility period shall begin no earlier than January 1, 2014 for an individual who gains Medicaid eligibility solely by qualifying:</w:t>
      </w:r>
    </w:p>
    <w:p>
      <w:pPr>
        <w:pStyle w:val="kar_subparagraph"/>
      </w:pPr>
      <w:r>
        <w:t xml:space="preserve">1.</w:t>
      </w:r>
      <w:r>
        <w:t xml:space="preserve"> </w:t>
      </w:r>
      <w:r>
        <w:t xml:space="preserve">As a former foster care individual pursuant to 907 KAR 20:075; or</w:t>
      </w:r>
    </w:p>
    <w:p>
      <w:pPr>
        <w:pStyle w:val="kar_subparagraph"/>
      </w:pPr>
      <w:r>
        <w:t xml:space="preserve">2.</w:t>
      </w:r>
      <w:r>
        <w:t xml:space="preserve"> </w:t>
      </w:r>
      <w:r>
        <w:t xml:space="preserve">As an adult with income up to 133 percent of the federal poverty level established annually by the United States Department of Health and Human Services pursuant to 42 U.S.C. 9902(2), who:</w:t>
      </w:r>
    </w:p>
    <w:p>
      <w:pPr>
        <w:pStyle w:val="kar_clause"/>
      </w:pPr>
      <w:r>
        <w:t xml:space="preserve">a.</w:t>
      </w:r>
      <w:r>
        <w:t xml:space="preserve"> </w:t>
      </w:r>
      <w:r>
        <w:t xml:space="preserve">Does not have a dependent child under the age of nineteen (19) years; and</w:t>
      </w:r>
    </w:p>
    <w:p>
      <w:pPr>
        <w:pStyle w:val="kar_clause"/>
      </w:pPr>
      <w:r>
        <w:t xml:space="preserve">b.</w:t>
      </w:r>
      <w:r>
        <w:t xml:space="preserve"> </w:t>
      </w:r>
      <w:r>
        <w:t xml:space="preserve">Is not otherwise eligible for Medicaid benefits.</w:t>
      </w:r>
    </w:p>
    <w:p>
      <w:pPr>
        <w:pStyle w:val="kar_subsection"/>
      </w:pPr>
      <w:r>
        <w:t xml:space="preserve">(7)</w:t>
      </w:r>
      <w:r>
        <w:t xml:space="preserve"> </w:t>
      </w:r>
      <w:r>
        <w:t xml:space="preserve">The documentation of citizenship requirements established in this administrative regulation shall not apply to a noncitizen under nineteen (19) years of age who is lawfully present in the United States of America.</w:t>
      </w:r>
    </w:p>
    <w:p>
      <w:pPr>
        <w:pStyle w:val="kar_subsection"/>
      </w:pPr>
      <w:r>
        <w:t xml:space="preserve">(8)</w:t>
      </w:r>
      <w:r>
        <w:t xml:space="preserve"> </w:t>
      </w:r>
      <w:r>
        <w:t xml:space="preserve">Except as established in subsection (9) of this section, a noncitizen shall be considered to be lawfully present in the United States of America if the individual:</w:t>
      </w:r>
    </w:p>
    <w:p>
      <w:pPr>
        <w:pStyle w:val="kar_paragraph"/>
      </w:pPr>
      <w:r>
        <w:t xml:space="preserve">(a)</w:t>
      </w:r>
      <w:r>
        <w:t xml:space="preserve"> </w:t>
      </w:r>
      <w:r>
        <w:t xml:space="preserve">Is a qualified noncitizen;</w:t>
      </w:r>
    </w:p>
    <w:p>
      <w:pPr>
        <w:pStyle w:val="kar_paragraph"/>
      </w:pPr>
      <w:r>
        <w:t xml:space="preserve">(b)</w:t>
      </w:r>
      <w:r>
        <w:t xml:space="preserve"> </w:t>
      </w:r>
      <w:r>
        <w:t xml:space="preserve">Is a noncitizen in a valid immigrant status;</w:t>
      </w:r>
    </w:p>
    <w:p>
      <w:pPr>
        <w:pStyle w:val="kar_paragraph"/>
      </w:pPr>
      <w:r>
        <w:t xml:space="preserve">(c)</w:t>
      </w:r>
      <w:r>
        <w:t xml:space="preserve"> </w:t>
      </w:r>
      <w:r>
        <w:t xml:space="preserve">Is a noncitizen who has been paroled into the United States of America in accordance with 8 U.S.C. 1182(d)(5) for less than one (1) year, except for an individual:</w:t>
      </w:r>
    </w:p>
    <w:p>
      <w:pPr>
        <w:pStyle w:val="kar_subparagraph"/>
      </w:pPr>
      <w:r>
        <w:t xml:space="preserve">1.</w:t>
      </w:r>
      <w:r>
        <w:t xml:space="preserve"> </w:t>
      </w:r>
      <w:r>
        <w:t xml:space="preserve">Paroled for:</w:t>
      </w:r>
    </w:p>
    <w:p>
      <w:pPr>
        <w:pStyle w:val="kar_clause"/>
      </w:pPr>
      <w:r>
        <w:t xml:space="preserve">a.</w:t>
      </w:r>
      <w:r>
        <w:t xml:space="preserve"> </w:t>
      </w:r>
      <w:r>
        <w:t xml:space="preserve">Prosecution; or</w:t>
      </w:r>
    </w:p>
    <w:p>
      <w:pPr>
        <w:pStyle w:val="kar_clause"/>
      </w:pPr>
      <w:r>
        <w:t xml:space="preserve">b.</w:t>
      </w:r>
      <w:r>
        <w:t xml:space="preserve"> </w:t>
      </w:r>
      <w:r>
        <w:t xml:space="preserve">Deferred inspection; or</w:t>
      </w:r>
    </w:p>
    <w:p>
      <w:pPr>
        <w:pStyle w:val="kar_subparagraph"/>
      </w:pPr>
      <w:r>
        <w:t xml:space="preserve">2.</w:t>
      </w:r>
      <w:r>
        <w:t xml:space="preserve"> </w:t>
      </w:r>
      <w:r>
        <w:t xml:space="preserve">Pending removal proceedings;</w:t>
      </w:r>
    </w:p>
    <w:p>
      <w:pPr>
        <w:pStyle w:val="kar_paragraph"/>
      </w:pPr>
      <w:r>
        <w:t xml:space="preserve">(d)</w:t>
      </w:r>
      <w:r>
        <w:t xml:space="preserve"> </w:t>
      </w:r>
      <w:r>
        <w:t xml:space="preserve">Is a noncitizen who:</w:t>
      </w:r>
    </w:p>
    <w:p>
      <w:pPr>
        <w:pStyle w:val="kar_subparagraph"/>
      </w:pPr>
      <w:r>
        <w:t xml:space="preserve">1.</w:t>
      </w:r>
      <w:r>
        <w:t xml:space="preserve"> </w:t>
      </w:r>
      <w:r>
        <w:t xml:space="preserve">Has been granted:</w:t>
      </w:r>
    </w:p>
    <w:p>
      <w:pPr>
        <w:pStyle w:val="kar_clause"/>
      </w:pPr>
      <w:r>
        <w:t xml:space="preserve">a.</w:t>
      </w:r>
      <w:r>
        <w:t xml:space="preserve"> </w:t>
      </w:r>
      <w:r>
        <w:t xml:space="preserve">Temporary resident status in accordance with 8 U.S.C. 1160 or 1225a;</w:t>
      </w:r>
    </w:p>
    <w:p>
      <w:pPr>
        <w:pStyle w:val="kar_clause"/>
      </w:pPr>
      <w:r>
        <w:t xml:space="preserve">b.</w:t>
      </w:r>
      <w:r>
        <w:t xml:space="preserve"> </w:t>
      </w:r>
      <w:r>
        <w:t xml:space="preserve">Temporary protected status in accordance with 8 U.S.C. 1254a or is an individual with a pending application for temporary protected status who has been granted employment authorization;</w:t>
      </w:r>
    </w:p>
    <w:p>
      <w:pPr>
        <w:pStyle w:val="kar_clause"/>
      </w:pPr>
      <w:r>
        <w:t xml:space="preserve">c.</w:t>
      </w:r>
      <w:r>
        <w:t xml:space="preserve"> </w:t>
      </w:r>
      <w:r>
        <w:t xml:space="preserve">Employment authorization under 8 C.F.R. 274a.12(c);</w:t>
      </w:r>
    </w:p>
    <w:p>
      <w:pPr>
        <w:pStyle w:val="kar_clause"/>
      </w:pPr>
      <w:r>
        <w:t xml:space="preserve">d.</w:t>
      </w:r>
      <w:r>
        <w:t xml:space="preserve"> </w:t>
      </w:r>
      <w:r>
        <w:t xml:space="preserve">Deferred action status; or</w:t>
      </w:r>
    </w:p>
    <w:p>
      <w:pPr>
        <w:pStyle w:val="kar_clause"/>
      </w:pPr>
      <w:r>
        <w:t xml:space="preserve">e.</w:t>
      </w:r>
      <w:r>
        <w:t xml:space="preserve"> </w:t>
      </w:r>
      <w:r>
        <w:t xml:space="preserve">An administrative stay of removal under 8 C.F.R. Part 241;</w:t>
      </w:r>
    </w:p>
    <w:p>
      <w:pPr>
        <w:pStyle w:val="kar_subparagraph"/>
      </w:pPr>
      <w:r>
        <w:t xml:space="preserve">2.</w:t>
      </w:r>
      <w:r>
        <w:t xml:space="preserve"> </w:t>
      </w:r>
      <w:r>
        <w:t xml:space="preserve">Is a family unity beneficiary in accordance with Section 301 of Pub. L. 101-649 as amended, and 8 C.F.R. Part 236;</w:t>
      </w:r>
    </w:p>
    <w:p>
      <w:pPr>
        <w:pStyle w:val="kar_subparagraph"/>
      </w:pPr>
      <w:r>
        <w:t xml:space="preserve">3.</w:t>
      </w:r>
      <w:r>
        <w:t xml:space="preserve"> </w:t>
      </w:r>
      <w:r>
        <w:t xml:space="preserve">Is under deferred enforced departure in accordance with a decision made by the President of the United States of America; or</w:t>
      </w:r>
    </w:p>
    <w:p>
      <w:pPr>
        <w:pStyle w:val="kar_subparagraph"/>
      </w:pPr>
      <w:r>
        <w:t xml:space="preserve">4.</w:t>
      </w:r>
      <w:r>
        <w:t xml:space="preserve"> </w:t>
      </w:r>
      <w:r>
        <w:t xml:space="preserve">Is a beneficiary of an approved visa petition who has a pending application for an adjustment of status;</w:t>
      </w:r>
    </w:p>
    <w:p>
      <w:pPr>
        <w:pStyle w:val="kar_paragraph"/>
      </w:pPr>
      <w:r>
        <w:t xml:space="preserve">(e)</w:t>
      </w:r>
      <w:r>
        <w:t xml:space="preserve"> </w:t>
      </w:r>
      <w:r>
        <w:t xml:space="preserve">Is an individual with a pending application for asylum:</w:t>
      </w:r>
    </w:p>
    <w:p>
      <w:pPr>
        <w:pStyle w:val="kar_subparagraph"/>
      </w:pPr>
      <w:r>
        <w:t xml:space="preserve">1.</w:t>
      </w:r>
      <w:r>
        <w:t xml:space="preserve"> </w:t>
      </w:r>
      <w:r>
        <w:t xml:space="preserve"> </w:t>
      </w:r>
    </w:p>
    <w:p>
      <w:pPr>
        <w:pStyle w:val="kar_clause"/>
      </w:pPr>
      <w:r>
        <w:t xml:space="preserve">a.</w:t>
      </w:r>
      <w:r>
        <w:t xml:space="preserve"> </w:t>
      </w:r>
      <w:r>
        <w:t xml:space="preserve">Under 8 U.S.C. 1158;</w:t>
      </w:r>
    </w:p>
    <w:p>
      <w:pPr>
        <w:pStyle w:val="kar_clause"/>
      </w:pPr>
      <w:r>
        <w:t xml:space="preserve">b.</w:t>
      </w:r>
      <w:r>
        <w:t xml:space="preserve"> </w:t>
      </w:r>
      <w:r>
        <w:t xml:space="preserve">For withholding of removal under 8 U.S.C. 1231; or</w:t>
      </w:r>
    </w:p>
    <w:p>
      <w:pPr>
        <w:pStyle w:val="kar_clause"/>
      </w:pPr>
      <w:r>
        <w:t xml:space="preserve">c.</w:t>
      </w:r>
      <w:r>
        <w:t xml:space="preserve"> </w:t>
      </w:r>
      <w:r>
        <w:t xml:space="preserve">Under the Convention of Torture; and</w:t>
      </w:r>
    </w:p>
    <w:p>
      <w:pPr>
        <w:pStyle w:val="kar_subparagraph"/>
      </w:pPr>
      <w:r>
        <w:t xml:space="preserve">2.</w:t>
      </w:r>
      <w:r>
        <w:t xml:space="preserve"> </w:t>
      </w:r>
      <w:r>
        <w:t xml:space="preserve">Who:</w:t>
      </w:r>
    </w:p>
    <w:p>
      <w:pPr>
        <w:pStyle w:val="kar_clause"/>
      </w:pPr>
      <w:r>
        <w:t xml:space="preserve">a.</w:t>
      </w:r>
      <w:r>
        <w:t xml:space="preserve"> </w:t>
      </w:r>
      <w:r>
        <w:t xml:space="preserve">Has been granted employment authorization; or</w:t>
      </w:r>
    </w:p>
    <w:p>
      <w:pPr>
        <w:pStyle w:val="kar_clause"/>
      </w:pPr>
      <w:r>
        <w:t xml:space="preserve">b.</w:t>
      </w:r>
      <w:r>
        <w:t xml:space="preserve"> </w:t>
      </w:r>
      <w:r>
        <w:t xml:space="preserve">Is under the age of fourteen (14) years and has had an application pending for at least 180 days;</w:t>
      </w:r>
    </w:p>
    <w:p>
      <w:pPr>
        <w:pStyle w:val="kar_paragraph"/>
      </w:pPr>
      <w:r>
        <w:t xml:space="preserve">(f)</w:t>
      </w:r>
      <w:r>
        <w:t xml:space="preserve"> </w:t>
      </w:r>
      <w:r>
        <w:t xml:space="preserve">Is an individual who has been granted withholding of removal under the Convention Against Torture;</w:t>
      </w:r>
    </w:p>
    <w:p>
      <w:pPr>
        <w:pStyle w:val="kar_paragraph"/>
      </w:pPr>
      <w:r>
        <w:t xml:space="preserve">(g)</w:t>
      </w:r>
      <w:r>
        <w:t xml:space="preserve"> </w:t>
      </w:r>
      <w:r>
        <w:t xml:space="preserve">Is a child who has a pending application for special immigrant juvenile status as described in 8 U.S.C. 1101(a)(27)(J); or</w:t>
      </w:r>
    </w:p>
    <w:p>
      <w:pPr>
        <w:pStyle w:val="kar_paragraph"/>
      </w:pPr>
      <w:r>
        <w:t xml:space="preserve">(h)</w:t>
      </w:r>
      <w:r>
        <w:t xml:space="preserve"> </w:t>
      </w:r>
      <w:r>
        <w:t xml:space="preserve">Is a victim of severe trafficking in persons in accordance with the Victims of Trafficking and Violence Protection Act of 2000 (Public Law 106-386, as amended in 22 U.S.C. 7105(b)).</w:t>
      </w:r>
    </w:p>
    <w:p>
      <w:pPr>
        <w:pStyle w:val="kar_subsection"/>
      </w:pPr>
      <w:r>
        <w:t xml:space="preserve">(9)</w:t>
      </w:r>
      <w:r>
        <w:t xml:space="preserve"> </w:t>
      </w:r>
      <w:r>
        <w:t xml:space="preserve">An individual with deferred action under the Department of Homeland Security's deferred action for the childhood arrivals process, as described in the Secretary of Homeland Security's June 15, 2012 memorandum, shall not be considered to be lawfully present with respect to any of the categories listed in subsection (8) of this section.</w:t>
      </w:r>
    </w:p>
    <w:p>
      <w:pPr>
        <w:pStyle w:val="kar_section"/>
      </w:pPr>
      <w:r>
        <w:t xml:space="preserve">Section 5.</w:t>
      </w:r>
      <w:r>
        <w:t xml:space="preserve"> </w:t>
      </w:r>
      <w:r>
        <w:t xml:space="preserve">Provision of Social Security Numbers.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subsections (2) and (3) of this section, an applicant for or recipient of Medicaid shall provide a Social Security number as a condition of eligibility.</w:t>
      </w:r>
    </w:p>
    <w:p>
      <w:pPr>
        <w:pStyle w:val="kar_paragraph"/>
      </w:pPr>
      <w:r>
        <w:t xml:space="preserve">(b)</w:t>
      </w:r>
      <w:r>
        <w:t xml:space="preserve"> </w:t>
      </w:r>
      <w:r>
        <w:t xml:space="preserve">If a parent or caretaker relative and the child, unless the child is a deemed eligible newborn, refuses to cooperate with obtaining a Social Security number for the newborn child or other dependent child, the parent or caretaker relative shall be ineligible due to failing to meet technical eligibility requirements.</w:t>
      </w:r>
    </w:p>
    <w:p>
      <w:pPr>
        <w:pStyle w:val="kar_subsection"/>
      </w:pPr>
      <w:r>
        <w:t xml:space="preserve">(2)</w:t>
      </w:r>
      <w:r>
        <w:t xml:space="preserve"> </w:t>
      </w:r>
      <w:r>
        <w:t xml:space="preserve">An individual shall not be denied eligibility or discontinued from eligibility due to a delay in receipt of a Social Security number from the United States Social Security Administration if appropriate application for the number has been made.</w:t>
      </w:r>
    </w:p>
    <w:p>
      <w:pPr>
        <w:pStyle w:val="kar_subsection"/>
      </w:pPr>
      <w:r>
        <w:t xml:space="preserve">(3)</w:t>
      </w:r>
      <w:r>
        <w:t xml:space="preserve"> </w:t>
      </w:r>
      <w:r>
        <w:t xml:space="preserve">An individual who refuses to obtain a Social Security number due to a well-established religious objection shall not be required to provide a Social Security number as a condition of eligibility.</w:t>
      </w:r>
    </w:p>
    <w:p>
      <w:pPr>
        <w:pStyle w:val="kar_section"/>
      </w:pPr>
      <w:r>
        <w:t xml:space="preserve">Section 6.</w:t>
      </w:r>
      <w:r>
        <w:t xml:space="preserve"> </w:t>
      </w:r>
      <w:r>
        <w:t xml:space="preserve">Institutional Status.</w:t>
      </w:r>
    </w:p>
    <w:p>
      <w:pPr>
        <w:pStyle w:val="kar_subsection"/>
      </w:pPr>
      <w:r>
        <w:t xml:space="preserve">(1)</w:t>
      </w:r>
      <w:r>
        <w:t xml:space="preserve"> </w:t>
      </w:r>
      <w:r>
        <w:t xml:space="preserve">An individual shall not be eligible for Medicaid if the individual is a:</w:t>
      </w:r>
    </w:p>
    <w:p>
      <w:pPr>
        <w:pStyle w:val="kar_paragraph"/>
      </w:pPr>
      <w:r>
        <w:t xml:space="preserve">(a)</w:t>
      </w:r>
      <w:r>
        <w:t xml:space="preserve"> </w:t>
      </w:r>
      <w:r>
        <w:t xml:space="preserve">Resident or inmate of a nonmedical public institution except as established in subsection (2) of this section;</w:t>
      </w:r>
    </w:p>
    <w:p>
      <w:pPr>
        <w:pStyle w:val="kar_paragraph"/>
      </w:pPr>
      <w:r>
        <w:t xml:space="preserve">(b)</w:t>
      </w:r>
      <w:r>
        <w:t xml:space="preserve"> </w:t>
      </w:r>
      <w:r>
        <w:t xml:space="preserve">Patient in a state tuberculosis hospital unless he or she has reached age sixty-five (65);</w:t>
      </w:r>
    </w:p>
    <w:p>
      <w:pPr>
        <w:pStyle w:val="kar_paragraph"/>
      </w:pPr>
      <w:r>
        <w:t xml:space="preserve">(c)</w:t>
      </w:r>
      <w:r>
        <w:t xml:space="preserve"> </w:t>
      </w:r>
      <w:r>
        <w:t xml:space="preserve">Patient in a mental hospital or psychiatric facility unless the individual is:</w:t>
      </w:r>
    </w:p>
    <w:p>
      <w:pPr>
        <w:pStyle w:val="kar_subparagraph"/>
      </w:pPr>
      <w:r>
        <w:t xml:space="preserve">1.</w:t>
      </w:r>
      <w:r>
        <w:t xml:space="preserve"> </w:t>
      </w:r>
      <w:r>
        <w:t xml:space="preserve">Under age twenty-one (21) years of age;</w:t>
      </w:r>
    </w:p>
    <w:p>
      <w:pPr>
        <w:pStyle w:val="kar_subparagraph"/>
      </w:pPr>
      <w:r>
        <w:t xml:space="preserve">2.</w:t>
      </w:r>
      <w:r>
        <w:t xml:space="preserve"> </w:t>
      </w:r>
      <w:r>
        <w:t xml:space="preserve">Under age twenty-two (22) if the individual was receiving inpatient services on his or her 21st birthday; or</w:t>
      </w:r>
    </w:p>
    <w:p>
      <w:pPr>
        <w:pStyle w:val="kar_subparagraph"/>
      </w:pPr>
      <w:r>
        <w:t xml:space="preserve">3.</w:t>
      </w:r>
      <w:r>
        <w:t xml:space="preserve"> </w:t>
      </w:r>
      <w:r>
        <w:t xml:space="preserve">Sixty-five (65) years of age or over; or</w:t>
      </w:r>
    </w:p>
    <w:p>
      <w:pPr>
        <w:pStyle w:val="kar_paragraph"/>
      </w:pPr>
      <w:r>
        <w:t xml:space="preserve">(d)</w:t>
      </w:r>
      <w:r>
        <w:t xml:space="preserve"> </w:t>
      </w:r>
      <w:r>
        <w:t xml:space="preserve">Patient in a nursing facility classified by the Medicaid program as an institution for mental diseases, unless the individual has reached age sixty-five (65).</w:t>
      </w:r>
    </w:p>
    <w:p>
      <w:pPr>
        <w:pStyle w:val="kar_subsection"/>
      </w:pPr>
      <w:r>
        <w:t xml:space="preserve">(2)</w:t>
      </w:r>
      <w:r>
        <w:t xml:space="preserve"> </w:t>
      </w:r>
      <w:r>
        <w:t xml:space="preserve">An inmate shall be eligible for Medicaid during the period of time the inmate is admitted to a hospital if the inmate:</w:t>
      </w:r>
    </w:p>
    <w:p>
      <w:pPr>
        <w:pStyle w:val="kar_paragraph"/>
      </w:pPr>
      <w:r>
        <w:t xml:space="preserve">(a)</w:t>
      </w:r>
      <w:r>
        <w:t xml:space="preserve"> </w:t>
      </w:r>
      <w:r>
        <w:t xml:space="preserve">Has been admitted to a hospital;</w:t>
      </w:r>
    </w:p>
    <w:p>
      <w:pPr>
        <w:pStyle w:val="kar_paragraph"/>
      </w:pPr>
      <w:r>
        <w:t xml:space="preserve">(b)</w:t>
      </w:r>
      <w:r>
        <w:t xml:space="preserve"> </w:t>
      </w:r>
      <w:r>
        <w:t xml:space="preserve">Has been an inpatient at the hospital for at least twenty-four (24) consecutive hours; and</w:t>
      </w:r>
    </w:p>
    <w:p>
      <w:pPr>
        <w:pStyle w:val="kar_paragraph"/>
      </w:pPr>
      <w:r>
        <w:t xml:space="preserve">(c)</w:t>
      </w:r>
      <w:r>
        <w:t xml:space="preserve"> </w:t>
      </w:r>
      <w:r>
        <w:t xml:space="preserve">Meets the Medicaid eligibility criteria established in this administrative regulation.</w:t>
      </w:r>
    </w:p>
    <w:p>
      <w:pPr>
        <w:pStyle w:val="kar_section"/>
      </w:pPr>
      <w:r>
        <w:t xml:space="preserve">Section 7.</w:t>
      </w:r>
      <w:r>
        <w:t xml:space="preserve"> </w:t>
      </w:r>
      <w:r>
        <w:t xml:space="preserve">Assignment of Rights to Medical Support. By accepting assistance for or on behalf of a child, a recipient shall be deemed to have assigned to the Cabinet for Health and Family Services any medical support owed for the child not to exceed the amount of Medicaid payments made on behalf of the recipient.</w:t>
      </w:r>
    </w:p>
    <w:p>
      <w:pPr>
        <w:pStyle w:val="kar_section"/>
      </w:pPr>
      <w:r>
        <w:t xml:space="preserve">Section 8.</w:t>
      </w:r>
      <w:r>
        <w:t xml:space="preserve"> </w:t>
      </w:r>
      <w:r>
        <w:t xml:space="preserve">Third-party Liability as a Condition of Eligibility.</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 (3) of this section, an individual applying for or receiving Medicaid shall be required as a condition of eligibility to cooperate with the Cabinet for Health and Family Services in identifying, and providing information to assist the cabinet in pursuing, any third party who may be liable to pay for care or services available under the Medicaid Program unless the individual has good cause for refusing to cooperate.</w:t>
      </w:r>
    </w:p>
    <w:p>
      <w:pPr>
        <w:pStyle w:val="kar_paragraph"/>
      </w:pPr>
      <w:r>
        <w:t xml:space="preserve">(b)</w:t>
      </w:r>
      <w:r>
        <w:t xml:space="preserve"> </w:t>
      </w:r>
      <w:r>
        <w:t xml:space="preserve">Good cause for failing to cooperate shall exist if cooperation:</w:t>
      </w:r>
    </w:p>
    <w:p>
      <w:pPr>
        <w:pStyle w:val="kar_subparagraph"/>
      </w:pPr>
      <w:r>
        <w:t xml:space="preserve">1.</w:t>
      </w:r>
      <w:r>
        <w:t xml:space="preserve"> </w:t>
      </w:r>
      <w:r>
        <w:t xml:space="preserve">Could result in physical or emotional harm of a serious nature to a child or custodial parent;</w:t>
      </w:r>
    </w:p>
    <w:p>
      <w:pPr>
        <w:pStyle w:val="kar_subparagraph"/>
      </w:pPr>
      <w:r>
        <w:t xml:space="preserve">2.</w:t>
      </w:r>
      <w:r>
        <w:t xml:space="preserve"> </w:t>
      </w:r>
      <w:r>
        <w:t xml:space="preserve">Is not in a child's best interest because the child was conceived as a result of rape or incest; or</w:t>
      </w:r>
    </w:p>
    <w:p>
      <w:pPr>
        <w:pStyle w:val="kar_subparagraph"/>
      </w:pPr>
      <w:r>
        <w:t xml:space="preserve">3.</w:t>
      </w:r>
      <w:r>
        <w:t xml:space="preserve"> </w:t>
      </w:r>
      <w:r>
        <w:t xml:space="preserve">May interfere with adoption considerations or proceedings.</w:t>
      </w:r>
    </w:p>
    <w:p>
      <w:pPr>
        <w:pStyle w:val="kar_subsection"/>
      </w:pPr>
      <w:r>
        <w:t xml:space="preserve">(2)</w:t>
      </w:r>
      <w:r>
        <w:t xml:space="preserve"> </w:t>
      </w:r>
      <w:r>
        <w:t xml:space="preserve">A failure of an individual to cooperate without good cause shall result in ineligibility of the individual.</w:t>
      </w:r>
    </w:p>
    <w:p>
      <w:pPr>
        <w:pStyle w:val="kar_subsection"/>
      </w:pPr>
      <w:r>
        <w:t xml:space="preserve">(3)</w:t>
      </w:r>
      <w:r>
        <w:t xml:space="preserve"> </w:t>
      </w:r>
      <w:r>
        <w:t xml:space="preserve">A pregnant woman with income up to 195 percent of the federal poverty level established annually by the United States Department of Health and Human Services pursuant to 42 U.S.C. 9902(2) shall not be required to cooperate in establishing paternity or securing support for her unborn child.</w:t>
      </w:r>
    </w:p>
    <w:p>
      <w:pPr>
        <w:pStyle w:val="kar_section"/>
      </w:pPr>
      <w:r>
        <w:t xml:space="preserve">Section 9.</w:t>
      </w:r>
      <w:r>
        <w:t xml:space="preserve"> </w:t>
      </w:r>
      <w:r>
        <w:t xml:space="preserve">Application Process, Initial and Continuing Eligibility Determination.</w:t>
      </w:r>
    </w:p>
    <w:p>
      <w:pPr>
        <w:pStyle w:val="kar_subsection"/>
      </w:pPr>
      <w:r>
        <w:t xml:space="preserve">(1)</w:t>
      </w:r>
      <w:r>
        <w:t xml:space="preserve"> </w:t>
      </w:r>
      <w:r>
        <w:t xml:space="preserve">An individual may apply for Medicaid by:</w:t>
      </w:r>
    </w:p>
    <w:p>
      <w:pPr>
        <w:pStyle w:val="kar_paragraph"/>
      </w:pPr>
      <w:r>
        <w:t xml:space="preserve">(a)</w:t>
      </w:r>
      <w:r>
        <w:t xml:space="preserve"> </w:t>
      </w:r>
      <w:r>
        <w:t xml:space="preserve">Using the Web site located at www.kynect.ky.gov;</w:t>
      </w:r>
    </w:p>
    <w:p>
      <w:pPr>
        <w:pStyle w:val="kar_paragraph"/>
      </w:pPr>
      <w:r>
        <w:t xml:space="preserve">(b)</w:t>
      </w:r>
      <w:r>
        <w:t xml:space="preserve"> </w:t>
      </w:r>
      <w:r>
        <w:t xml:space="preserve">Applying over the telephone by calling:</w:t>
      </w:r>
    </w:p>
    <w:p>
      <w:pPr>
        <w:pStyle w:val="kar_subparagraph"/>
      </w:pPr>
      <w:r>
        <w:t xml:space="preserve">1.</w:t>
      </w:r>
      <w:r>
        <w:t xml:space="preserve"> </w:t>
      </w:r>
      <w:r>
        <w:t xml:space="preserve">1-855-459-6328;</w:t>
      </w:r>
      <w:r>
        <w:t>[</w:t>
      </w:r>
      <w:r>
        <w:rPr>
          <w:strike w:val="true"/>
        </w:rPr>
        <w:t xml:space="preserve"> or</w:t>
      </w:r>
      <w:r>
        <w:t>]</w:t>
      </w:r>
    </w:p>
    <w:p>
      <w:pPr>
        <w:pStyle w:val="kar_subparagraph"/>
      </w:pPr>
      <w:r>
        <w:t xml:space="preserve">2.</w:t>
      </w:r>
      <w:r>
        <w:t xml:space="preserve"> </w:t>
      </w:r>
      <w:r>
        <w:rPr>
          <w:u w:val="single"/>
        </w:rPr>
        <w:t xml:space="preserve">1-855-306-8959 to speak to the DCBS Family Support Call Center; or</w:t>
      </w:r>
    </w:p>
    <w:p>
      <w:pPr>
        <w:pStyle w:val="kar_subparagraph"/>
      </w:pPr>
      <w:r>
        <w:rPr>
          <w:u w:val="single"/>
        </w:rPr>
        <w:t xml:space="preserve">3.</w:t>
      </w:r>
      <w:r>
        <w:t xml:space="preserve"> </w:t>
      </w:r>
      <w:r>
        <w:t xml:space="preserve">1-855-326-4654 if deaf or hearing impaired;</w:t>
      </w:r>
    </w:p>
    <w:p>
      <w:pPr>
        <w:pStyle w:val="kar_paragraph"/>
      </w:pPr>
      <w:r>
        <w:t xml:space="preserve">(c)</w:t>
      </w:r>
      <w:r>
        <w:t xml:space="preserve"> </w:t>
      </w:r>
      <w:r>
        <w:t xml:space="preserve">Faxing an application to 1-502-573-2007;</w:t>
      </w:r>
    </w:p>
    <w:p>
      <w:pPr>
        <w:pStyle w:val="kar_paragraph"/>
      </w:pPr>
      <w:r>
        <w:t xml:space="preserve">(d)</w:t>
      </w:r>
      <w:r>
        <w:t xml:space="preserve"> </w:t>
      </w:r>
      <w:r>
        <w:t xml:space="preserve">Mailing a paper application to </w:t>
      </w:r>
      <w:r>
        <w:rPr>
          <w:u w:val="single"/>
        </w:rPr>
        <w:t xml:space="preserve">DCBS Family Support, P.O. Box 2104, Frankfort, Kentucky 40602</w:t>
      </w:r>
      <w:r>
        <w:t>[</w:t>
      </w:r>
      <w:r>
        <w:rPr>
          <w:strike w:val="true"/>
        </w:rPr>
        <w:t xml:space="preserve">Office of Health Benefits Exchange, 12 Mill Creek, Frankfort, Kentucky 40601</w:t>
      </w:r>
      <w:r>
        <w:t>]</w:t>
      </w:r>
      <w:r>
        <w:t xml:space="preserve">; or</w:t>
      </w:r>
    </w:p>
    <w:p>
      <w:pPr>
        <w:pStyle w:val="kar_paragraph"/>
      </w:pPr>
      <w:r>
        <w:t xml:space="preserve">(e)</w:t>
      </w:r>
      <w:r>
        <w:t xml:space="preserve"> </w:t>
      </w:r>
      <w:r>
        <w:t xml:space="preserve">Going to the applicant's local Department for Community Based Services Office and applying in person.</w:t>
      </w:r>
    </w:p>
    <w:p>
      <w:pPr>
        <w:pStyle w:val="kar_subsection"/>
      </w:pPr>
      <w:r>
        <w:t xml:space="preserve">(2)</w:t>
      </w:r>
      <w:r>
        <w:t xml:space="preserve"> </w:t>
      </w:r>
      <w:r>
        <w:t xml:space="preserve"> </w:t>
      </w:r>
    </w:p>
    <w:p>
      <w:pPr>
        <w:pStyle w:val="kar_paragraph"/>
      </w:pPr>
      <w:r>
        <w:t xml:space="preserve">(a)</w:t>
      </w:r>
      <w:r>
        <w:t xml:space="preserve"> </w:t>
      </w:r>
      <w:r>
        <w:t xml:space="preserve">An application shall be processed (approved, denied, or a request for additional information sent) within forty-five (45) days of application submittal.</w:t>
      </w:r>
    </w:p>
    <w:p>
      <w:pPr>
        <w:pStyle w:val="kar_paragraph"/>
      </w:pPr>
      <w:r>
        <w:t xml:space="preserve">(b)</w:t>
      </w:r>
      <w:r>
        <w:t xml:space="preserve"> </w:t>
      </w:r>
      <w:r>
        <w:t xml:space="preserve">Immediately after submittal if there is a variance of ten (10) percent or more regarding income information reported by the applicant versus information available from a trusted source or sources, a request for additional information shall be generated for the applicant requesting documentation to prove the applicant's income.</w:t>
      </w:r>
    </w:p>
    <w:p>
      <w:pPr>
        <w:pStyle w:val="kar_paragraph"/>
      </w:pPr>
      <w:r>
        <w:t xml:space="preserve">(c)</w:t>
      </w:r>
      <w:r>
        <w:t xml:space="preserve"> </w:t>
      </w:r>
      <w:r>
        <w:t xml:space="preserve">If a trusted source indicates that an applicant is incarcerated, a request for additional information shall be generated requesting verification of the applicant's incarceration dates.</w:t>
      </w:r>
    </w:p>
    <w:p>
      <w:pPr>
        <w:pStyle w:val="kar_paragraph"/>
      </w:pPr>
      <w:r>
        <w:t xml:space="preserve">(d)</w:t>
      </w:r>
      <w:r>
        <w:t xml:space="preserve"> </w:t>
      </w:r>
      <w:r>
        <w:t xml:space="preserve">If an applicant fails to provide information in response to a request for additional information within thirty (30) days of the receipt of the request, the application shall be denied.</w:t>
      </w:r>
    </w:p>
    <w:p>
      <w:pPr>
        <w:pStyle w:val="kar_subsection"/>
      </w:pPr>
      <w:r>
        <w:t xml:space="preserve">(3)</w:t>
      </w:r>
      <w:r>
        <w:t xml:space="preserve"> </w:t>
      </w:r>
      <w:r>
        <w:t xml:space="preserve"> </w:t>
      </w:r>
    </w:p>
    <w:p>
      <w:pPr>
        <w:pStyle w:val="kar_paragraph"/>
      </w:pPr>
      <w:r>
        <w:t xml:space="preserve">(a)</w:t>
      </w:r>
      <w:r>
        <w:t xml:space="preserve"> </w:t>
      </w:r>
      <w:r>
        <w:t xml:space="preserve">An annual renewal of eligibility shall occur without an individual having to take action to renew eligibility, unless:</w:t>
      </w:r>
    </w:p>
    <w:p>
      <w:pPr>
        <w:pStyle w:val="kar_subparagraph"/>
      </w:pPr>
      <w:r>
        <w:t xml:space="preserve">1.</w:t>
      </w:r>
      <w:r>
        <w:t xml:space="preserve"> </w:t>
      </w:r>
      <w:r>
        <w:t xml:space="preserve">The individual's eligibility circumstances change resulting in the individual no longer being eligible for Medicaid; or</w:t>
      </w:r>
    </w:p>
    <w:p>
      <w:pPr>
        <w:pStyle w:val="kar_subparagraph"/>
      </w:pPr>
      <w:r>
        <w:t xml:space="preserve">2.</w:t>
      </w:r>
      <w:r>
        <w:t xml:space="preserve"> </w:t>
      </w:r>
      <w:r>
        <w:t xml:space="preserve">A request for additional information is generated due to a change in income or incarceration status.</w:t>
      </w:r>
    </w:p>
    <w:p>
      <w:pPr>
        <w:pStyle w:val="kar_paragraph"/>
      </w:pPr>
      <w:r>
        <w:t xml:space="preserve">(b)</w:t>
      </w:r>
      <w:r>
        <w:t xml:space="preserve"> </w:t>
      </w:r>
      <w:r>
        <w:t xml:space="preserve"> </w:t>
      </w:r>
    </w:p>
    <w:p>
      <w:pPr>
        <w:pStyle w:val="kar_subparagraph"/>
      </w:pPr>
      <w:r>
        <w:t xml:space="preserve">1.</w:t>
      </w:r>
      <w:r>
        <w:t xml:space="preserve"> </w:t>
      </w:r>
      <w:r>
        <w:t xml:space="preserve">If an individual receives a request for additional information as part of the renewal process, the individual shall provide the information requested within forty-five (45) days of receiving the request.</w:t>
      </w:r>
    </w:p>
    <w:p>
      <w:pPr>
        <w:pStyle w:val="kar_subparagraph"/>
      </w:pPr>
      <w:r>
        <w:t xml:space="preserve">2.</w:t>
      </w:r>
      <w:r>
        <w:t xml:space="preserve"> </w:t>
      </w:r>
      <w:r>
        <w:t xml:space="preserve">If an individual fails to provide the information requested within forty-five (45) days of receiving the request, the individual's eligibility shall be terminated on the forty-fifth day from the request for additional information.</w:t>
      </w:r>
    </w:p>
    <w:p>
      <w:pPr>
        <w:pStyle w:val="kar_subsection"/>
      </w:pPr>
      <w:r>
        <w:t xml:space="preserve">(4)</w:t>
      </w:r>
      <w:r>
        <w:t xml:space="preserve"> </w:t>
      </w:r>
      <w:r>
        <w:t xml:space="preserve">An individual shall be required to report to the department any changes in circumstances or information related to Medicaid eligibility.</w:t>
      </w:r>
    </w:p>
    <w:p>
      <w:pPr>
        <w:pStyle w:val="kar_section"/>
      </w:pPr>
      <w:r>
        <w:t xml:space="preserve">Section 10.</w:t>
      </w:r>
      <w:r>
        <w:t xml:space="preserve"> </w:t>
      </w:r>
      <w:r>
        <w:t xml:space="preserve">Adverse Action, Notice, and Appeals. The adverse action, notice, and appeals provisions established in 907 KAR 20:060 shall apply to individuals for whom a modified adjusted gross income is the Medicaid eligibility income standard.</w:t>
      </w:r>
    </w:p>
    <w:p>
      <w:pPr>
        <w:pStyle w:val="kar_section"/>
      </w:pPr>
      <w:r>
        <w:t xml:space="preserve">Section 11.</w:t>
      </w:r>
      <w:r>
        <w:t xml:space="preserve"> </w:t>
      </w:r>
      <w:r>
        <w:t xml:space="preserve">Miscellaneous Special Circumstances.</w:t>
      </w:r>
    </w:p>
    <w:p>
      <w:pPr>
        <w:pStyle w:val="kar_subsection"/>
      </w:pPr>
      <w:r>
        <w:t xml:space="preserve">(1)</w:t>
      </w:r>
      <w:r>
        <w:t xml:space="preserve"> </w:t>
      </w:r>
      <w:r>
        <w:t xml:space="preserve">A </w:t>
      </w:r>
      <w:r>
        <w:rPr>
          <w:u w:val="single"/>
        </w:rPr>
        <w:t xml:space="preserve">person</w:t>
      </w:r>
      <w:r>
        <w:t>[</w:t>
      </w:r>
      <w:r>
        <w:rPr>
          <w:strike w:val="true"/>
        </w:rPr>
        <w:t xml:space="preserve">woman</w:t>
      </w:r>
      <w:r>
        <w:t>]</w:t>
      </w:r>
      <w:r>
        <w:t xml:space="preserve"> during pregnancy, and as though pregnant through the end of the month containing the </w:t>
      </w:r>
      <w:r>
        <w:rPr>
          <w:u w:val="single"/>
        </w:rPr>
        <w:t xml:space="preserve">365th</w:t>
      </w:r>
      <w:r>
        <w:t>[</w:t>
      </w:r>
      <w:r>
        <w:rPr>
          <w:strike w:val="true"/>
        </w:rPr>
        <w:t xml:space="preserve">sixtieth</w:t>
      </w:r>
      <w:r>
        <w:t>]</w:t>
      </w:r>
      <w:r>
        <w:t xml:space="preserve"> day of a period beginning on the last day of pregnancy, or a child under six (6) years of age, as specified in 42 U.S.C. 1396a(l)(1), shall meet the income requirements for this eligibility group in accordance with this administrative regulation.</w:t>
      </w:r>
    </w:p>
    <w:p>
      <w:pPr>
        <w:pStyle w:val="kar_subsection"/>
      </w:pPr>
      <w:r>
        <w:t xml:space="preserve">(2)</w:t>
      </w:r>
      <w:r>
        <w:t xml:space="preserve"> </w:t>
      </w:r>
      <w:r>
        <w:t xml:space="preserve">If an eligible child is receiving covered inpatient services, except for services in a long term care facility or behavioral health services in an inpatient facility on a long-term basis, on a birthday which will make the child ineligible due to age, the child shall remain eligible until the end of the stay for which the covered inpatient services are furnished if the child remains otherwise eligible except for age.</w:t>
      </w:r>
    </w:p>
    <w:p>
      <w:pPr>
        <w:pStyle w:val="kar_subsection"/>
      </w:pPr>
      <w:r>
        <w:t xml:space="preserve">(3)</w:t>
      </w:r>
      <w:r>
        <w:t xml:space="preserve"> </w:t>
      </w:r>
      <w:r>
        <w:t xml:space="preserve">A child born to a woman eligible for and receiving Medicaid shall be eligible for Medicaid as of the date of the child's birth if the child has not reached his or her first birthday.</w:t>
      </w:r>
    </w:p>
    <w:p>
      <w:pPr>
        <w:pStyle w:val="kar_subsection"/>
      </w:pPr>
      <w:r>
        <w:t xml:space="preserve">(4)</w:t>
      </w:r>
      <w:r>
        <w:t xml:space="preserve"> </w:t>
      </w:r>
      <w:r>
        <w:t xml:space="preserve"> </w:t>
      </w:r>
    </w:p>
    <w:p>
      <w:pPr>
        <w:pStyle w:val="kar_paragraph"/>
      </w:pPr>
      <w:r>
        <w:t xml:space="preserve">(a)</w:t>
      </w:r>
      <w:r>
        <w:t xml:space="preserve"> </w:t>
      </w:r>
      <w:r>
        <w:t xml:space="preserve">A parent, including a natural or adoptive parent, may be included for assistance in the case of a family with a child.</w:t>
      </w:r>
    </w:p>
    <w:p>
      <w:pPr>
        <w:pStyle w:val="kar_paragraph"/>
      </w:pPr>
      <w:r>
        <w:t xml:space="preserve">(b)</w:t>
      </w:r>
      <w:r>
        <w:t xml:space="preserve"> </w:t>
      </w:r>
      <w:r>
        <w:t xml:space="preserve">If a parent is not included in the case, a caretaker relative or relatives may be included to the same extent the caretaker relative would have been eligible in the Aid to Families with Dependent Children program using the AFDC methodology in effect on July 16, 1996.</w:t>
      </w:r>
    </w:p>
    <w:p>
      <w:pPr>
        <w:pStyle w:val="kar_subsection"/>
      </w:pPr>
      <w:r>
        <w:t xml:space="preserve">(5)</w:t>
      </w:r>
      <w:r>
        <w:t xml:space="preserve"> </w:t>
      </w:r>
      <w:r>
        <w:t xml:space="preserve">For an individual eligible on the basis of utilizing his or her excess income for incurred medical expenses, the effective date of eligibility shall be the day the spend-down liability is met.</w:t>
      </w:r>
    </w:p>
    <w:p>
      <w:pPr>
        <w:pStyle w:val="kar_subsection"/>
      </w:pPr>
      <w:r>
        <w:t xml:space="preserve">(6)</w:t>
      </w:r>
      <w:r>
        <w:t xml:space="preserve"> </w:t>
      </w:r>
      <w:r>
        <w:t xml:space="preserve">If a family member is pregnant, the unborn child shall be considered as a family member for income determination purposes.</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July 11, 2022</w:t>
      </w:r>
    </w:p>
    <w:p>
      <w:pPr>
        <w:pStyle w:val="kar_filed"/>
      </w:pPr>
      <w:r>
        <w:t xml:space="preserve">FILED WITH LRC: July 19, 2022 at noon</w:t>
      </w:r>
    </w:p>
    <w:p>
      <w:pPr>
        <w:pStyle w:val="kar_normal"/>
      </w:pPr>
      <w:r>
        <w:t xml:space="preserve"/>
      </w:r>
    </w:p>
    <w:p>
      <w:pPr>
        <w:pStyle w:val="kar_comment_period"/>
      </w:pPr>
      <w:r>
        <w:t xml:space="preserve">PUBLIC HEARING AND PUBLIC COMMENT PERIOD: A public hearing on this administrative regulation shall, if requested, be held October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17,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October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s: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provisions and requirements regarding Medicaid eligibility for individuals whose eligibility standard is the modified adjusted gross income (or MAGI.)</w:t>
      </w:r>
    </w:p>
    <w:p>
      <w:pPr>
        <w:pStyle w:val="kar_normal"/>
        <w:ind w:left="576"/>
      </w:pPr>
      <w:r>
        <w:t xml:space="preserve">(b) The necessity of this administrative regulation:</w:t>
      </w:r>
    </w:p>
    <w:p>
      <w:pPr>
        <w:pStyle w:val="kar_normal"/>
        <w:ind w:left="720"/>
      </w:pPr>
      <w:r>
        <w:t xml:space="preserve">This administrative regulation is necessary to establish the provisions and requirements regarding Medicaid eligibility for individuals whose eligibility standard is the modified adjusted gross income. The Affordable Care Act mandates that the modified adjusted gross income be used (effective January 1, 2014) to determine Medicaid eligibility for certain populations rather than the prior Medicaid eligibility rules; thus, the administrative regulation is necessary to comply with the federal mandate.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complying with a federal mandate to establish the modified adjusted gross income as the Medicaid eligibility standard, rather than existing Medicaid eligibility rules, for certain populations of individuals.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complying with a federal mandate to establish the modified adjusted gross income as the Medicaid eligibility standard, rather than existing Medicaid eligibility rules, for certain populations of individuals.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implementing a state plan amendment (SPA) required by 2022’s SB 178 to extend Medicaid coverage to new mothers for one year following the birth of a child. The amendment also includes a modification that allows for noncitizens to receive emergency services, and for noncitizens who are pregnant to receive prenatal and maternal care services.</w:t>
      </w:r>
    </w:p>
    <w:p>
      <w:pPr>
        <w:pStyle w:val="kar_normal"/>
        <w:ind w:left="576"/>
      </w:pPr>
      <w:r>
        <w:t xml:space="preserve">(b) The necessity of the amendment to this administrative regulation:</w:t>
      </w:r>
    </w:p>
    <w:p>
      <w:pPr>
        <w:pStyle w:val="kar_normal"/>
        <w:ind w:left="720"/>
      </w:pPr>
      <w:r>
        <w:t xml:space="preserve">This administrative regulation is necessary to implement 2022’s SB 178.</w:t>
      </w:r>
    </w:p>
    <w:p>
      <w:pPr>
        <w:pStyle w:val="kar_normal"/>
        <w:ind w:left="576"/>
      </w:pPr>
      <w:r>
        <w:t xml:space="preserve">(c) How the amendment conforms to the content of the authorizing statutes:</w:t>
      </w:r>
    </w:p>
    <w:p>
      <w:pPr>
        <w:pStyle w:val="kar_normal"/>
        <w:ind w:left="720"/>
      </w:pPr>
      <w:r>
        <w:t xml:space="preserve">This administrative regulation is necessary to implement 2022’s SB 178.</w:t>
      </w:r>
    </w:p>
    <w:p>
      <w:pPr>
        <w:pStyle w:val="kar_normal"/>
        <w:ind w:left="576"/>
      </w:pPr>
      <w:r>
        <w:t xml:space="preserve">(d) How the amendment will assist in the effective administration of the statutes:</w:t>
      </w:r>
    </w:p>
    <w:p>
      <w:pPr>
        <w:pStyle w:val="kar_normal"/>
        <w:ind w:left="720"/>
      </w:pPr>
      <w:r>
        <w:t xml:space="preserve">This administrative regulation conforms to a statutory change made during the 2022 Regular Session.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Pregnant women will be impacted by this administrative regulation. There are approximately 24,000 pregnancies in the Medicaid program each year. DMS anticipates that up to 1,750 individuals will receive a full year of postpartum Medicaid services by implementing this legislation.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 No action will be necessary.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No costs are imposed.</w:t>
      </w:r>
    </w:p>
    <w:p>
      <w:pPr>
        <w:pStyle w:val="kar_normal"/>
        <w:ind w:left="576"/>
      </w:pPr>
      <w:r>
        <w:t xml:space="preserve">(c) As a result of compliance, what benefits will accrue to the entities identified in question (3):</w:t>
      </w:r>
    </w:p>
    <w:p>
      <w:pPr>
        <w:pStyle w:val="kar_normal"/>
        <w:ind w:left="720"/>
      </w:pPr>
      <w:r>
        <w:t xml:space="preserve">. Eligible individuals will be eligible for a full year of postpartum Medicaid benefits. (4)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anticipates up to $3.7 million in state funds may be spent in order to implement this administrative regulation on an annual basis.</w:t>
      </w:r>
    </w:p>
    <w:p>
      <w:pPr>
        <w:pStyle w:val="kar_normal"/>
        <w:ind w:left="576"/>
      </w:pPr>
      <w:r>
        <w:t xml:space="preserve">(b) On a continuing basis:</w:t>
      </w:r>
    </w:p>
    <w:p>
      <w:pPr>
        <w:pStyle w:val="kar_normal"/>
        <w:ind w:left="720"/>
      </w:pPr>
      <w:r>
        <w:t xml:space="preserve">The department anticipates up to $3.7 million in state funds may be spent in order to implement this administrative regulation on an annual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Title XIX of the Social Security Act and under the Affordable Care Act and matching funds from general fund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neither establishes nor increases any fees.</w:t>
      </w:r>
    </w:p>
    <w:p>
      <w:pPr>
        <w:pStyle w:val="kar_normal"/>
        <w:ind w:left="288"/>
      </w:pPr>
      <w:r>
        <w:t xml:space="preserve">(9) TIERING: Is tiering applied?</w:t>
      </w:r>
    </w:p>
    <w:p>
      <w:pPr>
        <w:pStyle w:val="kar_normal"/>
        <w:ind w:left="432"/>
      </w:pPr>
      <w:r>
        <w:t xml:space="preserve">Tiering is not applied as the income standard applies equally to all affected individuals.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1396a(e)(14), 42 U.S.C. 1396a(r)(2).</w:t>
      </w:r>
    </w:p>
    <w:p>
      <w:pPr>
        <w:pStyle w:val="kar_normal"/>
        <w:ind w:left="288"/>
      </w:pPr>
      <w:r>
        <w:t xml:space="preserve">(2) State compliance standards.</w:t>
      </w:r>
    </w:p>
    <w:p>
      <w:pPr>
        <w:pStyle w:val="kar_normal"/>
        <w:ind w:left="432"/>
      </w:pPr>
      <w:r>
        <w:t xml:space="preserve">KRS 205.520(3) authorizes the cabinet, by administrative regulation, to comply with a requirement that may be imposed or opportunity presented by federal law for the provision of medical assistance to Kentucky's indigent citizenry. KRS 194A.050(1) authorizes the Cabinet for Health and Family Services secretary to “formulate, promote, establish, and execute policies, plans, and programs and shall adopt, administer, and enforce throughout the Commonwealth all applicable state laws and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w:t>
      </w:r>
    </w:p>
    <w:p>
      <w:pPr>
        <w:pStyle w:val="kar_normal"/>
        <w:ind w:left="288"/>
      </w:pPr>
      <w:r>
        <w:t xml:space="preserve">(3) Minimum or uniform standards contained in the federal mandate.</w:t>
      </w:r>
    </w:p>
    <w:p>
      <w:pPr>
        <w:pStyle w:val="kar_normal"/>
        <w:ind w:left="432"/>
      </w:pPr>
      <w:r>
        <w:t xml:space="preserve">Effective January 1, 2014, each state’s Medicaid program is required – except for certain designated populations - to determine Medicaid eligibility by using the modified adjusted gross income and is prohibited from using any type of expense, income disregard, or any asset or resource test. The populations governed by the new requirements include children under nineteen (19) [excluding children in foster care]; pregnant women; caretaker relatives with income up to 133 percent of the federal poverty level; adults with no child under nineteen (19) with income up to 133 percent of the federal poverty level who are not otherwise eligible for Medicaid benefits; and targeted low-income children with income up to 150 percent of the federal poverty level. Also, states are prohibited from continuing to use income disregards, asset tests, or resource tests for individuals who are eligible via the modified adjusted gross income standard. Additionally, states are prohibited from applying an asset or resource test for eligibility purposes for the aforementioned population. States are also required to create and adopt an income threshold (under the modified adjusted gross income) that ensures that individuals who were eligible for Medicaid benefits prior to January 1, 2014 (the date that the modified adjusted gross income standard is adopted) do not lose Medicaid coverage due to the modified adjusted gross income standard taking effect.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C.F.R. 435.603 authorizes the action taken by this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estimates that the Medicaid expansion has brought in at least $1.4 billion in federal funds into the state in 2021 (this number is exclusive of rate enhancement programs utilized for hospitals and emergency medical transport). In addition, DMS estimates that more than 16,700 jobs have been created within the Commonwealth as a result of the Medicaid expansion. Furthermore, in 2021, approximately $30 million in income tax revenue, $29.4 million in sales tax increases, and $12 million in local occupational and payroll taxes were generated when compared to not expanding the Medicaid program.</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estimates that the Medicaid expansion has brought in at least $1.4 billion in federal funds into the state in 2021 (this number is exclusive of rate enhancement programs utilized for hospitals and emergency medical transport). In addition, DMS estimates that more than 16,700 jobs have been created within the Commonwealth as a result of the Medicaid expansion. Furthermore, in 2021, approximately $30 million in income tax revenue, $29.4 million in sales tax increases, and $12 million in local occupational and payroll taxes were generated when compared to not expanding the Medicaid program.</w:t>
      </w:r>
    </w:p>
    <w:p>
      <w:pPr>
        <w:pStyle w:val="kar_normal"/>
        <w:ind w:left="576"/>
      </w:pPr>
      <w:r>
        <w:t xml:space="preserve">(c) How much will it cost to administer this program for the first year?</w:t>
      </w:r>
    </w:p>
    <w:p>
      <w:pPr>
        <w:pStyle w:val="kar_normal"/>
        <w:ind w:left="720"/>
      </w:pPr>
      <w:r>
        <w:t xml:space="preserve">The department anticipates up to $3.7 million in state funds may be spent in order to implement this administrative regulation on an annual basis.</w:t>
      </w:r>
    </w:p>
    <w:p>
      <w:pPr>
        <w:pStyle w:val="kar_normal"/>
        <w:ind w:left="576"/>
      </w:pPr>
      <w:r>
        <w:t xml:space="preserve">(d) How much will it cost to administer this program for subsequent years?</w:t>
      </w:r>
    </w:p>
    <w:p>
      <w:pPr>
        <w:pStyle w:val="kar_normal"/>
        <w:ind w:left="720"/>
      </w:pPr>
      <w:r>
        <w:t xml:space="preserve">The department anticipates up to $3.7 million in state funds may be spent in order to implement this administrative regulation on an annual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e738e77c154104" /><Relationship Type="http://schemas.openxmlformats.org/officeDocument/2006/relationships/settings" Target="/word/settings.xml" Id="R5de6819772ed4512" /></Relationships>
</file>