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070ce246a44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115 KAR 2:020.</w:t>
      </w:r>
      <w:r>
        <w:t xml:space="preserve"> </w:t>
      </w:r>
      <w:r>
        <w:t xml:space="preserve">Income tax credit for active solar, passive solar, wind, and geothermal energy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0a6273acc34ac0" /><Relationship Type="http://schemas.openxmlformats.org/officeDocument/2006/relationships/settings" Target="/word/settings.xml" Id="R6f8558ca06464538" /></Relationships>
</file>