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68d03175d942ac" /></Relationships>
</file>

<file path=word/document.xml><?xml version="1.0" encoding="utf-8"?>
<w:document xmlns:w="http://schemas.openxmlformats.org/wordprocessingml/2006/main">
  <w:body>
    <w:p>
      <w:pPr>
        <w:pStyle w:val="kar_citation"/>
      </w:pPr>
      <w:r>
        <w:t>302 KAR 26:050.</w:t>
      </w:r>
      <w:r>
        <w:t xml:space="preserve"> </w:t>
      </w:r>
      <w:r>
        <w:t xml:space="preserve">Pesticide trainee registration and supervision requirements.</w:t>
      </w:r>
    </w:p>
    <w:p>
      <w:pPr>
        <w:pStyle w:val="kar_markup_metadata"/>
      </w:pPr>
      <w:r>
        <w:t xml:space="preserve">RELATES TO: </w:t>
      </w:r>
      <w:r>
        <w:t xml:space="preserve">KRS Chapter 217B</w:t>
      </w:r>
    </w:p>
    <w:p>
      <w:pPr>
        <w:pStyle w:val="kar_markup_metadata"/>
      </w:pPr>
      <w:r>
        <w:t xml:space="preserve">STATUTORY AUTHORITY: </w:t>
      </w:r>
      <w:r>
        <w:t xml:space="preserve">KRS 217B.050, 217B.187, 217B.560</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217B.187 and 217B.560 require the department to promulgate administrative regulations pertaining to registration and supervision of trainees under KRS Chapter 217B. This administrative regulation establishes pesticide-related requirements trainee registration and supervision.</w:t>
      </w:r>
    </w:p>
    <w:p>
      <w:pPr>
        <w:pStyle w:val="kar_section"/>
      </w:pPr>
      <w:r>
        <w:t xml:space="preserve">Section 1.</w:t>
      </w:r>
      <w:r>
        <w:t xml:space="preserve"> </w:t>
      </w:r>
      <w:r>
        <w:t xml:space="preserve">Applicability. This administrative regulation applies to any dealer, structural pest management company, licensed commercial operator, or licensed commercial applicator who allows or relies on a trainee to use a restricted use or general use pesticide under direct supervision.</w:t>
      </w:r>
    </w:p>
    <w:p>
      <w:pPr>
        <w:pStyle w:val="kar_section"/>
      </w:pPr>
      <w:r>
        <w:t xml:space="preserve">Section 2.</w:t>
      </w:r>
      <w:r>
        <w:t xml:space="preserve"> </w:t>
      </w:r>
      <w:r>
        <w:t xml:space="preserve">Non-commercial Supervision of Trainees Prohibited. Trainees shall not use pesticides under supervision of a non-commercial license holder.</w:t>
      </w:r>
    </w:p>
    <w:p>
      <w:pPr>
        <w:pStyle w:val="kar_section"/>
      </w:pPr>
      <w:r>
        <w:t xml:space="preserve">Section 3.</w:t>
      </w:r>
      <w:r>
        <w:t xml:space="preserve"> </w:t>
      </w:r>
      <w:r>
        <w:t xml:space="preserve">Registration of Structural Pest Management Company Trainees.</w:t>
      </w:r>
    </w:p>
    <w:p>
      <w:pPr>
        <w:pStyle w:val="kar_subsection"/>
      </w:pPr>
      <w:r>
        <w:t xml:space="preserve">(1)</w:t>
      </w:r>
      <w:r>
        <w:t xml:space="preserve"> </w:t>
      </w:r>
      <w:r>
        <w:t xml:space="preserve">A structural pest management company shall not employ a trainee to apply pesticides without registering the trainee with the department. A person shall not act as a trainee without being registered.</w:t>
      </w:r>
    </w:p>
    <w:p>
      <w:pPr>
        <w:pStyle w:val="kar_subsection"/>
      </w:pPr>
      <w:r>
        <w:t xml:space="preserve">(2)</w:t>
      </w:r>
      <w:r>
        <w:t xml:space="preserve"> </w:t>
      </w:r>
      <w:r>
        <w:t xml:space="preserve">Each application to register a trainee under this section shall be accompanied by a twenty-five (25) dollar trainee registration fee.</w:t>
      </w:r>
    </w:p>
    <w:p>
      <w:pPr>
        <w:pStyle w:val="kar_subsection"/>
      </w:pPr>
      <w:r>
        <w:t xml:space="preserve">(3)</w:t>
      </w:r>
      <w:r>
        <w:t xml:space="preserve"> </w:t>
      </w:r>
      <w:r>
        <w:t xml:space="preserve">Trainee registration issued pursuant to this section shall be valid for ninety (90) days and shall not be reissued or renewed.</w:t>
      </w:r>
    </w:p>
    <w:p>
      <w:pPr>
        <w:pStyle w:val="kar_section"/>
      </w:pPr>
      <w:r>
        <w:t xml:space="preserve">Section 4.</w:t>
      </w:r>
      <w:r>
        <w:t xml:space="preserve"> </w:t>
      </w:r>
      <w:r>
        <w:t xml:space="preserve">General Requirements.</w:t>
      </w:r>
    </w:p>
    <w:p>
      <w:pPr>
        <w:pStyle w:val="kar_subsection"/>
      </w:pPr>
      <w:r>
        <w:t xml:space="preserve">(1)</w:t>
      </w:r>
      <w:r>
        <w:t xml:space="preserve"> </w:t>
      </w:r>
      <w:r>
        <w:t xml:space="preserve">Requirements for the supervising operator or applicator.</w:t>
      </w:r>
    </w:p>
    <w:p>
      <w:pPr>
        <w:pStyle w:val="kar_paragraph"/>
      </w:pPr>
      <w:r>
        <w:t xml:space="preserve">(a)</w:t>
      </w:r>
      <w:r>
        <w:t xml:space="preserve"> </w:t>
      </w:r>
      <w:r>
        <w:t xml:space="preserve">The supervising operator or applicator shall have a practical knowledge of applicable requirements contained in this administrative regulation and any requirements on the product label and labeling, regarding the use of restricted use or general use pesticides by trainees.</w:t>
      </w:r>
    </w:p>
    <w:p>
      <w:pPr>
        <w:pStyle w:val="kar_paragraph"/>
      </w:pPr>
      <w:r>
        <w:t xml:space="preserve">(b)</w:t>
      </w:r>
      <w:r>
        <w:t xml:space="preserve"> </w:t>
      </w:r>
      <w:r>
        <w:t xml:space="preserve">The supervising operator or applicator shall be licensed in each category as established in 302 KAR 26:020 applicable to the supervised pesticide use.</w:t>
      </w:r>
    </w:p>
    <w:p>
      <w:pPr>
        <w:pStyle w:val="kar_subsection"/>
      </w:pPr>
      <w:r>
        <w:t xml:space="preserve">(2)</w:t>
      </w:r>
      <w:r>
        <w:t xml:space="preserve"> </w:t>
      </w:r>
      <w:r>
        <w:t xml:space="preserve">Requirements for the trainee. The supervising operator or applicator shall ensure that each trainee using any pesticide under his or her direct supervision meets all of the requirements established in paragraphs (a) through (c) of this subsection before using the pesticide.</w:t>
      </w:r>
    </w:p>
    <w:p>
      <w:pPr>
        <w:pStyle w:val="kar_paragraph"/>
      </w:pPr>
      <w:r>
        <w:t xml:space="preserve">(a)</w:t>
      </w:r>
      <w:r>
        <w:t xml:space="preserve"> </w:t>
      </w:r>
      <w:r>
        <w:t xml:space="preserve">The trainee shall be trained in accordance with Section 6 of this administrative regulation and shall apply prior to making an application of any pesticide.</w:t>
      </w:r>
    </w:p>
    <w:p>
      <w:pPr>
        <w:pStyle w:val="kar_paragraph"/>
      </w:pPr>
      <w:r>
        <w:t xml:space="preserve">(b)</w:t>
      </w:r>
      <w:r>
        <w:t xml:space="preserve"> </w:t>
      </w:r>
      <w:r>
        <w:t xml:space="preserve">The trainee has been instructed in the safe operation of any equipment he or she will use before mixing, loading, transferring, or applying pesticides.</w:t>
      </w:r>
    </w:p>
    <w:p>
      <w:pPr>
        <w:pStyle w:val="kar_paragraph"/>
      </w:pPr>
      <w:r>
        <w:t xml:space="preserve">(c)</w:t>
      </w:r>
      <w:r>
        <w:t xml:space="preserve"> </w:t>
      </w:r>
      <w:r>
        <w:t xml:space="preserve">The trainee shall be at least eighteen (18) years old.</w:t>
      </w:r>
    </w:p>
    <w:p>
      <w:pPr>
        <w:pStyle w:val="kar_section"/>
      </w:pPr>
      <w:r>
        <w:t xml:space="preserve">Section 5.</w:t>
      </w:r>
      <w:r>
        <w:t xml:space="preserve"> </w:t>
      </w:r>
      <w:r>
        <w:t xml:space="preserve">Use-specific Conditions that Shall be Met in Order for a Trainee to Use a Pesticide. The supervising operator or applicator shall ensure that the requirements established in subsections (1) through (7) of this section are met before allowing a trainee to use a pesticide under his or her direct supervision.</w:t>
      </w:r>
    </w:p>
    <w:p>
      <w:pPr>
        <w:pStyle w:val="kar_subsection"/>
      </w:pPr>
      <w:r>
        <w:t xml:space="preserve">(1)</w:t>
      </w:r>
      <w:r>
        <w:t xml:space="preserve"> </w:t>
      </w:r>
      <w:r>
        <w:t xml:space="preserve">The supervising operator or applicator shall ensure that the trainee has access to the applicable product labeling at all times during its use.</w:t>
      </w:r>
    </w:p>
    <w:p>
      <w:pPr>
        <w:pStyle w:val="kar_subsection"/>
      </w:pPr>
      <w:r>
        <w:t xml:space="preserve">(2)</w:t>
      </w:r>
      <w:r>
        <w:t xml:space="preserve"> </w:t>
      </w:r>
      <w:r>
        <w:t xml:space="preserve">If the labeling of a pesticide product requires that personal protective equipment be worn for mixing, loading, application, or any other use activities, the supervising operator or applicator shall ensure that the trainee has clean, labeling-required personal protective equipment in proper operating condition and that the personal protective equipment shall be worn and used correctly for its intended purpose.</w:t>
      </w:r>
    </w:p>
    <w:p>
      <w:pPr>
        <w:pStyle w:val="kar_subsection"/>
      </w:pPr>
      <w:r>
        <w:t xml:space="preserve">(3)</w:t>
      </w:r>
      <w:r>
        <w:t xml:space="preserve"> </w:t>
      </w:r>
      <w:r>
        <w:t xml:space="preserve">The supervising operator or applicator shall provide to each trainee, before use of a pesticide, instructions specific to the site and pesticide used. These instructions shall include labeling directions, precautions, and requirements applicable to the specific use and site, and how the characteristics of the use site (for example, surface and ground water, endangered species, local population) and the conditions of application (for example, equipment, method of application, formulation) could increase or decrease the risk of adverse effects. The supervising operator or applicator shall provide this information in a manner that the trainee can understand.</w:t>
      </w:r>
    </w:p>
    <w:p>
      <w:pPr>
        <w:pStyle w:val="kar_subsection"/>
      </w:pPr>
      <w:r>
        <w:t xml:space="preserve">(4)</w:t>
      </w:r>
      <w:r>
        <w:t xml:space="preserve"> </w:t>
      </w:r>
      <w:r>
        <w:t xml:space="preserve">The supervising operator or applicator shall ensure that before each day of use, equipment used for mixing, loading, transferring, or applying pesticides is in proper operating condition as intended by the manufacturer, and can be used without risk of reasonably foreseeable adverse effects to the trainee, other persons, or the environment.</w:t>
      </w:r>
    </w:p>
    <w:p>
      <w:pPr>
        <w:pStyle w:val="kar_subsection"/>
      </w:pPr>
      <w:r>
        <w:t xml:space="preserve">(5)</w:t>
      </w:r>
      <w:r>
        <w:t xml:space="preserve"> </w:t>
      </w:r>
      <w:r>
        <w:t xml:space="preserve">The supervising operator or applicator shall ensure that a means to immediately communicate with the supervising operator or applicator is available to each trainee using pesticides under his or her direct supervision.</w:t>
      </w:r>
    </w:p>
    <w:p>
      <w:pPr>
        <w:pStyle w:val="kar_subsection"/>
      </w:pPr>
      <w:r>
        <w:t xml:space="preserve">(6)</w:t>
      </w:r>
      <w:r>
        <w:t xml:space="preserve"> </w:t>
      </w:r>
      <w:r>
        <w:t xml:space="preserve">The supervising operator or applicator shall be physically present at the site of the use being supervised when required by the product labeling.</w:t>
      </w:r>
    </w:p>
    <w:p>
      <w:pPr>
        <w:pStyle w:val="kar_subsection"/>
      </w:pPr>
      <w:r>
        <w:t xml:space="preserve">(7)</w:t>
      </w:r>
      <w:r>
        <w:t xml:space="preserve"> </w:t>
      </w:r>
      <w:r>
        <w:t xml:space="preserve">The supervising operator or applicator shall create or verify the existence of the records required by Section 6 of this administrative regulation.</w:t>
      </w:r>
    </w:p>
    <w:p>
      <w:pPr>
        <w:pStyle w:val="kar_section"/>
      </w:pPr>
      <w:r>
        <w:t xml:space="preserve">Section 6.</w:t>
      </w:r>
      <w:r>
        <w:t xml:space="preserve"> </w:t>
      </w:r>
      <w:r>
        <w:t xml:space="preserve">Training Program.</w:t>
      </w:r>
    </w:p>
    <w:p>
      <w:pPr>
        <w:pStyle w:val="kar_subsection"/>
      </w:pPr>
      <w:r>
        <w:t xml:space="preserve">(1)</w:t>
      </w:r>
      <w:r>
        <w:t xml:space="preserve"> </w:t>
      </w:r>
      <w:r>
        <w:t xml:space="preserve">General training shall be presented to trainees either orally from written materials or audio-visually. The information shall be presented in a manner that the trainees can understand, such as through a translator. The person conducting the training shall be present during the entire training program and shall respond to the trainees' questions.</w:t>
      </w:r>
    </w:p>
    <w:p>
      <w:pPr>
        <w:pStyle w:val="kar_subsection"/>
      </w:pPr>
      <w:r>
        <w:t xml:space="preserve">(2)</w:t>
      </w:r>
      <w:r>
        <w:t xml:space="preserve"> </w:t>
      </w:r>
      <w:r>
        <w:t xml:space="preserve">The person who conducts the training shall be currently licensed by the department as an operator or applicator.</w:t>
      </w:r>
    </w:p>
    <w:p>
      <w:pPr>
        <w:pStyle w:val="kar_subsection"/>
      </w:pPr>
      <w:r>
        <w:t xml:space="preserve">(3)</w:t>
      </w:r>
      <w:r>
        <w:t xml:space="preserve"> </w:t>
      </w:r>
      <w:r>
        <w:t xml:space="preserve">The training materials shall include the information that trainees need in order to protect themselves, other people, and the environment before, during, and after making a pesticide application. The training materials shall include, at a minimum:</w:t>
      </w:r>
    </w:p>
    <w:p>
      <w:pPr>
        <w:pStyle w:val="kar_paragraph"/>
      </w:pPr>
      <w:r>
        <w:t xml:space="preserve">(a)</w:t>
      </w:r>
      <w:r>
        <w:t xml:space="preserve"> </w:t>
      </w:r>
      <w:r>
        <w:t xml:space="preserve">Potential hazards from toxicity and exposure that pesticides present to trainees and their families, including acute and chronic effects, delayed effects, and sensitization;</w:t>
      </w:r>
    </w:p>
    <w:p>
      <w:pPr>
        <w:pStyle w:val="kar_paragraph"/>
      </w:pPr>
      <w:r>
        <w:t xml:space="preserve">(b)</w:t>
      </w:r>
      <w:r>
        <w:t xml:space="preserve"> </w:t>
      </w:r>
      <w:r>
        <w:t xml:space="preserve">Routes through which pesticides can enter the body;</w:t>
      </w:r>
    </w:p>
    <w:p>
      <w:pPr>
        <w:pStyle w:val="kar_paragraph"/>
      </w:pPr>
      <w:r>
        <w:t xml:space="preserve">(c)</w:t>
      </w:r>
      <w:r>
        <w:t xml:space="preserve"> </w:t>
      </w:r>
      <w:r>
        <w:t xml:space="preserve">Signs and symptoms of common types of pesticide poisoning;</w:t>
      </w:r>
    </w:p>
    <w:p>
      <w:pPr>
        <w:pStyle w:val="kar_paragraph"/>
      </w:pPr>
      <w:r>
        <w:t xml:space="preserve">(d)</w:t>
      </w:r>
      <w:r>
        <w:t xml:space="preserve"> </w:t>
      </w:r>
      <w:r>
        <w:t xml:space="preserve">Emergency first aid for pesticide injuries or poisonings;</w:t>
      </w:r>
    </w:p>
    <w:p>
      <w:pPr>
        <w:pStyle w:val="kar_paragraph"/>
      </w:pPr>
      <w:r>
        <w:t xml:space="preserve">(e)</w:t>
      </w:r>
      <w:r>
        <w:t xml:space="preserve"> </w:t>
      </w:r>
      <w:r>
        <w:t xml:space="preserve">Routine and emergency decontamination procedures, including emergency eye flushing techniques. Trainees shall be instructed that if pesticides are spilled or sprayed on the body, to immediately wash or to rinse off in the nearest clean water. Trainees shall be instructed to wash or shower with soap and water, shampoo hair, and change into clean clothes as soon as possible;</w:t>
      </w:r>
    </w:p>
    <w:p>
      <w:pPr>
        <w:pStyle w:val="kar_paragraph"/>
      </w:pPr>
      <w:r>
        <w:t xml:space="preserve">(f)</w:t>
      </w:r>
      <w:r>
        <w:t xml:space="preserve"> </w:t>
      </w:r>
      <w:r>
        <w:t xml:space="preserve">How and when to obtain emergency medical care;</w:t>
      </w:r>
    </w:p>
    <w:p>
      <w:pPr>
        <w:pStyle w:val="kar_paragraph"/>
      </w:pPr>
      <w:r>
        <w:t xml:space="preserve">(g)</w:t>
      </w:r>
      <w:r>
        <w:t xml:space="preserve"> </w:t>
      </w:r>
      <w:r>
        <w:t xml:space="preserve">After working with pesticides, wash hands before eating, drinking, using chewing gum or tobacco, or using the toilet;</w:t>
      </w:r>
    </w:p>
    <w:p>
      <w:pPr>
        <w:pStyle w:val="kar_paragraph"/>
      </w:pPr>
      <w:r>
        <w:t xml:space="preserve">(h)</w:t>
      </w:r>
      <w:r>
        <w:t xml:space="preserve"> </w:t>
      </w:r>
      <w:r>
        <w:t xml:space="preserve">Wash or shower with soap and water, shampoo hair and change into clean clothes as soon as possible after working with pesticides;</w:t>
      </w:r>
    </w:p>
    <w:p>
      <w:pPr>
        <w:pStyle w:val="kar_paragraph"/>
      </w:pPr>
      <w:r>
        <w:t xml:space="preserve">(i)</w:t>
      </w:r>
      <w:r>
        <w:t xml:space="preserve"> </w:t>
      </w:r>
      <w:r>
        <w:t xml:space="preserve">Potential hazards from pesticide residues on clothing;</w:t>
      </w:r>
    </w:p>
    <w:p>
      <w:pPr>
        <w:pStyle w:val="kar_paragraph"/>
      </w:pPr>
      <w:r>
        <w:t xml:space="preserve">(j)</w:t>
      </w:r>
      <w:r>
        <w:t xml:space="preserve"> </w:t>
      </w:r>
      <w:r>
        <w:t xml:space="preserve">Wash work clothes before wearing them again and wash them separately from other clothes;</w:t>
      </w:r>
    </w:p>
    <w:p>
      <w:pPr>
        <w:pStyle w:val="kar_paragraph"/>
      </w:pPr>
      <w:r>
        <w:t xml:space="preserve">(k)</w:t>
      </w:r>
      <w:r>
        <w:t xml:space="preserve"> </w:t>
      </w:r>
      <w:r>
        <w:t xml:space="preserve">Do not take pesticides or pesticide containers used at work to your home;</w:t>
      </w:r>
    </w:p>
    <w:p>
      <w:pPr>
        <w:pStyle w:val="kar_paragraph"/>
      </w:pPr>
      <w:r>
        <w:t xml:space="preserve">(l)</w:t>
      </w:r>
      <w:r>
        <w:t xml:space="preserve"> </w:t>
      </w:r>
      <w:r>
        <w:t xml:space="preserve">Potential hazards to children and pregnant women from pesticide exposure;</w:t>
      </w:r>
    </w:p>
    <w:p>
      <w:pPr>
        <w:pStyle w:val="kar_paragraph"/>
      </w:pPr>
      <w:r>
        <w:t xml:space="preserve">(m)</w:t>
      </w:r>
      <w:r>
        <w:t xml:space="preserve"> </w:t>
      </w:r>
      <w:r>
        <w:t xml:space="preserve">After working with pesticides, remove work boots or shoes before entering your home, and remove work clothes and wash or shower before physical contact with children or family members;</w:t>
      </w:r>
    </w:p>
    <w:p>
      <w:pPr>
        <w:pStyle w:val="kar_paragraph"/>
      </w:pPr>
      <w:r>
        <w:t xml:space="preserve">(n)</w:t>
      </w:r>
      <w:r>
        <w:t xml:space="preserve"> </w:t>
      </w:r>
      <w:r>
        <w:t xml:space="preserve">How to report suspected pesticide use violations to the appropriate state or tribal agency responsible for pesticide enforcement;</w:t>
      </w:r>
    </w:p>
    <w:p>
      <w:pPr>
        <w:pStyle w:val="kar_paragraph"/>
      </w:pPr>
      <w:r>
        <w:t xml:space="preserve">(o)</w:t>
      </w:r>
      <w:r>
        <w:t xml:space="preserve"> </w:t>
      </w:r>
      <w:r>
        <w:t xml:space="preserve">Format and meaning of information contained on pesticide labels and in labeling applicable to the safe use of the pesticide, including the location and meaning of the restricted use product statement, how to identify when the labeling requires the certified applicator to be physically present during the use of the pesticide, and information on personal protective equipment;</w:t>
      </w:r>
    </w:p>
    <w:p>
      <w:pPr>
        <w:pStyle w:val="kar_paragraph"/>
      </w:pPr>
      <w:r>
        <w:t xml:space="preserve">(p)</w:t>
      </w:r>
      <w:r>
        <w:t xml:space="preserve"> </w:t>
      </w:r>
      <w:r>
        <w:t xml:space="preserve">Need for, and appropriate use and removal of, personal protective equipment;</w:t>
      </w:r>
    </w:p>
    <w:p>
      <w:pPr>
        <w:pStyle w:val="kar_paragraph"/>
      </w:pPr>
      <w:r>
        <w:t xml:space="preserve">(q)</w:t>
      </w:r>
      <w:r>
        <w:t xml:space="preserve"> </w:t>
      </w:r>
      <w:r>
        <w:t xml:space="preserve">How to recognize, prevent, and provide first aid treatment for heat-related illness;</w:t>
      </w:r>
    </w:p>
    <w:p>
      <w:pPr>
        <w:pStyle w:val="kar_paragraph"/>
      </w:pPr>
      <w:r>
        <w:t xml:space="preserve">(r)</w:t>
      </w:r>
      <w:r>
        <w:t xml:space="preserve"> </w:t>
      </w:r>
      <w:r>
        <w:t xml:space="preserve">Safety requirements for handling, transporting, storing, and disposing of pesticides, including general procedures for spill cleanup;</w:t>
      </w:r>
    </w:p>
    <w:p>
      <w:pPr>
        <w:pStyle w:val="kar_paragraph"/>
      </w:pPr>
      <w:r>
        <w:t xml:space="preserve">(s)</w:t>
      </w:r>
      <w:r>
        <w:t xml:space="preserve"> </w:t>
      </w:r>
      <w:r>
        <w:t xml:space="preserve">Environmental concerns such as drift, runoff, and wildlife hazards;</w:t>
      </w:r>
    </w:p>
    <w:p>
      <w:pPr>
        <w:pStyle w:val="kar_paragraph"/>
      </w:pPr>
      <w:r>
        <w:t xml:space="preserve">(t)</w:t>
      </w:r>
      <w:r>
        <w:t xml:space="preserve"> </w:t>
      </w:r>
      <w:r>
        <w:t xml:space="preserve">Restricted use and general use pesticides may be used only by a licensed operator or licensed applicator, or by a trainee working under the direct supervision of a licensed operator or licensed applicator;</w:t>
      </w:r>
    </w:p>
    <w:p>
      <w:pPr>
        <w:pStyle w:val="kar_paragraph"/>
      </w:pPr>
      <w:r>
        <w:t xml:space="preserve">(u)</w:t>
      </w:r>
      <w:r>
        <w:t xml:space="preserve"> </w:t>
      </w:r>
      <w:r>
        <w:t xml:space="preserve">The supervising operator's or applicator's responsibility to provide to each trainee instructions specific to the site and pesticide used. These instructions shall include labeling directions, precautions, and requirements applicable to the specific use and site, and how the characteristics of the use site (for example, surface and ground water, endangered species, local population, and risks) and the conditions of application (for example, equipment, method of application, formulation, and risks) could increase or decrease the risk of adverse effects. The supervising operator or applicator shall provide these instructions in a manner the trainee can understand;</w:t>
      </w:r>
    </w:p>
    <w:p>
      <w:pPr>
        <w:pStyle w:val="kar_paragraph"/>
      </w:pPr>
      <w:r>
        <w:t xml:space="preserve">(v)</w:t>
      </w:r>
      <w:r>
        <w:t xml:space="preserve"> </w:t>
      </w:r>
      <w:r>
        <w:t xml:space="preserve">The supervising operator's or applicator's responsibility to ensure that each trainee has access to the applicable product labeling at all times during its use;</w:t>
      </w:r>
    </w:p>
    <w:p>
      <w:pPr>
        <w:pStyle w:val="kar_paragraph"/>
      </w:pPr>
      <w:r>
        <w:t xml:space="preserve">(w)</w:t>
      </w:r>
      <w:r>
        <w:t xml:space="preserve"> </w:t>
      </w:r>
      <w:r>
        <w:t xml:space="preserve">The supervising operator's or applicator's responsibility to ensure that if the labeling of a pesticide product requires that personal protective equipment be worn for mixing, loading, application, or any other use activities, each trainee has clean, labeling-required personal protective equipment in proper operating condition and that the personal protective equipment shall be worn and use correctly for its intended purpose;</w:t>
      </w:r>
    </w:p>
    <w:p>
      <w:pPr>
        <w:pStyle w:val="kar_paragraph"/>
      </w:pPr>
      <w:r>
        <w:t xml:space="preserve">(x)</w:t>
      </w:r>
      <w:r>
        <w:t xml:space="preserve"> </w:t>
      </w:r>
      <w:r>
        <w:t xml:space="preserve">The supervising operator's or applicator's responsibility to ensure that before each day of use equipment used for mixing, loading, transferring, or applying pesticides is in proper operating condition as intended by the manufacturer, and can be used without risk of reasonably foreseeable adverse effects to the trainee, other persons, or the environment; and</w:t>
      </w:r>
    </w:p>
    <w:p>
      <w:pPr>
        <w:pStyle w:val="kar_paragraph"/>
      </w:pPr>
      <w:r>
        <w:t xml:space="preserve">(y)</w:t>
      </w:r>
      <w:r>
        <w:t xml:space="preserve"> </w:t>
      </w:r>
      <w:r>
        <w:t xml:space="preserve">The supervising operator's or applicator's responsibility to ensure that a means to immediately communicate with the supervising operator or applicator shall be available to each trainee using any pesticides under his or her direct supervision.</w:t>
      </w:r>
    </w:p>
    <w:p>
      <w:pPr>
        <w:pStyle w:val="kar_section"/>
      </w:pPr>
      <w:r>
        <w:t xml:space="preserve">Section 7.</w:t>
      </w:r>
      <w:r>
        <w:t xml:space="preserve"> </w:t>
      </w:r>
      <w:r>
        <w:t xml:space="preserve">Recordkeeping. Supervising operators or applicators shall create or verify the existence of records documenting that a trainee has the qualifications required in Section 4 of this administrative regulation.</w:t>
      </w:r>
    </w:p>
    <w:p>
      <w:pPr>
        <w:pStyle w:val="kar_subsection"/>
      </w:pPr>
      <w:r>
        <w:t xml:space="preserve">(1)</w:t>
      </w:r>
      <w:r>
        <w:t xml:space="preserve"> </w:t>
      </w:r>
      <w:r>
        <w:t xml:space="preserve">If the trainee was trained in accordance with Section 4 of this administrative regulation, the record shall contain the:</w:t>
      </w:r>
    </w:p>
    <w:p>
      <w:pPr>
        <w:pStyle w:val="kar_paragraph"/>
      </w:pPr>
      <w:r>
        <w:t xml:space="preserve">(a)</w:t>
      </w:r>
      <w:r>
        <w:t xml:space="preserve"> </w:t>
      </w:r>
      <w:r>
        <w:t xml:space="preserve">Trainee's printed name and signature;</w:t>
      </w:r>
    </w:p>
    <w:p>
      <w:pPr>
        <w:pStyle w:val="kar_paragraph"/>
      </w:pPr>
      <w:r>
        <w:t xml:space="preserve">(b)</w:t>
      </w:r>
      <w:r>
        <w:t xml:space="preserve"> </w:t>
      </w:r>
      <w:r>
        <w:t xml:space="preserve">Date the training requirement was met;</w:t>
      </w:r>
    </w:p>
    <w:p>
      <w:pPr>
        <w:pStyle w:val="kar_paragraph"/>
      </w:pPr>
      <w:r>
        <w:t xml:space="preserve">(c)</w:t>
      </w:r>
      <w:r>
        <w:t xml:space="preserve"> </w:t>
      </w:r>
      <w:r>
        <w:t xml:space="preserve">Name of the person who provided the training; and</w:t>
      </w:r>
    </w:p>
    <w:p>
      <w:pPr>
        <w:pStyle w:val="kar_paragraph"/>
      </w:pPr>
      <w:r>
        <w:t xml:space="preserve">(d)</w:t>
      </w:r>
      <w:r>
        <w:t xml:space="preserve"> </w:t>
      </w:r>
      <w:r>
        <w:t xml:space="preserve">Title and a description of the training provided.</w:t>
      </w:r>
    </w:p>
    <w:p>
      <w:pPr>
        <w:pStyle w:val="kar_subsection"/>
      </w:pPr>
      <w:r>
        <w:t xml:space="preserve">(2)</w:t>
      </w:r>
      <w:r>
        <w:t xml:space="preserve"> </w:t>
      </w:r>
      <w:r>
        <w:t xml:space="preserve">The supervising operator or applicator shall create or verify the existence of the record containing the information in subsection (1) of this section before allowing the trainee to use any pesticides under his or her direct supervision.</w:t>
      </w:r>
    </w:p>
    <w:p>
      <w:pPr>
        <w:pStyle w:val="kar_subsection"/>
      </w:pPr>
      <w:r>
        <w:t xml:space="preserve">(3)</w:t>
      </w:r>
      <w:r>
        <w:t xml:space="preserve"> </w:t>
      </w:r>
      <w:r>
        <w:t xml:space="preserve">The dealer or structural pest management company employing the trainee shall provide the supervising operator or applicator of any trainee access to records documenting the information required subsection (1) section at the supervising operator's or applicator's principal place of business for at least three (3) years from the date the trainee used the pesticide.</w:t>
      </w:r>
    </w:p>
    <w:p>
      <w:pPr>
        <w:pStyle w:val="kar_section"/>
      </w:pPr>
      <w:r>
        <w:t xml:space="preserve">Section 8.</w:t>
      </w:r>
      <w:r>
        <w:t xml:space="preserve"> </w:t>
      </w:r>
      <w:r>
        <w:t xml:space="preserve">Exceptions. The requirements in Sections 1 through 6 of this administrative regulation shall not apply to:</w:t>
      </w:r>
    </w:p>
    <w:p>
      <w:pPr>
        <w:pStyle w:val="kar_subsection"/>
      </w:pPr>
      <w:r>
        <w:t xml:space="preserve">(1)</w:t>
      </w:r>
      <w:r>
        <w:t xml:space="preserve"> </w:t>
      </w:r>
      <w:r>
        <w:t xml:space="preserve">Persons conducting laboratory research involving restricted or general use pesticides; and</w:t>
      </w:r>
    </w:p>
    <w:p>
      <w:pPr>
        <w:pStyle w:val="kar_subsection"/>
      </w:pPr>
      <w:r>
        <w:t xml:space="preserve">(2)</w:t>
      </w:r>
      <w:r>
        <w:t xml:space="preserve"> </w:t>
      </w:r>
      <w:r>
        <w:t xml:space="preserve">Doctors of medicine and doctors of veterinary medicine applying restricted or general use pesticides to patients during the course of the ordinary practice of those professions.</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"Trainee Registration Application", (2022),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107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Ky.R.207, 776;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556722d6014cc0" /><Relationship Type="http://schemas.openxmlformats.org/officeDocument/2006/relationships/settings" Target="/word/settings.xml" Id="R83b8a9dd3bb84caf" /></Relationships>
</file>