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f708f32cfb4d2a" /></Relationships>
</file>

<file path=word/document.xml><?xml version="1.0" encoding="utf-8"?>
<w:document xmlns:w="http://schemas.openxmlformats.org/wordprocessingml/2006/main">
  <w:body>
    <w:p>
      <w:pPr>
        <w:pStyle w:val="kar_citation"/>
      </w:pPr>
      <w:r>
        <w:t>201 KAR 31:031.</w:t>
      </w:r>
      <w:r>
        <w:t xml:space="preserve"> </w:t>
      </w:r>
      <w:r>
        <w:t xml:space="preserve">Repeal of 201 KAR 31:030.</w:t>
      </w:r>
    </w:p>
    <w:p>
      <w:pPr>
        <w:pStyle w:val="kar_markup_metadata"/>
      </w:pPr>
      <w:r>
        <w:t xml:space="preserve">RELATES TO: </w:t>
      </w:r>
      <w:r>
        <w:t xml:space="preserve">KRS 322A.030(3), (4)</w:t>
      </w:r>
    </w:p>
    <w:p>
      <w:pPr>
        <w:pStyle w:val="kar_markup_metadata"/>
      </w:pPr>
      <w:r>
        <w:t xml:space="preserve">STATUTORY AUTHORITY: </w:t>
      </w:r>
      <w:r>
        <w:t xml:space="preserve">KRS 322A.030(5)</w:t>
      </w:r>
    </w:p>
    <w:p>
      <w:pPr>
        <w:pStyle w:val="kar_markup_metadata"/>
      </w:pPr>
      <w:r>
        <w:t xml:space="preserve">NECESSITY, FUNCTION, AND CONFORMITY: </w:t>
      </w:r>
      <w:r>
        <w:t xml:space="preserve">KRS 322A.030(5) authorizes the board to promulgate administrative regulations consistent with its enabling act and necessary to the conduct of its responsibilities and duties. This administrative regulation repeals 201 KAR 31:030 because the administrative regulation is no longer necessary.</w:t>
      </w:r>
    </w:p>
    <w:p>
      <w:pPr>
        <w:pStyle w:val="kar_section"/>
      </w:pPr>
      <w:r>
        <w:t xml:space="preserve">Section 1.</w:t>
      </w:r>
      <w:r>
        <w:t xml:space="preserve"> </w:t>
      </w:r>
      <w:r>
        <w:t xml:space="preserve">201 KAR 31:030, Temporary permission to practice,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Repealer effective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e2a8c639734b6b" /><Relationship Type="http://schemas.openxmlformats.org/officeDocument/2006/relationships/settings" Target="/word/settings.xml" Id="R81c9fcbafb0c4653" /></Relationships>
</file>