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0f509f9123474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2:065.</w:t>
      </w:r>
      <w:r>
        <w:t xml:space="preserve"> </w:t>
      </w:r>
      <w:r>
        <w:t xml:space="preserve">Per diem expense allowance.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66cd01ad474da2" /><Relationship Type="http://schemas.openxmlformats.org/officeDocument/2006/relationships/settings" Target="/word/settings.xml" Id="Rd7ad1a8a84064afc" /></Relationships>
</file>