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00bd3f9094f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2:075.</w:t>
      </w:r>
      <w:r>
        <w:t xml:space="preserve"> </w:t>
      </w:r>
      <w:r>
        <w:t xml:space="preserve">Recruiting expenses; limitations.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77f3de4feb4b1d" /><Relationship Type="http://schemas.openxmlformats.org/officeDocument/2006/relationships/settings" Target="/word/settings.xml" Id="Red995a4f72354082" /></Relationships>
</file>