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e3ab1ea486b412a"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Kentucky State Police</w:t>
      </w:r>
    </w:p>
    <w:p>
      <w:pPr>
        <w:pStyle w:val="kar_markup_header"/>
        <w:ind w:firstLine="0"/>
      </w:pPr>
      <w:r>
        <w:t>(Amended at ARRS Committee)</w:t>
      </w:r>
    </w:p>
    <w:p>
      <w:pPr>
        <w:pStyle w:val="kar_citation"/>
      </w:pPr>
      <w:r>
        <w:t>502 KAR 13:060.</w:t>
      </w:r>
      <w:r>
        <w:t xml:space="preserve"> </w:t>
      </w:r>
      <w:r>
        <w:t xml:space="preserve">Change of personal information regarding certification to carry a concealed deadly weapon pursuant to the Law Enforcement Officers Safety Act of 2004 (''LEOSA''), 18 U.S.C. 926C, for honorably retired elected or appointed peace officers.</w:t>
      </w:r>
    </w:p>
    <w:p>
      <w:pPr>
        <w:pStyle w:val="kar_markup_metadata"/>
      </w:pPr>
      <w:r>
        <w:t xml:space="preserve">RELATES TO: </w:t>
      </w:r>
      <w:r>
        <w:t xml:space="preserve">KRS 237.110, 237.138, 237.140, 237.142, 18 U.S.C. 926C</w:t>
      </w:r>
    </w:p>
    <w:p>
      <w:pPr>
        <w:pStyle w:val="kar_markup_metadata"/>
      </w:pPr>
      <w:r>
        <w:t xml:space="preserve">STATUTORY AUTHORITY: </w:t>
      </w:r>
      <w:r>
        <w:t xml:space="preserve">KRS 237.140</w:t>
      </w:r>
    </w:p>
    <w:p>
      <w:pPr>
        <w:pStyle w:val="kar_markup_metadata"/>
      </w:pPr>
      <w:r>
        <w:t xml:space="preserve">NECESSITY, FUNCTION, AND CONFORMITY: </w:t>
      </w:r>
      <w:r>
        <w:rPr>
          <w:b/>
          <w:i/>
          <w:u w:val="single"/>
        </w:rPr>
        <w:t xml:space="preserve">KRS 237.138 to 237.142 establish provisions for certification to carry a concealed deadly weapon for any elected or appointed peace officer who is honorably retired and who meets the provisions of these statutes and the Law Enforcement Officers Safety Act, 18 U.S.C. 926C. </w:t>
      </w:r>
      <w:r>
        <w:t xml:space="preserve">KRS 237.140 </w:t>
      </w:r>
      <w:r>
        <w:rPr>
          <w:b/>
          <w:i/>
          <w:u w:val="single"/>
        </w:rPr>
        <w:t xml:space="preserve">requires the Kentucky State Police to promulgate administrative regulations to implement the provisions of KRS 237.138 to 237.142</w:t>
      </w:r>
      <w:r>
        <w:rPr>
          <w:b/>
          <w:i/>
        </w:rPr>
        <w:t xml:space="preserve">[</w:t>
      </w:r>
      <w:r>
        <w:rPr>
          <w:b/>
          <w:i/>
          <w:strike w:val="true"/>
        </w:rPr>
        <w:t xml:space="preserve">provides</w:t>
      </w:r>
      <w:r>
        <w:rPr>
          <w:b/>
          <w:i/>
        </w:rPr>
        <w:t xml:space="preserve">]</w:t>
      </w:r>
      <w:r>
        <w:t xml:space="preserve"> for the certification of </w:t>
      </w:r>
      <w:r>
        <w:rPr>
          <w:b/>
          <w:i/>
        </w:rPr>
        <w:t xml:space="preserve">[</w:t>
      </w:r>
      <w:r>
        <w:rPr>
          <w:b/>
          <w:i/>
          <w:strike w:val="true"/>
        </w:rPr>
        <w:t xml:space="preserve">honorably </w:t>
      </w:r>
      <w:r>
        <w:rPr>
          <w:b/>
          <w:i/>
        </w:rPr>
        <w:t xml:space="preserve">]</w:t>
      </w:r>
      <w:r>
        <w:t xml:space="preserve">retired </w:t>
      </w:r>
      <w:r>
        <w:rPr>
          <w:b/>
          <w:i/>
        </w:rPr>
        <w:t xml:space="preserve">[</w:t>
      </w:r>
      <w:r>
        <w:rPr>
          <w:b/>
          <w:i/>
          <w:strike w:val="true"/>
        </w:rPr>
        <w:t xml:space="preserve">elected or appointed</w:t>
      </w:r>
      <w:r>
        <w:rPr>
          <w:b/>
          <w:i/>
        </w:rPr>
        <w:t xml:space="preserve">]</w:t>
      </w:r>
      <w:r>
        <w:t xml:space="preserve">[</w:t>
      </w:r>
      <w:r>
        <w:t xml:space="preserve">]</w:t>
      </w:r>
      <w:r>
        <w:t xml:space="preserve">peace officers to carry a concealed deadly weapon pursuant to 18 U.S.C. 926C</w:t>
      </w:r>
      <w:r>
        <w:rPr>
          <w:b/>
          <w:i/>
        </w:rPr>
        <w:t xml:space="preserve">[</w:t>
      </w:r>
      <w:r>
        <w:rPr>
          <w:b/>
          <w:i/>
          <w:strike w:val="true"/>
        </w:rPr>
        <w:t xml:space="preserve"> and requires the</w:t>
      </w:r>
      <w:r>
        <w:rPr>
          <w:b/>
          <w:i/>
          <w:strike w:val="true"/>
          <w:u w:val="single"/>
        </w:rPr>
        <w:t xml:space="preserve"> department</w:t>
      </w:r>
      <w:r>
        <w:rPr>
          <w:b/>
          <w:i/>
        </w:rPr>
        <w:t xml:space="preserve">]</w:t>
      </w:r>
      <w:r>
        <w:t xml:space="preserve">[</w:t>
      </w:r>
      <w:r>
        <w:rPr>
          <w:strike w:val="true"/>
        </w:rPr>
        <w:t xml:space="preserve">Kentucky State Police</w:t>
      </w:r>
      <w:r>
        <w:t xml:space="preserve">]</w:t>
      </w:r>
      <w:r>
        <w:rPr>
          <w:b/>
          <w:i/>
        </w:rPr>
        <w:t xml:space="preserve">[</w:t>
      </w:r>
      <w:r>
        <w:rPr>
          <w:b/>
          <w:i/>
          <w:strike w:val="true"/>
        </w:rPr>
        <w:t xml:space="preserve"> to promulgate administrative regulations to implement the certification provisions</w:t>
      </w:r>
      <w:r>
        <w:rPr>
          <w:b/>
          <w:i/>
        </w:rPr>
        <w:t xml:space="preserve">]</w:t>
      </w:r>
      <w:r>
        <w:t xml:space="preserve">. This administrative regulation establishes the requirements and procedures for the change of personal information regarding LEOSA licensees.</w:t>
      </w:r>
    </w:p>
    <w:p>
      <w:pPr>
        <w:pStyle w:val="kar_section"/>
      </w:pPr>
      <w:r>
        <w:t xml:space="preserve">Section 1.</w:t>
      </w:r>
      <w:r>
        <w:t xml:space="preserve"> </w:t>
      </w:r>
      <w:r>
        <w:t xml:space="preserve">[</w:t>
      </w:r>
      <w:r>
        <w:rPr>
          <w:strike w:val="true"/>
        </w:rPr>
        <w:t xml:space="preserve">Definition. (1) "License" means the document indicating the approved certification pursuant to the Law Enforcement Officers Safety Act of 2004, 18 U.S.C. 926C.</w:t>
      </w:r>
      <w:r>
        <w:t xml:space="preserve">]</w:t>
      </w:r>
    </w:p>
    <w:p>
      <w:pPr>
        <w:pStyle w:val="kar_section"/>
      </w:pPr>
      <w:r>
        <w:t xml:space="preserve">[</w:t>
      </w:r>
      <w:r>
        <w:rPr>
          <w:strike w:val="true"/>
        </w:rPr>
        <w:t xml:space="preserve">Section 2.</w:t>
      </w:r>
      <w:r>
        <w:t xml:space="preserve">]</w:t>
      </w:r>
      <w:r>
        <w:t xml:space="preserve"> </w:t>
      </w:r>
      <w:r>
        <w:t xml:space="preserve">Change of Personal Information.</w:t>
      </w:r>
    </w:p>
    <w:p>
      <w:pPr>
        <w:pStyle w:val="kar_subsection"/>
      </w:pPr>
      <w:r>
        <w:t xml:space="preserve">(1)</w:t>
      </w:r>
      <w:r>
        <w:t xml:space="preserve"> </w:t>
      </w:r>
      <w:r>
        <w:t xml:space="preserve">If the address or personal information of a licensee has changed, the licensee shall notify the department within thirty (30) days of the change of personal information on the </w:t>
      </w:r>
      <w:r>
        <w:rPr>
          <w:b/>
          <w:i/>
        </w:rPr>
        <w:t xml:space="preserve">[</w:t>
      </w:r>
      <w:r>
        <w:rPr>
          <w:b/>
          <w:i/>
          <w:strike w:val="true"/>
        </w:rPr>
        <w:t xml:space="preserve">"</w:t>
      </w:r>
      <w:r>
        <w:rPr>
          <w:b/>
          <w:i/>
        </w:rPr>
        <w:t xml:space="preserve">]</w:t>
      </w:r>
      <w:r>
        <w:t xml:space="preserve">Law Enforcement Officers Safety Act Licensee Request for Change of Personal Information,</w:t>
      </w:r>
      <w:r>
        <w:rPr>
          <w:b/>
          <w:i/>
        </w:rPr>
        <w:t xml:space="preserve">[</w:t>
      </w:r>
      <w:r>
        <w:rPr>
          <w:b/>
          <w:i/>
          <w:strike w:val="true"/>
        </w:rPr>
        <w:t xml:space="preserve">"</w:t>
      </w:r>
      <w:r>
        <w:rPr>
          <w:b/>
          <w:i/>
        </w:rPr>
        <w:t xml:space="preserve">]</w:t>
      </w:r>
      <w:r>
        <w:t xml:space="preserve"> KSP 120.</w:t>
      </w:r>
    </w:p>
    <w:p>
      <w:pPr>
        <w:pStyle w:val="kar_subsection"/>
      </w:pPr>
      <w:r>
        <w:t xml:space="preserve">(2)</w:t>
      </w:r>
      <w:r>
        <w:t xml:space="preserve"> </w:t>
      </w:r>
      <w:r>
        <w:t xml:space="preserve">The </w:t>
      </w:r>
      <w:r>
        <w:rPr>
          <w:b/>
          <w:i/>
        </w:rPr>
        <w:t xml:space="preserve">[</w:t>
      </w:r>
      <w:r>
        <w:rPr>
          <w:b/>
          <w:i/>
          <w:strike w:val="true"/>
        </w:rPr>
        <w:t xml:space="preserve">"</w:t>
      </w:r>
      <w:r>
        <w:rPr>
          <w:b/>
          <w:i/>
        </w:rPr>
        <w:t xml:space="preserve">]</w:t>
      </w:r>
      <w:r>
        <w:t xml:space="preserve">Law Enforcement Officers Safety Act Licensee Request for Change of Personal Information,</w:t>
      </w:r>
      <w:r>
        <w:rPr>
          <w:b/>
          <w:i/>
        </w:rPr>
        <w:t xml:space="preserve">[</w:t>
      </w:r>
      <w:r>
        <w:rPr>
          <w:b/>
          <w:i/>
          <w:strike w:val="true"/>
        </w:rPr>
        <w:t xml:space="preserve">"</w:t>
      </w:r>
      <w:r>
        <w:rPr>
          <w:b/>
          <w:i/>
        </w:rPr>
        <w:t xml:space="preserve">]</w:t>
      </w:r>
      <w:r>
        <w:t xml:space="preserve"> KSP 120, shall be:</w:t>
      </w:r>
    </w:p>
    <w:p>
      <w:pPr>
        <w:pStyle w:val="kar_paragraph"/>
      </w:pPr>
      <w:r>
        <w:t xml:space="preserve">(a)</w:t>
      </w:r>
      <w:r>
        <w:t xml:space="preserve"> </w:t>
      </w:r>
      <w:r>
        <w:t xml:space="preserve">Completed and signed by the licensee in the presence of the sheriff; and</w:t>
      </w:r>
    </w:p>
    <w:p>
      <w:pPr>
        <w:pStyle w:val="kar_paragraph"/>
      </w:pPr>
      <w:r>
        <w:t xml:space="preserve">(b)</w:t>
      </w:r>
      <w:r>
        <w:t xml:space="preserve"> </w:t>
      </w:r>
      <w:r>
        <w:t xml:space="preserve">Executed under oath.</w:t>
      </w:r>
    </w:p>
    <w:p>
      <w:pPr>
        <w:pStyle w:val="kar_subsection"/>
      </w:pPr>
      <w:r>
        <w:t xml:space="preserve">(3)</w:t>
      </w:r>
      <w:r>
        <w:t xml:space="preserve"> </w:t>
      </w:r>
      <w:r>
        <w:t xml:space="preserve">The sheriff shall verify the change of personal information as provided by 502 KAR 13:010, Section </w:t>
      </w:r>
      <w:r>
        <w:rPr>
          <w:b/>
          <w:i/>
          <w:u w:val="single"/>
        </w:rPr>
        <w:t xml:space="preserve">5</w:t>
      </w:r>
      <w:r>
        <w:rPr>
          <w:b/>
          <w:i/>
        </w:rPr>
        <w:t xml:space="preserve">[</w:t>
      </w:r>
      <w:r>
        <w:rPr>
          <w:b/>
          <w:i/>
          <w:strike w:val="true"/>
        </w:rPr>
        <w:t xml:space="preserve">4</w:t>
      </w:r>
      <w:r>
        <w:rPr>
          <w:b/>
          <w:i/>
        </w:rPr>
        <w:t xml:space="preserve">]</w:t>
      </w:r>
      <w:r>
        <w:t xml:space="preserve">.</w:t>
      </w:r>
    </w:p>
    <w:p>
      <w:pPr>
        <w:pStyle w:val="kar_subsection"/>
      </w:pPr>
      <w:r>
        <w:t xml:space="preserve">(4)</w:t>
      </w:r>
      <w:r>
        <w:t xml:space="preserve"> </w:t>
      </w:r>
      <w:r>
        <w:t xml:space="preserve">The completed </w:t>
      </w:r>
      <w:r>
        <w:rPr>
          <w:b/>
          <w:i/>
        </w:rPr>
        <w:t xml:space="preserve">[</w:t>
      </w:r>
      <w:r>
        <w:rPr>
          <w:b/>
          <w:i/>
          <w:strike w:val="true"/>
        </w:rPr>
        <w:t xml:space="preserve">"</w:t>
      </w:r>
      <w:r>
        <w:rPr>
          <w:b/>
          <w:i/>
        </w:rPr>
        <w:t xml:space="preserve">]</w:t>
      </w:r>
      <w:r>
        <w:t xml:space="preserve">Law Enforcement Officers Safety Act Licensee Request for Change of Personal Information,</w:t>
      </w:r>
      <w:r>
        <w:rPr>
          <w:b/>
          <w:i/>
        </w:rPr>
        <w:t xml:space="preserve">[</w:t>
      </w:r>
      <w:r>
        <w:rPr>
          <w:b/>
          <w:i/>
          <w:strike w:val="true"/>
        </w:rPr>
        <w:t xml:space="preserve">"</w:t>
      </w:r>
      <w:r>
        <w:rPr>
          <w:b/>
          <w:i/>
        </w:rPr>
        <w:t xml:space="preserve">]</w:t>
      </w:r>
      <w:r>
        <w:t xml:space="preserve"> KSP 120, shall be:</w:t>
      </w:r>
    </w:p>
    <w:p>
      <w:pPr>
        <w:pStyle w:val="kar_paragraph"/>
      </w:pPr>
      <w:r>
        <w:t xml:space="preserve">(a)</w:t>
      </w:r>
      <w:r>
        <w:t xml:space="preserve"> </w:t>
      </w:r>
      <w:r>
        <w:t xml:space="preserve">Signed by the sheriff; and</w:t>
      </w:r>
    </w:p>
    <w:p>
      <w:pPr>
        <w:pStyle w:val="kar_paragraph"/>
      </w:pPr>
      <w:r>
        <w:t xml:space="preserve">(b)</w:t>
      </w:r>
      <w:r>
        <w:t xml:space="preserve"> </w:t>
      </w:r>
      <w:r>
        <w:t xml:space="preserve">Transmitted by the sheriff to the department pursuant to 502 KAR </w:t>
      </w:r>
      <w:r>
        <w:rPr>
          <w:b/>
          <w:i/>
          <w:u w:val="single"/>
        </w:rPr>
        <w:t xml:space="preserve">13:010</w:t>
      </w:r>
      <w:r>
        <w:rPr>
          <w:b/>
          <w:i/>
        </w:rPr>
        <w:t xml:space="preserve">[</w:t>
      </w:r>
      <w:r>
        <w:rPr>
          <w:b/>
          <w:i/>
          <w:strike w:val="true"/>
        </w:rPr>
        <w:t xml:space="preserve">11:010</w:t>
      </w:r>
      <w:r>
        <w:rPr>
          <w:b/>
          <w:i/>
        </w:rPr>
        <w:t xml:space="preserve">]</w:t>
      </w:r>
      <w:r>
        <w:t xml:space="preserve">, Section </w:t>
      </w:r>
      <w:r>
        <w:rPr>
          <w:b/>
          <w:i/>
          <w:u w:val="single"/>
        </w:rPr>
        <w:t xml:space="preserve">7(4)</w:t>
      </w:r>
      <w:r>
        <w:rPr>
          <w:b/>
          <w:i/>
        </w:rPr>
        <w:t xml:space="preserve">[</w:t>
      </w:r>
      <w:r>
        <w:rPr>
          <w:b/>
          <w:i/>
          <w:strike w:val="true"/>
        </w:rPr>
        <w:t xml:space="preserve">10</w:t>
      </w:r>
      <w:r>
        <w:rPr>
          <w:b/>
          <w:i/>
        </w:rPr>
        <w:t xml:space="preserve">]</w:t>
      </w:r>
      <w:r>
        <w:t xml:space="preserve">.</w:t>
      </w:r>
    </w:p>
    <w:p>
      <w:pPr>
        <w:pStyle w:val="kar_section"/>
      </w:pPr>
      <w:r>
        <w:rPr>
          <w:u w:val="single"/>
        </w:rPr>
        <w:t xml:space="preserve">Section 2.</w:t>
      </w:r>
      <w:r>
        <w:t xml:space="preserve">[</w:t>
      </w:r>
      <w:r>
        <w:rPr>
          <w:strike w:val="true"/>
        </w:rPr>
        <w:t xml:space="preserve">Section 3.</w:t>
      </w:r>
      <w:r>
        <w:t xml:space="preserve">]</w:t>
      </w:r>
      <w:r>
        <w:t xml:space="preserve"> </w:t>
      </w:r>
      <w:r>
        <w:t xml:space="preserve">Incorporation by Reference.</w:t>
      </w:r>
    </w:p>
    <w:p>
      <w:pPr>
        <w:pStyle w:val="kar_subsection"/>
      </w:pPr>
      <w:r>
        <w:t xml:space="preserve">(1)</w:t>
      </w:r>
      <w:r>
        <w:t xml:space="preserve"> </w:t>
      </w:r>
      <w:r>
        <w:rPr>
          <w:b/>
          <w:i/>
        </w:rPr>
        <w:t xml:space="preserve">[</w:t>
      </w:r>
      <w:r>
        <w:rPr>
          <w:b/>
          <w:i/>
          <w:strike w:val="true"/>
          <w:u w:val="single"/>
        </w:rPr>
        <w:t xml:space="preserve">KSP Form 120, </w:t>
      </w:r>
      <w:r>
        <w:rPr>
          <w:b/>
          <w:i/>
        </w:rPr>
        <w:t xml:space="preserve">]</w:t>
      </w:r>
      <w:r>
        <w:t xml:space="preserve">"Law Enforcement Officers Safety Act Licensee Request for Change of Personal Information</w:t>
      </w:r>
      <w:r>
        <w:rPr>
          <w:b/>
          <w:i/>
          <w:u w:val="single"/>
        </w:rPr>
        <w:t xml:space="preserve">", KSP 120, 2022</w:t>
      </w:r>
      <w:r>
        <w:rPr>
          <w:b/>
          <w:i/>
        </w:rPr>
        <w:t xml:space="preserve">[</w:t>
      </w:r>
      <w:r>
        <w:rPr>
          <w:b/>
          <w:i/>
          <w:strike w:val="true"/>
        </w:rPr>
        <w:t xml:space="preserve">,"</w:t>
      </w:r>
      <w:r>
        <w:rPr>
          <w:b/>
          <w:i/>
        </w:rPr>
        <w:t xml:space="preserve">]</w:t>
      </w:r>
      <w:r>
        <w:t xml:space="preserve">[</w:t>
      </w:r>
      <w:r>
        <w:rPr>
          <w:strike w:val="true"/>
        </w:rPr>
        <w:t xml:space="preserve">KSP 120,</w:t>
      </w:r>
      <w:r>
        <w:t xml:space="preserve">]</w:t>
      </w:r>
      <w:r>
        <w:rPr>
          <w:b/>
          <w:i/>
        </w:rPr>
        <w:t xml:space="preserve">[</w:t>
      </w:r>
      <w:r>
        <w:rPr>
          <w:b/>
          <w:i/>
          <w:strike w:val="true"/>
          <w:u w:val="single"/>
        </w:rPr>
        <w:t xml:space="preserve">2006 edition</w:t>
      </w:r>
      <w:r>
        <w:rPr>
          <w:b/>
          <w:i/>
        </w:rPr>
        <w:t xml:space="preserve">]</w:t>
      </w:r>
      <w:r>
        <w:t xml:space="preserve">[</w:t>
      </w:r>
      <w:r>
        <w:rPr>
          <w:strike w:val="true"/>
        </w:rPr>
        <w:t xml:space="preserve">08/06</w:t>
      </w:r>
      <w:r>
        <w:t xml:space="preserve">]</w:t>
      </w:r>
      <w:r>
        <w:t xml:space="preserve">, is incorporated by reference.</w:t>
      </w:r>
    </w:p>
    <w:p>
      <w:pPr>
        <w:pStyle w:val="kar_subsection"/>
      </w:pPr>
      <w:r>
        <w:t xml:space="preserve">(2)</w:t>
      </w:r>
      <w:r>
        <w:t xml:space="preserve"> </w:t>
      </w:r>
      <w:r>
        <w:t xml:space="preserve">This material may be inspected, copied, or obtained, subject to applicable copyright law, at the Criminal Identification and Records Branch, Kentucky State Police, </w:t>
      </w:r>
      <w:r>
        <w:rPr>
          <w:b/>
          <w:i/>
          <w:u w:val="single"/>
        </w:rPr>
        <w:t xml:space="preserve">1266</w:t>
      </w:r>
      <w:r>
        <w:rPr>
          <w:b/>
          <w:i/>
        </w:rPr>
        <w:t xml:space="preserve">[</w:t>
      </w:r>
      <w:r>
        <w:rPr>
          <w:b/>
          <w:i/>
          <w:strike w:val="true"/>
        </w:rPr>
        <w:t xml:space="preserve">1250</w:t>
      </w:r>
      <w:r>
        <w:rPr>
          <w:b/>
          <w:i/>
        </w:rPr>
        <w:t xml:space="preserve">]</w:t>
      </w:r>
      <w:r>
        <w:t xml:space="preserve"> Louisville, Road, Frankfort, Kentucky 40601, Monday through Friday, 8 a.m. to 4:30 p.m. The phone number for the Criminal Identification and Records Branch is (502) 227-8700.</w:t>
      </w:r>
      <w:r>
        <w:rPr>
          <w:u w:val="single"/>
        </w:rPr>
        <w:t xml:space="preserve"> This material is also available on the department's Web site at kentuckystateppolice.org.</w:t>
      </w:r>
    </w:p>
    <w:p>
      <w:pPr>
        <w:pStyle w:val="kar_normal"/>
      </w:pPr>
      <w:r>
        <w:t xml:space="preserve"/>
      </w:r>
    </w:p>
    <w:p>
      <w:pPr>
        <w:pStyle w:val="kar_filed"/>
      </w:pPr>
      <w:r>
        <w:t xml:space="preserve">FILED WITH LRC: October 11, 2022</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Brenn Combs, Staff Attorney, 919 Versailles Road, Frankfort, Kentucky 40601, phone (502) 782-1800, fax (502) 573-1636, email brenn.combs@ky.gov.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efaac61337f4fb3" /><Relationship Type="http://schemas.openxmlformats.org/officeDocument/2006/relationships/settings" Target="/word/settings.xml" Id="R6bb26310014d403b" /></Relationships>
</file>