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4e3d2820b04b0f" /></Relationships>
</file>

<file path=word/document.xml><?xml version="1.0" encoding="utf-8"?>
<w:document xmlns:w="http://schemas.openxmlformats.org/wordprocessingml/2006/main">
  <w:body>
    <w:p>
      <w:pPr>
        <w:pStyle w:val="kar_citation"/>
      </w:pPr>
      <w:r>
        <w:t>901 KAR 5:130.</w:t>
      </w:r>
      <w:r>
        <w:t xml:space="preserve"> </w:t>
      </w:r>
      <w:r>
        <w:t xml:space="preserve">Certificate of abortion.</w:t>
      </w:r>
    </w:p>
    <w:p>
      <w:pPr>
        <w:pStyle w:val="kar_markup_metadata"/>
      </w:pPr>
      <w:r>
        <w:t xml:space="preserve">RELATES TO: </w:t>
      </w:r>
      <w:r>
        <w:t xml:space="preserve">KRS 213.011, 213.096</w:t>
      </w:r>
    </w:p>
    <w:p>
      <w:pPr>
        <w:pStyle w:val="kar_markup_metadata"/>
      </w:pPr>
      <w:r>
        <w:t xml:space="preserve">STATUTORY AUTHORITY: </w:t>
      </w:r>
      <w:r>
        <w:t xml:space="preserve">KRS 194A.050(1), 213.096(4)</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213.096(4) requires a person in charge of an institution or that person's designated representative to complete a certificate of an abortion if requested by the patient. This administrative regulation establishes the process for requesting a certificate of an abortion and incorporates by reference the certificate worksheet form.</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213.011(1).</w:t>
      </w:r>
    </w:p>
    <w:p>
      <w:pPr>
        <w:pStyle w:val="kar_subsection"/>
      </w:pPr>
      <w:r>
        <w:t xml:space="preserve">(2)</w:t>
      </w:r>
      <w:r>
        <w:t xml:space="preserve"> </w:t>
      </w:r>
      <w:r>
        <w:t xml:space="preserve">"Fetal death" is defined by KRS 213.011(4).</w:t>
      </w:r>
    </w:p>
    <w:p>
      <w:pPr>
        <w:pStyle w:val="kar_section"/>
      </w:pPr>
      <w:r>
        <w:t xml:space="preserve">Section 2.</w:t>
      </w:r>
      <w:r>
        <w:t xml:space="preserve"> </w:t>
      </w:r>
      <w:r>
        <w:t xml:space="preserve">Certificate of abortion.</w:t>
      </w:r>
    </w:p>
    <w:p>
      <w:pPr>
        <w:pStyle w:val="kar_subsection"/>
      </w:pPr>
      <w:r>
        <w:t xml:space="preserve">(1)</w:t>
      </w:r>
      <w:r>
        <w:t xml:space="preserve"> </w:t>
      </w:r>
      <w:r>
        <w:t xml:space="preserve">In accordance with KRS 213.096(4), a patient may request a certificate of abortion whenthe abortion is not reported as a stillbirth or fetal death.</w:t>
      </w:r>
    </w:p>
    <w:p>
      <w:pPr>
        <w:pStyle w:val="kar_subsection"/>
      </w:pPr>
      <w:r>
        <w:t xml:space="preserve">(2)</w:t>
      </w:r>
      <w:r>
        <w:t xml:space="preserve"> </w:t>
      </w:r>
      <w:r>
        <w:t xml:space="preserve">The Abortion Certificate Worksheet, VS-920A, shall be:</w:t>
      </w:r>
    </w:p>
    <w:p>
      <w:pPr>
        <w:pStyle w:val="kar_paragraph"/>
      </w:pPr>
      <w:r>
        <w:t xml:space="preserve">(a)</w:t>
      </w:r>
      <w:r>
        <w:t xml:space="preserve"> </w:t>
      </w:r>
      <w:r>
        <w:t xml:space="preserve">Signed by the person in charge of the institution or that person's designated representative; and</w:t>
      </w:r>
    </w:p>
    <w:p>
      <w:pPr>
        <w:pStyle w:val="kar_paragraph"/>
      </w:pPr>
      <w:r>
        <w:t xml:space="preserve">(b)</w:t>
      </w:r>
      <w:r>
        <w:t xml:space="preserve"> </w:t>
      </w:r>
      <w:r>
        <w:t xml:space="preserve">Filed with the state registrar within five (5) working days of the date of abortion.</w:t>
      </w:r>
    </w:p>
    <w:p>
      <w:pPr>
        <w:pStyle w:val="kar_subsection"/>
      </w:pPr>
      <w:r>
        <w:t xml:space="preserve">(3)</w:t>
      </w:r>
      <w:r>
        <w:t xml:space="preserve"> </w:t>
      </w:r>
      <w:r>
        <w:t xml:space="preserve">The VS-920A shall not substitute for the Report of Abortion, VS-913, incorporated by reference in 901 KAR 5:120.</w:t>
      </w:r>
    </w:p>
    <w:p>
      <w:pPr>
        <w:pStyle w:val="kar_subsection"/>
      </w:pPr>
      <w:r>
        <w:t xml:space="preserve">(4)</w:t>
      </w:r>
      <w:r>
        <w:t xml:space="preserve"> </w:t>
      </w:r>
      <w:r>
        <w:t xml:space="preserve">A registered Certificate of Abortion, VS-920B, shall only be released to:</w:t>
      </w:r>
    </w:p>
    <w:p>
      <w:pPr>
        <w:pStyle w:val="kar_paragraph"/>
      </w:pPr>
      <w:r>
        <w:t xml:space="preserve">(a)</w:t>
      </w:r>
      <w:r>
        <w:t xml:space="preserve"> </w:t>
      </w:r>
      <w:r>
        <w:t xml:space="preserve">The individual named as mother on the certificate; or</w:t>
      </w:r>
    </w:p>
    <w:p>
      <w:pPr>
        <w:pStyle w:val="kar_paragraph"/>
      </w:pPr>
      <w:r>
        <w:t xml:space="preserve">(b)</w:t>
      </w:r>
      <w:r>
        <w:t xml:space="preserve"> </w:t>
      </w:r>
      <w:r>
        <w:t xml:space="preserve">The legal guardian of the individual named as mother on the certificate.</w:t>
      </w:r>
    </w:p>
    <w:p>
      <w:pPr>
        <w:pStyle w:val="kar_subsection"/>
      </w:pPr>
      <w:r>
        <w:t xml:space="preserve">(5)</w:t>
      </w:r>
      <w:r>
        <w:t xml:space="preserve"> </w:t>
      </w:r>
      <w:r>
        <w:t xml:space="preserve">A non-refundable fee of fifteen (15) dollars shall be paid for the search and certification of abortion certificate records.</w:t>
      </w:r>
    </w:p>
    <w:p>
      <w:pPr>
        <w:pStyle w:val="kar_subsection"/>
      </w:pPr>
      <w:r>
        <w:t xml:space="preserve">(6)</w:t>
      </w:r>
      <w:r>
        <w:t xml:space="preserve"> </w:t>
      </w:r>
      <w:r>
        <w:t xml:space="preserve">All personally identifiable information recorded on the VS-920A shall be redacted prior to release in response to an open records request.</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"Abortion Certificate Worksheet", VS-920A, 6/2022,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pPr>
      <w:r>
        <w:t xml:space="preserve">(3)</w:t>
      </w:r>
      <w:r>
        <w:t xml:space="preserve"> </w:t>
      </w:r>
      <w:r>
        <w:t xml:space="preserve">This material may be obtained, subject to applicable copyright law, at https://chfs.ky.gov/agencies/dph/dehp/vsb/Pages/abreqadr.aspx.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500, 1307; eff. 1-12-2023.)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227bb1e2384482" /><Relationship Type="http://schemas.openxmlformats.org/officeDocument/2006/relationships/settings" Target="/word/settings.xml" Id="R686458606390416a" /></Relationships>
</file>