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df9a7d4ae24758" /></Relationships>
</file>

<file path=word/document.xml><?xml version="1.0" encoding="utf-8"?>
<w:document xmlns:w="http://schemas.openxmlformats.org/wordprocessingml/2006/main">
  <w:body>
    <w:p>
      <w:pPr>
        <w:pStyle w:val="kar_citation"/>
      </w:pPr>
      <w:r>
        <w:t>803 KAR 2:300.</w:t>
      </w:r>
      <w:r>
        <w:t xml:space="preserve"> </w:t>
      </w:r>
      <w:r>
        <w:t xml:space="preserve">General.</w:t>
      </w:r>
    </w:p>
    <w:p>
      <w:pPr>
        <w:pStyle w:val="kar_markup_metadata"/>
      </w:pPr>
      <w:r>
        <w:t xml:space="preserve">RELATES TO: </w:t>
      </w:r>
      <w:r>
        <w:t xml:space="preserve">KRS 338.015, 29 C.F.R. 1910.3-1910.7, 1910.9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1910.3-1910.7 and 1910.9 establish occupational safety and health standards found to be national consensus standards or established federal standards. This administrative regulation establishes the general standards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Education and Labor Cabinet, or Commissioner, Department of Workplace Standards, Education and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Education and Labor Cabinet, or Commissioner, Department of Workplace Standards, Education and 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U.S. Department of Labor or Kentucky Education and 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general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1910.3-1910.7 and 1910.9; and</w:t>
      </w:r>
    </w:p>
    <w:p>
      <w:pPr>
        <w:pStyle w:val="kar_subsection"/>
      </w:pPr>
      <w:r>
        <w:t xml:space="preserve">(2)</w:t>
      </w:r>
      <w:r>
        <w:t xml:space="preserve"> </w:t>
      </w:r>
      <w:r>
        <w:t xml:space="preserve">The revisions to 29 C.F.R. 1910.6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683; eff. 12-15-1989; Am. 2684; eff. 5-11-1994; 23 Ky.R. 1687; eff. 12-13-1996; 26 Ky.R. 643; 1004; eff. 11-15-1999; 33 Ky.R. 1712; 2299; eff. 3-9-2007; 3499; 34 Ky.R. 28; eff. 8-6-2007; 35 Ky.R. 1287; 1753; eff. 3-6-2009; 36 Ky.R. 160; 586; eff. 10-2-2009; 1529; 2064-M; eff. 4-2-2010, 37 Ky.R. 144; 721; eff. 10-1-2010; 38 Ky.R. 2016; eff. 8-31-2012; 40 Ky.R. 138; eff. 10-4-2013; 2823; eff. 9-5-2014; 42 Ky.R. 2953; eff. 9-2-2016; 43 Ky.R. 1265; eff. 3-31-2017; 46 Ky.R. 2702; eff. 9-29-2020;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28f5219001402a" /><Relationship Type="http://schemas.openxmlformats.org/officeDocument/2006/relationships/settings" Target="/word/settings.xml" Id="R285198ef75194c1d" /></Relationships>
</file>