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287fd5638c4830"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TECHNICAL AMENDMENT</w:t>
        <w:br/>
        <w:t>January 12, 2023</w:t>
      </w:r>
    </w:p>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jc w:val="center"/>
            </w:pPr>
            <w:r>
              <w:t xml:space="preserve">Months of Service</w:t>
            </w:r>
          </w:p>
        </w:tc>
        <w:tc>
          <w:tcPr/>
          <w:p>
            <w:pPr>
              <w:pStyle w:val="kar_table_cell"/>
              <w:jc w:val="center"/>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jc w:val="center"/>
            </w:pPr>
            <w:r>
              <w:t xml:space="preserve">Months of Service</w:t>
            </w:r>
          </w:p>
        </w:tc>
        <w:tc>
          <w:tcPr/>
          <w:p>
            <w:pPr>
              <w:pStyle w:val="kar_table_cell"/>
              <w:jc w:val="center"/>
            </w:pPr>
            <w:r>
              <w:t xml:space="preserve">Maximum Amount</w:t>
            </w:r>
          </w:p>
        </w:tc>
        <w:tc>
          <w:tcPr/>
          <w:p>
            <w:pPr>
              <w:pStyle w:val="kar_table_cell"/>
              <w:jc w:val="center"/>
            </w:pPr>
            <w:r>
              <w:t xml:space="preserve">37.5 Hour Week Equivalent</w:t>
            </w:r>
          </w:p>
        </w:tc>
        <w:tc>
          <w:tcPr/>
          <w:p>
            <w:pPr>
              <w:pStyle w:val="kar_table_cell"/>
              <w:jc w:val="center"/>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 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120- 179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180- 239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from initial probation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w:t>
      </w:r>
      <w:r>
        <w:rPr>
          <w:u w:val="single"/>
        </w:rPr>
        <w:t xml:space="preserve">4</w:t>
      </w:r>
      <w:r>
        <w:t>[</w:t>
      </w:r>
      <w:r>
        <w:rPr>
          <w:strike w:val="true"/>
        </w:rPr>
        <w:t xml:space="preserve">6</w:t>
      </w:r>
      <w:r>
        <w:t>]</w:t>
      </w:r>
      <w:r>
        <w:t xml:space="preserve">,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shall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With prior notification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 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(4) and (5)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(5)</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(6)</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normal"/>
      </w:pPr>
      <w:r>
        <w:t xml:space="preserve"/>
      </w:r>
    </w:p>
    <w:p>
      <w:pPr>
        <w:pStyle w:val="kar_filed"/>
      </w:pPr>
      <w:r>
        <w:t xml:space="preserve">FILED WITH LRC: January 12, 2023</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e75d875c444eca" /><Relationship Type="http://schemas.openxmlformats.org/officeDocument/2006/relationships/settings" Target="/word/settings.xml" Id="Rb725162605254787" /></Relationships>
</file>