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8fc55fcc7b4545" /></Relationships>
</file>

<file path=word/document.xml><?xml version="1.0" encoding="utf-8"?>
<w:document xmlns:w="http://schemas.openxmlformats.org/wordprocessingml/2006/main">
  <w:body>
    <w:p>
      <w:pPr>
        <w:pStyle w:val="kar_citation"/>
      </w:pPr>
      <w:r>
        <w:t>202 KAR 7:301.</w:t>
      </w:r>
      <w:r>
        <w:t xml:space="preserve"> </w:t>
      </w:r>
      <w:r>
        <w:t xml:space="preserve">Emergency medical technician.</w:t>
      </w:r>
    </w:p>
    <w:p>
      <w:pPr>
        <w:pStyle w:val="kar_markup_metadata"/>
      </w:pPr>
      <w:r>
        <w:t xml:space="preserve">RELATES TO: </w:t>
      </w:r>
      <w:r>
        <w:t xml:space="preserve">KRS 12.355, 311A.010, 311A.025, 311A.050-311A.090, 311A.095, 311A.100, 311A.120, 311A.130, 311A.140, 311A.145, 311A.165, 10 U.S.C. 121, 12304</w:t>
      </w:r>
    </w:p>
    <w:p>
      <w:pPr>
        <w:pStyle w:val="kar_markup_metadata"/>
      </w:pPr>
      <w:r>
        <w:t xml:space="preserve">STATUTORY AUTHORITY: </w:t>
      </w:r>
      <w:r>
        <w:t xml:space="preserve">KRS 311A.020, 311A.025, 311A.030, 311A.140, 311A.165</w:t>
      </w:r>
    </w:p>
    <w:p>
      <w:pPr>
        <w:pStyle w:val="kar_markup_metadata"/>
      </w:pPr>
      <w:r>
        <w:t xml:space="preserve">NECESSITY, FUNCTION, AND CONFORMITY: </w:t>
      </w:r>
      <w:r>
        <w:t xml:space="preserve">KRS 311A.025 requires the board to promulgate administrative regulations relating to Emergency Medical Technicians. This administrative regulation establishes requirements for Emergency Medical Technicians.</w:t>
      </w:r>
    </w:p>
    <w:p>
      <w:pPr>
        <w:pStyle w:val="kar_section"/>
      </w:pPr>
      <w:r>
        <w:t xml:space="preserve">Section 1.</w:t>
      </w:r>
      <w:r>
        <w:t xml:space="preserve"> </w:t>
      </w:r>
      <w:r>
        <w:t xml:space="preserve">Emergency Medical Technician Student Eligibility.An individual shall be eligible to enroll as a student in an Emergency Medical Technician education and training program if the applicant:</w:t>
      </w:r>
    </w:p>
    <w:p>
      <w:pPr>
        <w:pStyle w:val="kar_subsection"/>
      </w:pPr>
      <w:r>
        <w:t xml:space="preserve">(1)</w:t>
      </w:r>
      <w:r>
        <w:t xml:space="preserve"> </w:t>
      </w:r>
      <w:r>
        <w:t xml:space="preserve">Is not currently subject to disciplinary action pursuant to KRS Chapter 311A that would prevent certification; and</w:t>
      </w:r>
    </w:p>
    <w:p>
      <w:pPr>
        <w:pStyle w:val="kar_subsection"/>
      </w:pPr>
      <w:r>
        <w:t xml:space="preserve">(2)</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Certification Requirements. Individuals desiring initial certification as an Emergency Medical Technician shall:</w:t>
      </w:r>
    </w:p>
    <w:p>
      <w:pPr>
        <w:pStyle w:val="kar_subsection"/>
      </w:pPr>
      <w:r>
        <w:t xml:space="preserve">(1)</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Standards-Emergency Medical Technician Instructional Guidelines, except that the educational curriculum shall not be satisfied by the completion of refresher or transition courses alone;</w:t>
      </w:r>
    </w:p>
    <w:p>
      <w:pPr>
        <w:pStyle w:val="kar_subsection"/>
      </w:pPr>
      <w:r>
        <w:t xml:space="preserve">(2)</w:t>
      </w:r>
      <w:r>
        <w:t xml:space="preserve"> </w:t>
      </w:r>
      <w:r>
        <w:t xml:space="preserve">Meet all educational standards established by 202 KAR 7:601;</w:t>
      </w:r>
    </w:p>
    <w:p>
      <w:pPr>
        <w:pStyle w:val="kar_subsection"/>
      </w:pPr>
      <w:r>
        <w:t xml:space="preserve">(3)</w:t>
      </w:r>
      <w:r>
        <w:t xml:space="preserve"> </w:t>
      </w:r>
      <w:r>
        <w:t xml:space="preserve">Obtain certification as a NREMT-Emergency Medical Technician;</w:t>
      </w:r>
    </w:p>
    <w:p>
      <w:pPr>
        <w:pStyle w:val="kar_subsection"/>
      </w:pPr>
      <w:r>
        <w:t xml:space="preserve">(4)</w:t>
      </w:r>
      <w:r>
        <w:t xml:space="preserve"> </w:t>
      </w:r>
      <w:r>
        <w:t xml:space="preserve">Submit a completed EMT Initial Certification Application in KEMSIS;</w:t>
      </w:r>
    </w:p>
    <w:p>
      <w:pPr>
        <w:pStyle w:val="kar_subsection"/>
      </w:pPr>
      <w:r>
        <w:t xml:space="preserve">(5)</w:t>
      </w:r>
      <w:r>
        <w:t xml:space="preserve"> </w:t>
      </w:r>
      <w:r>
        <w:t xml:space="preserve">Pay the fee required for certification pursuant to 202 KAR 7:030;</w:t>
      </w:r>
    </w:p>
    <w:p>
      <w:pPr>
        <w:pStyle w:val="kar_subsection"/>
      </w:pPr>
      <w:r>
        <w:t xml:space="preserve">(6)</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t xml:space="preserve">(7)</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Technician shall be eligible for certification renewal if:</w:t>
      </w:r>
    </w:p>
    <w:p>
      <w:pPr>
        <w:pStyle w:val="kar_paragraph"/>
      </w:pPr>
      <w:r>
        <w:t xml:space="preserve">(a)</w:t>
      </w:r>
      <w:r>
        <w:t xml:space="preserve"> </w:t>
      </w:r>
      <w:r>
        <w:t xml:space="preserve">The applicant submits a completed 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Technician, except that if this option is used, the board may request, through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Technician National Component of the Continued Competency Program 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Technician, in good standing, who is a member of a National Guard or a military reserve unit called to active duty by presidential order pursuant to 10 U.S.C. §§ 121 and 12304, shall be renewed according to KRS 12.355 upon submission of the Military Extension Application.</w:t>
      </w:r>
    </w:p>
    <w:p>
      <w:pPr>
        <w:pStyle w:val="kar_subsection"/>
      </w:pPr>
      <w:r>
        <w:t xml:space="preserve">(4)</w:t>
      </w:r>
      <w:r>
        <w:t xml:space="preserve"> </w:t>
      </w:r>
      <w:r>
        <w:t xml:space="preserve">The board office may audit an Emergency Medical Technician's continuing education and continuing education records. The Emergency Medical Technician shall submit the documentation requested within ten (10) business days of receipt of the board's request.</w:t>
      </w:r>
    </w:p>
    <w:p>
      <w:pPr>
        <w:pStyle w:val="kar_subsection"/>
      </w:pPr>
      <w:r>
        <w:t xml:space="preserve">(5)</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Technician certification for the individual shall be summarily revoked and the individual shall reapply for certification through reinstatement if eligible.</w:t>
      </w:r>
    </w:p>
    <w:p>
      <w:pPr>
        <w:pStyle w:val="kar_subsection"/>
      </w:pPr>
      <w:r>
        <w:t xml:space="preserve">(6)</w:t>
      </w:r>
      <w:r>
        <w:t xml:space="preserve"> </w:t>
      </w:r>
      <w:r>
        <w:t xml:space="preserve">The ten (10) business days for submission shall not apply to investigations pursuant to KRS Chapter 311A.</w:t>
      </w:r>
    </w:p>
    <w:p>
      <w:pPr>
        <w:pStyle w:val="kar_subsection"/>
      </w:pPr>
      <w:r>
        <w:t xml:space="preserve">(7)</w:t>
      </w:r>
      <w:r>
        <w:t xml:space="preserve"> </w:t>
      </w:r>
      <w:r>
        <w:t xml:space="preserve">The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Technician whose certification has lapsed may reinstate his or her certificate by submitting to the board:</w:t>
      </w:r>
    </w:p>
    <w:p>
      <w:pPr>
        <w:pStyle w:val="kar_paragraph"/>
      </w:pPr>
      <w:r>
        <w:t xml:space="preserve">(a)</w:t>
      </w:r>
      <w:r>
        <w:t xml:space="preserve"> </w:t>
      </w:r>
      <w:r>
        <w:t xml:space="preserve">A completed EMT Reinstatement Certification Application in KEMSIS;</w:t>
      </w:r>
    </w:p>
    <w:p>
      <w:pPr>
        <w:pStyle w:val="kar_paragraph"/>
      </w:pPr>
      <w:r>
        <w:t xml:space="preserve">(b)</w:t>
      </w:r>
      <w:r>
        <w:t xml:space="preserve"> </w:t>
      </w:r>
      <w:r>
        <w:t xml:space="preserve">Evidence of previous certification as an Emergency Medical Technician in the Commonwealth of Kentucky;</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(3)</w:t>
      </w:r>
      <w:r>
        <w:t xml:space="preserve"> </w:t>
      </w:r>
      <w:r>
        <w:t xml:space="preserve">An applicant for reinstatement of certification shall submit to the board evidence of successful completion of the NREMT Emergency Medical Technician National Component of the Continued Competency Program for Continuing Education within twelve (12) months preceding his or her application for reinstatement of the Emergency Medical Technician.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Technician Reciprocity.</w:t>
      </w:r>
    </w:p>
    <w:p>
      <w:pPr>
        <w:pStyle w:val="kar_subsection"/>
      </w:pPr>
      <w:r>
        <w:t xml:space="preserve">(1)</w:t>
      </w:r>
      <w:r>
        <w:t xml:space="preserve"> </w:t>
      </w:r>
      <w:r>
        <w:t xml:space="preserve">An individual who is certified in a contiguous state to the Commonwealth of Kentucky or by the NREMT as an Emergency Medical Technician or any member of the United States Armed Forces, or veteran who has transitioned within the past six (6) years from the United States Armed Forces, and has been registered by the National Registry as a NREMT-Emergency Medical Technician shall be eligible for reciprocity for Kentucky certification as an Emergency Medical Technician if the applicant submits:</w:t>
      </w:r>
    </w:p>
    <w:p>
      <w:pPr>
        <w:pStyle w:val="kar_paragraph"/>
      </w:pPr>
      <w:r>
        <w:t xml:space="preserve">(a)</w:t>
      </w:r>
      <w:r>
        <w:t xml:space="preserve"> </w:t>
      </w:r>
      <w:r>
        <w:t xml:space="preserve">A completed EMT Reciprocity Certification Application in KEMSIS;</w:t>
      </w:r>
    </w:p>
    <w:p>
      <w:pPr>
        <w:pStyle w:val="kar_paragraph"/>
      </w:pPr>
      <w:r>
        <w:t xml:space="preserve">(b)</w:t>
      </w:r>
      <w:r>
        <w:t xml:space="preserve"> </w:t>
      </w:r>
      <w:r>
        <w:t xml:space="preserve">Proof of the applicant's current unrestricted certification as a NREMT-Emergency Medical Technician or current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Emergency Medical Technician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Technician certified pursuant to this administrative regulation shall not perform any procedures or skill on which the Emergency Medical Technician has not been trained. An Emergency Medical Technician who performs a skill for which the Emergency Medical Technician does not have documented training shall have exceeded the scope of practice and shall be in violation of KRS 311A.050.</w:t>
      </w:r>
    </w:p>
    <w:p>
      <w:pPr>
        <w:pStyle w:val="kar_subsection"/>
      </w:pPr>
      <w:r>
        <w:t xml:space="preserve">(7)</w:t>
      </w:r>
      <w:r>
        <w:t xml:space="preserve"> </w:t>
      </w:r>
      <w:r>
        <w:t xml:space="preserve">An Emergency Medical Technician certified pursuant to this section shall complete the Kentucky supplemental Emergency Medical Technician curricula for the procedures listed in 202 KAR 7:701 prior to beginning work for a licensed agency in Kentucky.</w:t>
      </w:r>
    </w:p>
    <w:p>
      <w:pPr>
        <w:pStyle w:val="kar_paragraph"/>
      </w:pPr>
      <w:r>
        <w:t xml:space="preserve">(a)</w:t>
      </w:r>
      <w:r>
        <w:t xml:space="preserve"> </w:t>
      </w:r>
      <w:r>
        <w:t xml:space="preserve">Kentucky supplemental Emergency Medical Technician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Technician for a minimum of three (3) years. Failure to submit the EMT Supplemental Curriculum Training Verification Report upon request shall result in revocation of the Emergency Medical Technician certification.</w:t>
      </w:r>
    </w:p>
    <w:p>
      <w:pPr>
        <w:pStyle w:val="kar_paragraph"/>
      </w:pPr>
      <w:r>
        <w:t xml:space="preserve">(c)</w:t>
      </w:r>
      <w:r>
        <w:t xml:space="preserve"> </w:t>
      </w:r>
      <w:r>
        <w:t xml:space="preserve">If an Emergency Medical Technician certified pursuant to this section fails to supply verification of competency as required by subsection (7) of this section, the Emergency Medical Technician shall be ineligible to apply for and receive Emergency Medical Technician reciprocity certification until the applicant has submitted the EMT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An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Technician's certification lapses or expires, the Emergency Medical Technician shall cease provision of emergency medical services.</w:t>
      </w:r>
    </w:p>
    <w:p>
      <w:pPr>
        <w:pStyle w:val="kar_subsection"/>
      </w:pPr>
      <w:r>
        <w:t xml:space="preserve">(3)</w:t>
      </w:r>
      <w:r>
        <w:t xml:space="preserve"> </w:t>
      </w:r>
      <w:r>
        <w:t xml:space="preserve">An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Emergency Medical Technician currently certified as an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EMT Certification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An Emergency Medical Technician shall only be eligible to downgrade his or her certification to an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(9)</w:t>
      </w:r>
      <w:r>
        <w:t xml:space="preserve"> </w:t>
      </w:r>
      <w:r>
        <w:t xml:space="preserve">Once the applicant has downgraded his or her certification or license, the applicant shall no longer be permitted to provide emergency medical services at the previous certification or license level held.</w:t>
      </w:r>
    </w:p>
    <w:p>
      <w:pPr>
        <w:pStyle w:val="kar_subsection"/>
      </w:pPr>
      <w:r>
        <w:t xml:space="preserve">(10)</w:t>
      </w:r>
      <w:r>
        <w:t xml:space="preserve"> </w:t>
      </w:r>
      <w:r>
        <w:t xml:space="preserve">An applicant applying for downgrade who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Emergency Medical Technician surrendering certification shall:</w:t>
      </w:r>
    </w:p>
    <w:p>
      <w:pPr>
        <w:pStyle w:val="kar_paragraph"/>
      </w:pPr>
      <w:r>
        <w:t xml:space="preserve">(a)</w:t>
      </w:r>
      <w:r>
        <w:t xml:space="preserve"> </w:t>
      </w:r>
      <w:r>
        <w:t xml:space="preserve">Submit a completed EMT Certification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Technician's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Emergency Medical Technician Administrative Regulations. Certification requirements for an Emergency Medical Technician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 owned or operated facility, or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Technician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12.</w:t>
      </w:r>
      <w:r>
        <w:t xml:space="preserve"> </w:t>
      </w:r>
      <w:r>
        <w:t xml:space="preserve">Public Notice of Negative Action. The board office shall cause to be published on the board Web site the name of an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Technician Instructional Guidelines", The United States Department of Transportation, National Highway Traffic Safety Administration, DOT HS 811 077C, January 2009;</w:t>
      </w:r>
    </w:p>
    <w:p>
      <w:pPr>
        <w:pStyle w:val="kar_paragraph"/>
      </w:pPr>
      <w:r>
        <w:t xml:space="preserve">(b)</w:t>
      </w:r>
      <w:r>
        <w:t xml:space="preserve"> </w:t>
      </w:r>
      <w:r>
        <w:t xml:space="preserve">"EMT Initial Certification Application" in KEMSIS, July 2019;</w:t>
      </w:r>
    </w:p>
    <w:p>
      <w:pPr>
        <w:pStyle w:val="kar_paragraph"/>
      </w:pPr>
      <w:r>
        <w:t xml:space="preserve">(c)</w:t>
      </w:r>
      <w:r>
        <w:t xml:space="preserve"> </w:t>
      </w:r>
      <w:r>
        <w:t xml:space="preserve">"EMT Certification Renewal Application" in KEMSIS, July 2019;</w:t>
      </w:r>
    </w:p>
    <w:p>
      <w:pPr>
        <w:pStyle w:val="kar_paragraph"/>
      </w:pPr>
      <w:r>
        <w:t xml:space="preserve">(d)</w:t>
      </w:r>
      <w:r>
        <w:t xml:space="preserve"> </w:t>
      </w:r>
      <w:r>
        <w:t xml:space="preserve">"EMT Reciprocity Certification Application" in KEMSIS July 2019;</w:t>
      </w:r>
    </w:p>
    <w:p>
      <w:pPr>
        <w:pStyle w:val="kar_paragraph"/>
      </w:pPr>
      <w:r>
        <w:t xml:space="preserve">(e)</w:t>
      </w:r>
      <w:r>
        <w:t xml:space="preserve"> </w:t>
      </w:r>
      <w:r>
        <w:t xml:space="preserve">"EMT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"EMT Supplemental Curriculum Training Verification Report", July 2019;</w:t>
      </w:r>
    </w:p>
    <w:p>
      <w:pPr>
        <w:pStyle w:val="kar_paragraph"/>
      </w:pPr>
      <w:r>
        <w:t xml:space="preserve">(i)</w:t>
      </w:r>
      <w:r>
        <w:t xml:space="preserve"> </w:t>
      </w:r>
      <w:r>
        <w:t xml:space="preserve">"EMT Certification Downgrade Application" in KEMSIS, July 2019;</w:t>
      </w:r>
    </w:p>
    <w:p>
      <w:pPr>
        <w:pStyle w:val="kar_paragraph"/>
      </w:pPr>
      <w:r>
        <w:t xml:space="preserve">(j)</w:t>
      </w:r>
      <w:r>
        <w:t xml:space="preserve"> </w:t>
      </w:r>
      <w:r>
        <w:t xml:space="preserve">"EMT Certification Surrender Application" in KEMSIS, July 2019;</w:t>
      </w:r>
    </w:p>
    <w:p>
      <w:pPr>
        <w:pStyle w:val="kar_paragraph"/>
      </w:pPr>
      <w:r>
        <w:t xml:space="preserve">(k)</w:t>
      </w:r>
      <w:r>
        <w:t xml:space="preserve"> </w:t>
      </w:r>
      <w:r>
        <w:t xml:space="preserve">"National Registry of Emergency Medical Technicians National Continued Competency Program EMT", October 2016;</w:t>
      </w:r>
    </w:p>
    <w:p>
      <w:pPr>
        <w:pStyle w:val="kar_paragraph"/>
      </w:pPr>
      <w:r>
        <w:t xml:space="preserve">(l)</w:t>
      </w:r>
      <w:r>
        <w:t xml:space="preserve"> </w:t>
      </w:r>
      <w:r>
        <w:t xml:space="preserve">"Name Change Application" in KEMSIS, July 2019;</w:t>
      </w:r>
    </w:p>
    <w:p>
      <w:pPr>
        <w:pStyle w:val="kar_paragraph"/>
      </w:pPr>
      <w:r>
        <w:t xml:space="preserve">(m)</w:t>
      </w:r>
      <w:r>
        <w:t xml:space="preserve"> </w:t>
      </w:r>
      <w:r>
        <w:t xml:space="preserve">"Military Extension Application" in KEMSIS, July 2019; and</w:t>
      </w:r>
    </w:p>
    <w:p>
      <w:pPr>
        <w:pStyle w:val="kar_paragraph"/>
      </w:pPr>
      <w:r>
        <w:t xml:space="preserve">(n)</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149; 917; 1216; 1478; eff. 11-19-2003; Cert eff. 2-19-2019; 47 Ky.R. 2433, 48 Ky.R. 394; eff. 9-22-2021; 49 Ky.R. 1488, 1913;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54b537fc1d4509" /><Relationship Type="http://schemas.openxmlformats.org/officeDocument/2006/relationships/settings" Target="/word/settings.xml" Id="Ra3050ca2acf74b15" /></Relationships>
</file>