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9f046d5bf34ebf" /></Relationships>
</file>

<file path=word/document.xml><?xml version="1.0" encoding="utf-8"?>
<w:document xmlns:w="http://schemas.openxmlformats.org/wordprocessingml/2006/main">
  <w:body>
    <w:p>
      <w:pPr>
        <w:pStyle w:val="kar_citation"/>
      </w:pPr>
      <w:r>
        <w:t>907 KAR 1:632.</w:t>
      </w:r>
      <w:r>
        <w:t xml:space="preserve"> </w:t>
      </w:r>
      <w:r>
        <w:t xml:space="preserve">Vision program coverage provisions and requirements.</w:t>
      </w:r>
    </w:p>
    <w:p>
      <w:pPr>
        <w:pStyle w:val="kar_markup_metadata"/>
      </w:pPr>
      <w:r>
        <w:t xml:space="preserve">RELATES TO: </w:t>
      </w:r>
      <w:r>
        <w:t xml:space="preserve">KRS 205.520, 205.622, 205.8451(7), (9), Chapter 320, Chapter 326, 326.030, 326.040, 369.101 to 369.120, 42 C.F.R. 400.203, 431.17, 438.2, 440.40, 440.60, 447 Subpart B, 45 C.F.R. 147.126, Parts 160 and 164, 164.306, 164.316, 42 U.S.C. 1320d to 1320d-8, 1396a-d</w:t>
      </w:r>
    </w:p>
    <w:p>
      <w:pPr>
        <w:pStyle w:val="kar_markup_metadata"/>
      </w:pPr>
      <w:r>
        <w:t xml:space="preserve">STATUTORY AUTHORITY: </w:t>
      </w:r>
      <w:r>
        <w:t xml:space="preserve">KRS 194A.030(2), 194A.050(1), 205.520(3), 42 C.F.R. 441.30, 42 C.F.R. 441.56(c)(1)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vision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"Current procedural terminology code" or "CPT code" means a code used for reporting procedures and services performed by medical practitioners and published annually by the American Medical Association in Current Procedural Terminology.</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"Ophthalmic dispenser" means an individual who is qualified to engage in the practice of ophthalmic dispensing in accordance with KRS 326.030 or 326.040.</w:t>
      </w:r>
    </w:p>
    <w:p>
      <w:pPr>
        <w:pStyle w:val="kar_subsection"/>
      </w:pPr>
      <w:r>
        <w:t xml:space="preserve">(10)</w:t>
      </w:r>
      <w:r>
        <w:t xml:space="preserve"> </w:t>
      </w:r>
      <w:r>
        <w:t xml:space="preserve">"Optometrist" means an individual who is licensed as an optometrist in accordance with KRS Chapter 320.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ection"/>
      </w:pPr>
      <w:r>
        <w:t xml:space="preserve">Section 2.</w:t>
      </w:r>
      <w:r>
        <w:t xml:space="preserve"> </w:t>
      </w:r>
      <w:r>
        <w:t xml:space="preserve">General Requirements and Conditions of Participation.</w:t>
      </w:r>
    </w:p>
    <w:p>
      <w:pPr>
        <w:pStyle w:val="kar_subsection"/>
      </w:pPr>
      <w:r>
        <w:t xml:space="preserve">(1)</w:t>
      </w:r>
      <w:r>
        <w:t xml:space="preserve"> </w:t>
      </w:r>
      <w:r>
        <w:t xml:space="preserve"> </w:t>
      </w:r>
    </w:p>
    <w:p>
      <w:pPr>
        <w:pStyle w:val="kar_paragraph"/>
      </w:pPr>
      <w:r>
        <w:t xml:space="preserve">(a)</w:t>
      </w:r>
      <w:r>
        <w:t xml:space="preserve"> </w:t>
      </w:r>
      <w:r>
        <w:t xml:space="preserve">For the department to reimburse for a vision service or item, the service or item shall be:</w:t>
      </w:r>
    </w:p>
    <w:p>
      <w:pPr>
        <w:pStyle w:val="kar_subparagraph"/>
      </w:pPr>
      <w:r>
        <w:t xml:space="preserve">1.</w:t>
      </w:r>
      <w:r>
        <w:t xml:space="preserve"> </w:t>
      </w:r>
      <w:r>
        <w:t xml:space="preserve">Provided:</w:t>
      </w:r>
    </w:p>
    <w:p>
      <w:pPr>
        <w:pStyle w:val="kar_clause"/>
      </w:pPr>
      <w:r>
        <w:t xml:space="preserve">a.</w:t>
      </w:r>
      <w:r>
        <w:t xml:space="preserve"> </w:t>
      </w:r>
      <w:r>
        <w:t xml:space="preserve">To a recipient; and</w:t>
      </w:r>
    </w:p>
    <w:p>
      <w:pPr>
        <w:pStyle w:val="kar_clause"/>
      </w:pPr>
      <w:r>
        <w:t xml:space="preserve">b.</w:t>
      </w:r>
      <w:r>
        <w:t xml:space="preserve"> </w:t>
      </w:r>
      <w:r>
        <w:t xml:space="preserve">By a provider who is:</w:t>
      </w:r>
    </w:p>
    <w:p>
      <w:pPr>
        <w:pStyle w:val="kar_subclause"/>
      </w:pPr>
      <w:r>
        <w:t xml:space="preserve">(i)</w:t>
      </w:r>
      <w:r>
        <w:t xml:space="preserve"> </w:t>
      </w:r>
      <w:r>
        <w:t xml:space="preserve">Enrolled in the Medicaid Program pursuant to 907 KAR 1:672;</w:t>
      </w:r>
    </w:p>
    <w:p>
      <w:pPr>
        <w:pStyle w:val="kar_subclause"/>
      </w:pPr>
      <w:r>
        <w:t xml:space="preserve">(ii)</w:t>
      </w:r>
      <w:r>
        <w:t xml:space="preserve"> </w:t>
      </w:r>
      <w:r>
        <w:t xml:space="preserve">Except as provided in paragraph (b) of this subsection, currently participating in the Medicaid Program pursuant to 907 KAR 1:671; and</w:t>
      </w:r>
    </w:p>
    <w:p>
      <w:pPr>
        <w:pStyle w:val="kar_subclause"/>
      </w:pPr>
      <w:r>
        <w:t xml:space="preserve">(iii)</w:t>
      </w:r>
      <w:r>
        <w:t xml:space="preserve"> </w:t>
      </w:r>
      <w:r>
        <w:t xml:space="preserve">Authorized by this administrative regulation to provide the given service or item;</w:t>
      </w:r>
    </w:p>
    <w:p>
      <w:pPr>
        <w:pStyle w:val="kar_subparagraph"/>
      </w:pPr>
      <w:r>
        <w:t xml:space="preserve">2.</w:t>
      </w:r>
      <w:r>
        <w:t xml:space="preserve"> </w:t>
      </w:r>
      <w:r>
        <w:t xml:space="preserve">Covered in accordance with this administrative regulation;</w:t>
      </w:r>
    </w:p>
    <w:p>
      <w:pPr>
        <w:pStyle w:val="kar_subparagraph"/>
      </w:pPr>
      <w:r>
        <w:t xml:space="preserve">3.</w:t>
      </w:r>
      <w:r>
        <w:t xml:space="preserve"> </w:t>
      </w:r>
      <w:r>
        <w:t xml:space="preserve">Medically necessary;</w:t>
      </w:r>
    </w:p>
    <w:p>
      <w:pPr>
        <w:pStyle w:val="kar_subparagraph"/>
      </w:pPr>
      <w:r>
        <w:t xml:space="preserve">4.</w:t>
      </w:r>
      <w:r>
        <w:t xml:space="preserve"> </w:t>
      </w:r>
      <w:r>
        <w:t xml:space="preserve">A service or item authorized within the scope of the provider's licensure; and</w:t>
      </w:r>
    </w:p>
    <w:p>
      <w:pPr>
        <w:pStyle w:val="kar_subparagraph"/>
      </w:pPr>
      <w:r>
        <w:t xml:space="preserve">5.</w:t>
      </w:r>
      <w:r>
        <w:t xml:space="preserve"> </w:t>
      </w:r>
      <w:r>
        <w:t xml:space="preserve">A service or item listed on the Kentucky Medicaid Vision Fee Schedule.</w:t>
      </w:r>
    </w:p>
    <w:p>
      <w:pPr>
        <w:pStyle w:val="kar_paragraph"/>
      </w:pPr>
      <w:r>
        <w:t xml:space="preserve">(b)</w:t>
      </w:r>
      <w:r>
        <w:t xml:space="preserve"> </w:t>
      </w:r>
      <w:r>
        <w:t xml:space="preserve">In accordance with 907 KAR 17:015, Section 3(3), a provider of a service to an enrollee shall not be required to be currently participating in the fee-for-service Medicaid Program.</w:t>
      </w:r>
    </w:p>
    <w:p>
      <w:pPr>
        <w:pStyle w:val="kar_subsection"/>
      </w:pPr>
      <w:r>
        <w:t xml:space="preserve">(2)</w:t>
      </w:r>
      <w:r>
        <w:t xml:space="preserve"> </w:t>
      </w:r>
      <w:r>
        <w:t xml:space="preserve"> </w:t>
      </w:r>
    </w:p>
    <w:p>
      <w:pPr>
        <w:pStyle w:val="kar_paragraph"/>
      </w:pPr>
      <w:r>
        <w:t xml:space="preserve">(a)</w:t>
      </w:r>
      <w:r>
        <w:t xml:space="preserve"> </w:t>
      </w:r>
      <w:r>
        <w:t xml:space="preserve">To be recognized as an authorized provider of vision services, an optometrist shall:</w:t>
      </w:r>
    </w:p>
    <w:p>
      <w:pPr>
        <w:pStyle w:val="kar_subparagraph"/>
      </w:pPr>
      <w:r>
        <w:t xml:space="preserve">1.</w:t>
      </w:r>
      <w:r>
        <w:t xml:space="preserve"> </w:t>
      </w:r>
      <w:r>
        <w:t xml:space="preserve">Be licensed by the:</w:t>
      </w:r>
    </w:p>
    <w:p>
      <w:pPr>
        <w:pStyle w:val="kar_clause"/>
      </w:pPr>
      <w:r>
        <w:t xml:space="preserve">a.</w:t>
      </w:r>
      <w:r>
        <w:t xml:space="preserve"> </w:t>
      </w:r>
      <w:r>
        <w:t xml:space="preserve">Kentucky Board of Optometric Examiners; or</w:t>
      </w:r>
    </w:p>
    <w:p>
      <w:pPr>
        <w:pStyle w:val="kar_clause"/>
      </w:pPr>
      <w:r>
        <w:t xml:space="preserve">b.</w:t>
      </w:r>
      <w:r>
        <w:t xml:space="preserve"> </w:t>
      </w:r>
      <w:r>
        <w:t xml:space="preserve">Optometric examiner board in the state in which the optometrist practices if the optometrist practices in a state other than Kentucky;</w:t>
      </w:r>
    </w:p>
    <w:p>
      <w:pPr>
        <w:pStyle w:val="kar_subparagraph"/>
      </w:pPr>
      <w:r>
        <w:t xml:space="preserve">2.</w:t>
      </w:r>
      <w:r>
        <w:t xml:space="preserve"> </w:t>
      </w:r>
      <w:r>
        <w:t xml:space="preserve">Submit to the department proof of licensure upon initial enrollment in the Kentucky Medicaid Program; and</w:t>
      </w:r>
    </w:p>
    <w:p>
      <w:pPr>
        <w:pStyle w:val="kar_subparagraph"/>
      </w:pPr>
      <w:r>
        <w:t xml:space="preserve">3.</w:t>
      </w:r>
      <w:r>
        <w:t xml:space="preserve"> </w:t>
      </w:r>
      <w:r>
        <w:t xml:space="preserve">Annually submit to the department proof of licensure renewal including the expiration date of the license and the effective date of renewal.</w:t>
      </w:r>
    </w:p>
    <w:p>
      <w:pPr>
        <w:pStyle w:val="kar_paragraph"/>
      </w:pPr>
      <w:r>
        <w:t xml:space="preserve">(b)</w:t>
      </w:r>
      <w:r>
        <w:t xml:space="preserve"> </w:t>
      </w:r>
      <w:r>
        <w:t xml:space="preserve"> </w:t>
      </w:r>
    </w:p>
    <w:p>
      <w:pPr>
        <w:pStyle w:val="kar_subparagraph"/>
      </w:pPr>
      <w:r>
        <w:t xml:space="preserve">1.</w:t>
      </w:r>
      <w:r>
        <w:t xml:space="preserve"> </w:t>
      </w:r>
      <w:r>
        <w:t xml:space="preserve">To be recognized as an authorized provider of vision services, an in-state optician shall:</w:t>
      </w:r>
    </w:p>
    <w:p>
      <w:pPr>
        <w:pStyle w:val="kar_clause"/>
      </w:pPr>
      <w:r>
        <w:t xml:space="preserve">a.</w:t>
      </w:r>
      <w:r>
        <w:t xml:space="preserve"> </w:t>
      </w:r>
      <w:r>
        <w:t xml:space="preserve">Hold a current license in Kentucky as an ophthalmic dispenser;</w:t>
      </w:r>
    </w:p>
    <w:p>
      <w:pPr>
        <w:pStyle w:val="kar_clause"/>
      </w:pPr>
      <w:r>
        <w:t xml:space="preserve">b.</w:t>
      </w:r>
      <w:r>
        <w:t xml:space="preserve"> </w:t>
      </w:r>
      <w:r>
        <w:t xml:space="preserve">Comply with the requirements established in KRS Chapter 326;</w:t>
      </w:r>
    </w:p>
    <w:p>
      <w:pPr>
        <w:pStyle w:val="kar_clause"/>
      </w:pPr>
      <w:r>
        <w:t xml:space="preserve">c.</w:t>
      </w:r>
      <w:r>
        <w:t xml:space="preserve"> </w:t>
      </w:r>
      <w:r>
        <w:t xml:space="preserve">Submit to the department proof of licensure upon initial enrollment in the Kentucky Medicaid Program; and</w:t>
      </w:r>
    </w:p>
    <w:p>
      <w:pPr>
        <w:pStyle w:val="kar_clause"/>
      </w:pPr>
      <w:r>
        <w:t xml:space="preserve">d.</w:t>
      </w:r>
      <w:r>
        <w:t xml:space="preserve"> </w:t>
      </w:r>
      <w:r>
        <w:t xml:space="preserve">Annually submit to the department proof of licensure renewal including the expiration date of the license and the effective date of renewal.</w:t>
      </w:r>
    </w:p>
    <w:p>
      <w:pPr>
        <w:pStyle w:val="kar_subparagraph"/>
      </w:pPr>
      <w:r>
        <w:t xml:space="preserve">2.</w:t>
      </w:r>
      <w:r>
        <w:t xml:space="preserve"> </w:t>
      </w:r>
      <w:r>
        <w:t xml:space="preserve">To be recognized as an authorized provider of vision services, an out-of-state optician shall:</w:t>
      </w:r>
    </w:p>
    <w:p>
      <w:pPr>
        <w:pStyle w:val="kar_clause"/>
      </w:pPr>
      <w:r>
        <w:t xml:space="preserve">a.</w:t>
      </w:r>
      <w:r>
        <w:t xml:space="preserve"> </w:t>
      </w:r>
      <w:r>
        <w:t xml:space="preserve">Hold a current license in the state in which the optician practices as an ophthalmic dispenser;</w:t>
      </w:r>
    </w:p>
    <w:p>
      <w:pPr>
        <w:pStyle w:val="kar_clause"/>
      </w:pPr>
      <w:r>
        <w:t xml:space="preserve">b.</w:t>
      </w:r>
      <w:r>
        <w:t xml:space="preserve"> </w:t>
      </w:r>
      <w:r>
        <w:t xml:space="preserve">Submit to the department proof of licensure upon initial enrollment in the Kentucky Medicaid Program; and</w:t>
      </w:r>
    </w:p>
    <w:p>
      <w:pPr>
        <w:pStyle w:val="kar_clause"/>
      </w:pPr>
      <w:r>
        <w:t xml:space="preserve">c.</w:t>
      </w:r>
      <w:r>
        <w:t xml:space="preserve"> </w:t>
      </w:r>
      <w:r>
        <w:t xml:space="preserve">Annually submit to the department proof of licensure renewal including the expiration date of the license and the effective date of renewal.</w:t>
      </w:r>
    </w:p>
    <w:p>
      <w:pPr>
        <w:pStyle w:val="kar_paragraph"/>
      </w:pPr>
      <w:r>
        <w:t xml:space="preserve">(c)</w:t>
      </w:r>
      <w:r>
        <w:t xml:space="preserve"> </w:t>
      </w:r>
      <w:r>
        <w:t xml:space="preserve">A physician shall be an authorized provider of vision services.</w:t>
      </w:r>
    </w:p>
    <w:p>
      <w:pPr>
        <w:pStyle w:val="kar_subsection"/>
      </w:pPr>
      <w:r>
        <w:t xml:space="preserve">(3)</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All applicable state and federal laws; and</w:t>
      </w:r>
    </w:p>
    <w:p>
      <w:pPr>
        <w:pStyle w:val="kar_paragraph"/>
      </w:pPr>
      <w:r>
        <w:t xml:space="preserve">(d)</w:t>
      </w:r>
      <w:r>
        <w:t xml:space="preserve"> </w:t>
      </w:r>
      <w:r>
        <w:t xml:space="preserve">The confidentiality of personal records pursuant to 42 U.S.C. 1320d to 1320d-8 and 45 C.F.R. Parts 160 and 164.</w:t>
      </w:r>
    </w:p>
    <w:p>
      <w:pPr>
        <w:pStyle w:val="kar_subsection"/>
      </w:pPr>
      <w:r>
        <w:t xml:space="preserve">(4)</w:t>
      </w:r>
      <w:r>
        <w:t xml:space="preserve"> </w:t>
      </w:r>
      <w:r>
        <w:t xml:space="preserve"> </w:t>
      </w:r>
    </w:p>
    <w:p>
      <w:pPr>
        <w:pStyle w:val="kar_paragraph"/>
      </w:pPr>
      <w:r>
        <w:t xml:space="preserve">(a)</w:t>
      </w:r>
      <w:r>
        <w:t xml:space="preserve"> </w:t>
      </w:r>
      <w:r>
        <w:t xml:space="preserve">A provider shall:</w:t>
      </w:r>
    </w:p>
    <w:p>
      <w:pPr>
        <w:pStyle w:val="kar_subparagraph"/>
      </w:pPr>
      <w:r>
        <w:t xml:space="preserve">1.</w:t>
      </w:r>
      <w:r>
        <w:t xml:space="preserve"> </w:t>
      </w:r>
      <w:r>
        <w:t xml:space="preserve">Have the freedom to choose whether to provide services to a recipient; and</w:t>
      </w:r>
    </w:p>
    <w:p>
      <w:pPr>
        <w:pStyle w:val="kar_subparagraph"/>
      </w:pPr>
      <w:r>
        <w:t xml:space="preserve">2.</w:t>
      </w:r>
      <w:r>
        <w:t xml:space="preserve"> </w:t>
      </w:r>
      <w:r>
        <w:t xml:space="preserve">Notify the recipient referenced in paragraph (b) of this subsection of the provider's decision to accept or not accept the recipient on a Medicaid basis prior to providing any services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and</w:t>
      </w:r>
    </w:p>
    <w:p>
      <w:pPr>
        <w:pStyle w:val="kar_subparagraph"/>
      </w:pPr>
      <w:r>
        <w:t xml:space="preserve">2.</w:t>
      </w:r>
      <w:r>
        <w:t xml:space="preserve"> </w:t>
      </w:r>
      <w:r>
        <w:t xml:space="preserve">The service is not a Medicaid covered service.</w:t>
      </w:r>
    </w:p>
    <w:p>
      <w:pPr>
        <w:pStyle w:val="kar_section"/>
      </w:pPr>
      <w:r>
        <w:t xml:space="preserve">Section 3.</w:t>
      </w:r>
      <w:r>
        <w:t xml:space="preserve"> </w:t>
      </w:r>
      <w:r>
        <w:t xml:space="preserve">Vision Service Coverage.</w:t>
      </w:r>
    </w:p>
    <w:p>
      <w:pPr>
        <w:pStyle w:val="kar_subsection"/>
      </w:pPr>
      <w:r>
        <w:t xml:space="preserve">(1)</w:t>
      </w:r>
      <w:r>
        <w:t xml:space="preserve"> </w:t>
      </w:r>
      <w:r>
        <w:t xml:space="preserve">Vision service coverage shall be limited to a service listed with a CPT code or item with an HCPCS code on the Kentucky Medicaid Vision Fee Schedule as available at: https://www.chfs.ky.gov/agencies/dms/Pages/feesrates.aspx.</w:t>
      </w:r>
    </w:p>
    <w:p>
      <w:pPr>
        <w:pStyle w:val="kar_subsection"/>
      </w:pPr>
      <w:r>
        <w:t xml:space="preserve">(2)</w:t>
      </w:r>
      <w:r>
        <w:t xml:space="preserve"> </w:t>
      </w:r>
      <w:r>
        <w:t xml:space="preserve">Vision service limits shall be as established on the Kentucky Medicaid Vision Fee Schedule as available at: https://www.chfs.ky.gov/agencies/dms/Pages/feesrates.aspx.</w:t>
      </w:r>
    </w:p>
    <w:p>
      <w:pPr>
        <w:pStyle w:val="kar_subsection"/>
      </w:pPr>
      <w:r>
        <w:t xml:space="preserve">(3)</w:t>
      </w:r>
      <w:r>
        <w:t xml:space="preserve"> </w:t>
      </w:r>
      <w:r>
        <w:t xml:space="preserve">Vision service limits may be exceeded by prior authorization for children under twenty-one (21) if medically necessary.</w:t>
      </w:r>
    </w:p>
    <w:p>
      <w:pPr>
        <w:pStyle w:val="kar_section"/>
      </w:pPr>
      <w:r>
        <w:t xml:space="preserve">Section 4.</w:t>
      </w:r>
      <w:r>
        <w:t xml:space="preserve"> </w:t>
      </w:r>
      <w:r>
        <w:t xml:space="preserve">Coverage of Eyeglasses and Frames.</w:t>
      </w:r>
    </w:p>
    <w:p>
      <w:pPr>
        <w:pStyle w:val="kar_subsection"/>
      </w:pPr>
      <w:r>
        <w:t xml:space="preserve">(1)</w:t>
      </w:r>
      <w:r>
        <w:t xml:space="preserve"> </w:t>
      </w:r>
      <w:r>
        <w:t xml:space="preserve">To be eligible for eyeglasses covered by the department, a recipient shall have a diagnosed visual condition that:</w:t>
      </w:r>
    </w:p>
    <w:p>
      <w:pPr>
        <w:pStyle w:val="kar_paragraph"/>
      </w:pPr>
      <w:r>
        <w:t xml:space="preserve">(a)</w:t>
      </w:r>
      <w:r>
        <w:t xml:space="preserve"> </w:t>
      </w:r>
      <w:r>
        <w:t xml:space="preserve">Requires the use of eyeglasses;</w:t>
      </w:r>
    </w:p>
    <w:p>
      <w:pPr>
        <w:pStyle w:val="kar_paragraph"/>
      </w:pPr>
      <w:r>
        <w:t xml:space="preserve">(b)</w:t>
      </w:r>
      <w:r>
        <w:t xml:space="preserve"> </w:t>
      </w:r>
      <w:r>
        <w:t xml:space="preserve">Is within one (1) of the following categories:</w:t>
      </w:r>
    </w:p>
    <w:p>
      <w:pPr>
        <w:pStyle w:val="kar_subparagraph"/>
      </w:pPr>
      <w:r>
        <w:t xml:space="preserve">1.</w:t>
      </w:r>
      <w:r>
        <w:t xml:space="preserve"> </w:t>
      </w:r>
      <w:r>
        <w:t xml:space="preserve">Amblyopia;</w:t>
      </w:r>
    </w:p>
    <w:p>
      <w:pPr>
        <w:pStyle w:val="kar_subparagraph"/>
      </w:pPr>
      <w:r>
        <w:t xml:space="preserve">2.</w:t>
      </w:r>
      <w:r>
        <w:t xml:space="preserve"> </w:t>
      </w:r>
      <w:r>
        <w:t xml:space="preserve">Post surgical eye condition;</w:t>
      </w:r>
    </w:p>
    <w:p>
      <w:pPr>
        <w:pStyle w:val="kar_subparagraph"/>
      </w:pPr>
      <w:r>
        <w:t xml:space="preserve">3.</w:t>
      </w:r>
      <w:r>
        <w:t xml:space="preserve"> </w:t>
      </w:r>
      <w:r>
        <w:t xml:space="preserve">Diminished or subnormal vision; or</w:t>
      </w:r>
    </w:p>
    <w:p>
      <w:pPr>
        <w:pStyle w:val="kar_subparagraph"/>
      </w:pPr>
      <w:r>
        <w:t xml:space="preserve">4.</w:t>
      </w:r>
      <w:r>
        <w:t xml:space="preserve"> </w:t>
      </w:r>
      <w:r>
        <w:t xml:space="preserve">Other diagnosis which indicates the need for eyeglasses; and</w:t>
      </w:r>
    </w:p>
    <w:p>
      <w:pPr>
        <w:pStyle w:val="kar_paragraph"/>
      </w:pPr>
      <w:r>
        <w:t xml:space="preserve">(c)</w:t>
      </w:r>
      <w:r>
        <w:t xml:space="preserve"> </w:t>
      </w:r>
      <w:r>
        <w:t xml:space="preserve">Requires a prescription correction in the stronger lens no weaker than:</w:t>
      </w:r>
    </w:p>
    <w:p>
      <w:pPr>
        <w:pStyle w:val="kar_subparagraph"/>
      </w:pPr>
      <w:r>
        <w:t xml:space="preserve">1.</w:t>
      </w:r>
      <w:r>
        <w:t xml:space="preserve"> </w:t>
      </w:r>
      <w:r>
        <w:t xml:space="preserve">+0.50, 0.50 sphere +0.50, or 0.50 cylinder;</w:t>
      </w:r>
    </w:p>
    <w:p>
      <w:pPr>
        <w:pStyle w:val="kar_subparagraph"/>
      </w:pPr>
      <w:r>
        <w:t xml:space="preserve">2.</w:t>
      </w:r>
      <w:r>
        <w:t xml:space="preserve"> </w:t>
      </w:r>
      <w:r>
        <w:t xml:space="preserve">0.50 diopter of vertical prism; or</w:t>
      </w:r>
    </w:p>
    <w:p>
      <w:pPr>
        <w:pStyle w:val="kar_subparagraph"/>
      </w:pPr>
      <w:r>
        <w:t xml:space="preserve">3.</w:t>
      </w:r>
      <w:r>
        <w:t xml:space="preserve"> </w:t>
      </w:r>
      <w:r>
        <w:t xml:space="preserve">A total of two (2) diopter of lateral prism.</w:t>
      </w:r>
    </w:p>
    <w:p>
      <w:pPr>
        <w:pStyle w:val="kar_subsection"/>
      </w:pPr>
      <w:r>
        <w:t xml:space="preserve">(2)</w:t>
      </w:r>
      <w:r>
        <w:t xml:space="preserve"> </w:t>
      </w:r>
      <w:r>
        <w:t xml:space="preserve">Provisions regarding any limit on the number of eyeglasses covered shall be as established in 907 KAR 1:631.</w:t>
      </w:r>
    </w:p>
    <w:p>
      <w:pPr>
        <w:pStyle w:val="kar_subsection"/>
      </w:pPr>
      <w:r>
        <w:t xml:space="preserve">(3)</w:t>
      </w:r>
      <w:r>
        <w:t xml:space="preserve"> </w:t>
      </w:r>
      <w:r>
        <w:t xml:space="preserve">For the department to cover:</w:t>
      </w:r>
    </w:p>
    <w:p>
      <w:pPr>
        <w:pStyle w:val="kar_paragraph"/>
      </w:pPr>
      <w:r>
        <w:t xml:space="preserve">(a)</w:t>
      </w:r>
      <w:r>
        <w:t xml:space="preserve"> </w:t>
      </w:r>
      <w:r>
        <w:t xml:space="preserve">A frame, the frame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Deluxe; and</w:t>
      </w:r>
    </w:p>
    <w:p>
      <w:pPr>
        <w:pStyle w:val="kar_subparagraph"/>
      </w:pPr>
      <w:r>
        <w:t xml:space="preserve">4.</w:t>
      </w:r>
      <w:r>
        <w:t xml:space="preserve"> </w:t>
      </w:r>
      <w:r>
        <w:t xml:space="preserve">Have a warranty of at least one (1) year; or</w:t>
      </w:r>
    </w:p>
    <w:p>
      <w:pPr>
        <w:pStyle w:val="kar_paragraph"/>
      </w:pPr>
      <w:r>
        <w:t xml:space="preserve">(b)</w:t>
      </w:r>
      <w:r>
        <w:t xml:space="preserve"> </w:t>
      </w:r>
      <w:r>
        <w:t xml:space="preserve">A lens, the lens shall be:</w:t>
      </w:r>
    </w:p>
    <w:p>
      <w:pPr>
        <w:pStyle w:val="kar_subparagraph"/>
      </w:pPr>
      <w:r>
        <w:t xml:space="preserve">1.</w:t>
      </w:r>
      <w:r>
        <w:t xml:space="preserve"> </w:t>
      </w:r>
      <w:r>
        <w:t xml:space="preserve">First quality;</w:t>
      </w:r>
    </w:p>
    <w:p>
      <w:pPr>
        <w:pStyle w:val="kar_subparagraph"/>
      </w:pPr>
      <w:r>
        <w:t xml:space="preserve">2.</w:t>
      </w:r>
      <w:r>
        <w:t xml:space="preserve"> </w:t>
      </w:r>
      <w:r>
        <w:t xml:space="preserve">Free of defects;</w:t>
      </w:r>
    </w:p>
    <w:p>
      <w:pPr>
        <w:pStyle w:val="kar_subparagraph"/>
      </w:pPr>
      <w:r>
        <w:t xml:space="preserve">3.</w:t>
      </w:r>
      <w:r>
        <w:t xml:space="preserve"> </w:t>
      </w:r>
      <w:r>
        <w:t xml:space="preserve">Meet the United States Food and Drug Administration's impact resistance standards; </w:t>
      </w:r>
    </w:p>
    <w:p>
      <w:pPr>
        <w:pStyle w:val="kar_subparagraph"/>
      </w:pPr>
      <w:r>
        <w:t xml:space="preserve">4.</w:t>
      </w:r>
      <w:r>
        <w:t xml:space="preserve"> </w:t>
      </w:r>
      <w:r>
        <w:t xml:space="preserve">Polycarbonate and scratch coated; and</w:t>
      </w:r>
    </w:p>
    <w:p>
      <w:pPr>
        <w:pStyle w:val="kar_subparagraph"/>
      </w:pPr>
      <w:r>
        <w:t xml:space="preserve">5.</w:t>
      </w:r>
      <w:r>
        <w:t xml:space="preserve"> </w:t>
      </w:r>
      <w:r>
        <w:t xml:space="preserve">If medically necessary, inclusive of prisms.</w:t>
      </w:r>
    </w:p>
    <w:p>
      <w:pPr>
        <w:pStyle w:val="kar_subsection"/>
      </w:pPr>
      <w:r>
        <w:t xml:space="preserve">(4)</w:t>
      </w:r>
      <w:r>
        <w:t xml:space="preserve"> </w:t>
      </w:r>
      <w:r>
        <w:t xml:space="preserve">The dispensing of eyeglasses shall include:</w:t>
      </w:r>
    </w:p>
    <w:p>
      <w:pPr>
        <w:pStyle w:val="kar_paragraph"/>
      </w:pPr>
      <w:r>
        <w:t xml:space="preserve">(a)</w:t>
      </w:r>
      <w:r>
        <w:t xml:space="preserve"> </w:t>
      </w:r>
      <w:r>
        <w:t xml:space="preserve">Single vision prescriptions;</w:t>
      </w:r>
    </w:p>
    <w:p>
      <w:pPr>
        <w:pStyle w:val="kar_paragraph"/>
      </w:pPr>
      <w:r>
        <w:t xml:space="preserve">(b)</w:t>
      </w:r>
      <w:r>
        <w:t xml:space="preserve"> </w:t>
      </w:r>
      <w:r>
        <w:t xml:space="preserve">Bi-focal vision prescriptions;</w:t>
      </w:r>
    </w:p>
    <w:p>
      <w:pPr>
        <w:pStyle w:val="kar_paragraph"/>
      </w:pPr>
      <w:r>
        <w:t xml:space="preserve">(c)</w:t>
      </w:r>
      <w:r>
        <w:t xml:space="preserve"> </w:t>
      </w:r>
      <w:r>
        <w:t xml:space="preserve">Multi-focal vision prescriptions;</w:t>
      </w:r>
    </w:p>
    <w:p>
      <w:pPr>
        <w:pStyle w:val="kar_paragraph"/>
      </w:pPr>
      <w:r>
        <w:t xml:space="preserve">(d)</w:t>
      </w:r>
      <w:r>
        <w:t xml:space="preserve"> </w:t>
      </w:r>
      <w:r>
        <w:t xml:space="preserve">Progressive lens prescriptions;</w:t>
      </w:r>
    </w:p>
    <w:p>
      <w:pPr>
        <w:pStyle w:val="kar_paragraph"/>
      </w:pPr>
      <w:r>
        <w:t xml:space="preserve">(e)</w:t>
      </w:r>
      <w:r>
        <w:t xml:space="preserve"> </w:t>
      </w:r>
      <w:r>
        <w:t xml:space="preserve">Services to frames; or</w:t>
      </w:r>
    </w:p>
    <w:p>
      <w:pPr>
        <w:pStyle w:val="kar_paragraph"/>
      </w:pPr>
      <w:r>
        <w:t xml:space="preserve">(f)</w:t>
      </w:r>
      <w:r>
        <w:t xml:space="preserve"> </w:t>
      </w:r>
      <w:r>
        <w:t xml:space="preserve">Delivery of the completed eyeglasses which shall include:</w:t>
      </w:r>
    </w:p>
    <w:p>
      <w:pPr>
        <w:pStyle w:val="kar_subparagraph"/>
      </w:pPr>
      <w:r>
        <w:t xml:space="preserve">1.</w:t>
      </w:r>
      <w:r>
        <w:t xml:space="preserve"> </w:t>
      </w:r>
      <w:r>
        <w:t xml:space="preserve">Instructions in the use and care of the eyeglasses; and</w:t>
      </w:r>
    </w:p>
    <w:p>
      <w:pPr>
        <w:pStyle w:val="kar_subparagraph"/>
      </w:pPr>
      <w:r>
        <w:t xml:space="preserve">2.</w:t>
      </w:r>
      <w:r>
        <w:t xml:space="preserve"> </w:t>
      </w:r>
      <w:r>
        <w:t xml:space="preserve">Any adjustment, minor or otherwise, for a period of one (1) year.</w:t>
      </w:r>
    </w:p>
    <w:p>
      <w:pPr>
        <w:pStyle w:val="kar_subsection"/>
      </w:pPr>
      <w:r>
        <w:t xml:space="preserve">(5)</w:t>
      </w:r>
      <w:r>
        <w:t xml:space="preserve"> </w:t>
      </w:r>
      <w:r>
        <w:t xml:space="preserve">A provider shall be responsible, at no additional cost to the department or the recipient, for:</w:t>
      </w:r>
    </w:p>
    <w:p>
      <w:pPr>
        <w:pStyle w:val="kar_paragraph"/>
      </w:pPr>
      <w:r>
        <w:t xml:space="preserve">(a)</w:t>
      </w:r>
      <w:r>
        <w:t xml:space="preserve"> </w:t>
      </w:r>
      <w:r>
        <w:t xml:space="preserve">An inaccurately filled prescription;</w:t>
      </w:r>
    </w:p>
    <w:p>
      <w:pPr>
        <w:pStyle w:val="kar_paragraph"/>
      </w:pPr>
      <w:r>
        <w:t xml:space="preserve">(b)</w:t>
      </w:r>
      <w:r>
        <w:t xml:space="preserve"> </w:t>
      </w:r>
      <w:r>
        <w:t xml:space="preserve">Defective material; or</w:t>
      </w:r>
    </w:p>
    <w:p>
      <w:pPr>
        <w:pStyle w:val="kar_paragraph"/>
      </w:pPr>
      <w:r>
        <w:t xml:space="preserve">(c)</w:t>
      </w:r>
      <w:r>
        <w:t xml:space="preserve"> </w:t>
      </w:r>
      <w:r>
        <w:t xml:space="preserve">An improperly fitted frame.</w:t>
      </w:r>
    </w:p>
    <w:p>
      <w:pPr>
        <w:pStyle w:val="kar_section"/>
      </w:pPr>
      <w:r>
        <w:t xml:space="preserve">Section 5.</w:t>
      </w:r>
      <w:r>
        <w:t xml:space="preserve"> </w:t>
      </w:r>
      <w:r>
        <w:t xml:space="preserve">Contact Lenses, Tint, and Plano Safety Glasses.</w:t>
      </w:r>
    </w:p>
    <w:p>
      <w:pPr>
        <w:pStyle w:val="kar_subsection"/>
      </w:pPr>
      <w:r>
        <w:t xml:space="preserve">(1)</w:t>
      </w:r>
      <w:r>
        <w:t xml:space="preserve"> </w:t>
      </w:r>
      <w:r>
        <w:t xml:space="preserve">The department shall reimburse for contact lenses substituted for eyeglasses if a medical indication prevents the use of eyeglasses.</w:t>
      </w:r>
    </w:p>
    <w:p>
      <w:pPr>
        <w:pStyle w:val="kar_subsection"/>
      </w:pPr>
      <w:r>
        <w:t xml:space="preserve">(2)</w:t>
      </w:r>
      <w:r>
        <w:t xml:space="preserve"> </w:t>
      </w:r>
      <w:r>
        <w:t xml:space="preserve">The department's reimbursement for contact lenses shall include daily contact lenses.</w:t>
      </w:r>
    </w:p>
    <w:p>
      <w:pPr>
        <w:pStyle w:val="kar_subsection"/>
      </w:pPr>
      <w:r>
        <w:t xml:space="preserve">(3)</w:t>
      </w:r>
      <w:r>
        <w:t xml:space="preserve"> </w:t>
      </w:r>
      <w:r>
        <w:t xml:space="preserve">The department shall not reimburse for tint unless the prescription specifically indicates a diagnosis of photophobia.</w:t>
      </w:r>
    </w:p>
    <w:p>
      <w:pPr>
        <w:pStyle w:val="kar_subsection"/>
      </w:pPr>
      <w:r>
        <w:t xml:space="preserve">(4)</w:t>
      </w:r>
      <w:r>
        <w:t xml:space="preserve"> </w:t>
      </w:r>
      <w:r>
        <w:t xml:space="preserve">The department shall not reimburse for plano safety glasses unless the glasses are medically indicated for the recipient.</w:t>
      </w:r>
    </w:p>
    <w:p>
      <w:pPr>
        <w:pStyle w:val="kar_section"/>
      </w:pPr>
      <w:r>
        <w:t xml:space="preserve">Section 6.</w:t>
      </w:r>
      <w:r>
        <w:t xml:space="preserve"> </w:t>
      </w:r>
      <w:r>
        <w:t xml:space="preserve">Noncovered Services or Items. The department shall not reimburse for:</w:t>
      </w:r>
    </w:p>
    <w:p>
      <w:pPr>
        <w:pStyle w:val="kar_subsection"/>
      </w:pPr>
      <w:r>
        <w:t xml:space="preserve">(1)</w:t>
      </w:r>
      <w:r>
        <w:t xml:space="preserve"> </w:t>
      </w:r>
      <w:r>
        <w:t xml:space="preserve">Tinting if not medically necessary;</w:t>
      </w:r>
    </w:p>
    <w:p>
      <w:pPr>
        <w:pStyle w:val="kar_subsection"/>
      </w:pPr>
      <w:r>
        <w:t xml:space="preserve">(2)</w:t>
      </w:r>
      <w:r>
        <w:t xml:space="preserve"> </w:t>
      </w:r>
      <w:r>
        <w:t xml:space="preserve">Photochromics if not medically necessary;</w:t>
      </w:r>
    </w:p>
    <w:p>
      <w:pPr>
        <w:pStyle w:val="kar_subsection"/>
      </w:pPr>
      <w:r>
        <w:t xml:space="preserve">(3)</w:t>
      </w:r>
      <w:r>
        <w:t xml:space="preserve"> </w:t>
      </w:r>
      <w:r>
        <w:t xml:space="preserve">Anti-reflective coatings if not medically necessary;</w:t>
      </w:r>
    </w:p>
    <w:p>
      <w:pPr>
        <w:pStyle w:val="kar_subsection"/>
      </w:pPr>
      <w:r>
        <w:t xml:space="preserve">(4)</w:t>
      </w:r>
      <w:r>
        <w:t xml:space="preserve"> </w:t>
      </w:r>
      <w:r>
        <w:t xml:space="preserve">Other lens options which are not medically necessary;</w:t>
      </w:r>
    </w:p>
    <w:p>
      <w:pPr>
        <w:pStyle w:val="kar_subsection"/>
      </w:pPr>
      <w:r>
        <w:t xml:space="preserve">(5)</w:t>
      </w:r>
      <w:r>
        <w:t xml:space="preserve"> </w:t>
      </w:r>
      <w:r>
        <w:t xml:space="preserve">Low vision services;</w:t>
      </w:r>
    </w:p>
    <w:p>
      <w:pPr>
        <w:pStyle w:val="kar_subsection"/>
      </w:pPr>
      <w:r>
        <w:t xml:space="preserve">(6)</w:t>
      </w:r>
      <w:r>
        <w:t xml:space="preserve"> </w:t>
      </w:r>
      <w:r>
        <w:t xml:space="preserve">A press-on prism if not medically necessary; or</w:t>
      </w:r>
    </w:p>
    <w:p>
      <w:pPr>
        <w:pStyle w:val="kar_subsection"/>
      </w:pPr>
      <w:r>
        <w:t xml:space="preserve">(7)</w:t>
      </w:r>
      <w:r>
        <w:t xml:space="preserve"> </w:t>
      </w:r>
      <w:r>
        <w:t xml:space="preserve">A service with a CPT code or item with an HCPCS code that is not listed on the Kentucky Medicaid Vision Fee Schedule.</w:t>
      </w:r>
    </w:p>
    <w:p>
      <w:pPr>
        <w:pStyle w:val="kar_section"/>
      </w:pPr>
      <w:r>
        <w:t xml:space="preserve">Section 7.</w:t>
      </w:r>
      <w:r>
        <w:t xml:space="preserve"> </w:t>
      </w:r>
      <w:r>
        <w:t xml:space="preserve">Required Provider Documentation.</w:t>
      </w:r>
    </w:p>
    <w:p>
      <w:pPr>
        <w:pStyle w:val="kar_subsection"/>
      </w:pPr>
      <w:r>
        <w:t xml:space="preserve">(1)</w:t>
      </w:r>
      <w:r>
        <w:t xml:space="preserve"> </w:t>
      </w:r>
      <w:r>
        <w:t xml:space="preserve"> </w:t>
      </w:r>
    </w:p>
    <w:p>
      <w:pPr>
        <w:pStyle w:val="kar_paragraph"/>
      </w:pPr>
      <w:r>
        <w:t xml:space="preserve">(a)</w:t>
      </w:r>
      <w:r>
        <w:t xml:space="preserve"> </w:t>
      </w:r>
      <w:r>
        <w:t xml:space="preserve">In accordance with 42 C.F.R. 431.17, a provider shall maintain medical records of a service provided to a recipient for the period of time currently required by the United States Health and Human Services Secretary unless the department requires a retention period, pursuant to 907 KAR 1:671, longer than the period required by the United States Health and Human Services Secretary.</w:t>
      </w:r>
    </w:p>
    <w:p>
      <w:pPr>
        <w:pStyle w:val="kar_paragraph"/>
      </w:pPr>
      <w:r>
        <w:t xml:space="preserve">(b)</w:t>
      </w:r>
      <w:r>
        <w:t xml:space="preserve"> </w:t>
      </w:r>
      <w:r>
        <w:t xml:space="preserve">If, pursuant to 907 KAR 1:671, the department requires a medical record retention period longer than the period required by the United States Health and Human Services Secretary, the medical record retention period established in 907 KAR 1:671 shall be the minimum record retention period.</w:t>
      </w:r>
    </w:p>
    <w:p>
      <w:pPr>
        <w:pStyle w:val="kar_paragraph"/>
      </w:pPr>
      <w:r>
        <w:t xml:space="preserve">(c)</w:t>
      </w:r>
      <w:r>
        <w:t xml:space="preserve"> </w:t>
      </w:r>
      <w:r>
        <w:t xml:space="preserve">A provider shall maintain medical records of a service provided to a recipient in accordance with:</w:t>
      </w:r>
    </w:p>
    <w:p>
      <w:pPr>
        <w:pStyle w:val="kar_subparagraph"/>
      </w:pPr>
      <w:r>
        <w:t xml:space="preserve">1.</w:t>
      </w:r>
      <w:r>
        <w:t xml:space="preserve"> </w:t>
      </w:r>
      <w:r>
        <w:t xml:space="preserve">45 C.F.R. 164.316; and</w:t>
      </w:r>
    </w:p>
    <w:p>
      <w:pPr>
        <w:pStyle w:val="kar_subparagraph"/>
      </w:pPr>
      <w:r>
        <w:t xml:space="preserve">2.</w:t>
      </w:r>
      <w:r>
        <w:t xml:space="preserve"> </w:t>
      </w:r>
      <w:r>
        <w:t xml:space="preserve">45 C.F.R. 164.306.</w:t>
      </w:r>
    </w:p>
    <w:p>
      <w:pPr>
        <w:pStyle w:val="kar_subsection"/>
      </w:pPr>
      <w:r>
        <w:t xml:space="preserve">(2)</w:t>
      </w:r>
      <w:r>
        <w:t xml:space="preserve"> </w:t>
      </w:r>
      <w:r>
        <w:t xml:space="preserve">A provider shall maintain the following documentation in a recipient's medical record:</w:t>
      </w:r>
    </w:p>
    <w:p>
      <w:pPr>
        <w:pStyle w:val="kar_paragraph"/>
      </w:pPr>
      <w:r>
        <w:t xml:space="preserve">(a)</w:t>
      </w:r>
      <w:r>
        <w:t xml:space="preserve"> </w:t>
      </w:r>
      <w:r>
        <w:t xml:space="preserve">Any covered service or covered item provided to the recipient;</w:t>
      </w:r>
    </w:p>
    <w:p>
      <w:pPr>
        <w:pStyle w:val="kar_paragraph"/>
      </w:pPr>
      <w:r>
        <w:t xml:space="preserve">(b)</w:t>
      </w:r>
      <w:r>
        <w:t xml:space="preserve"> </w:t>
      </w:r>
      <w:r>
        <w:t xml:space="preserve">For each covered service or covered item provided to the recipient:</w:t>
      </w:r>
    </w:p>
    <w:p>
      <w:pPr>
        <w:pStyle w:val="kar_subparagraph"/>
      </w:pPr>
      <w:r>
        <w:t xml:space="preserve">1.</w:t>
      </w:r>
      <w:r>
        <w:t xml:space="preserve"> </w:t>
      </w:r>
      <w:r>
        <w:t xml:space="preserve">A signature by the individual who provided the service or item signed on the date the service or item was provided;</w:t>
      </w:r>
    </w:p>
    <w:p>
      <w:pPr>
        <w:pStyle w:val="kar_subparagraph"/>
      </w:pPr>
      <w:r>
        <w:t xml:space="preserve">2.</w:t>
      </w:r>
      <w:r>
        <w:t xml:space="preserve"> </w:t>
      </w:r>
      <w:r>
        <w:t xml:space="preserve">The date that the service or item was provided; and</w:t>
      </w:r>
    </w:p>
    <w:p>
      <w:pPr>
        <w:pStyle w:val="kar_subparagraph"/>
      </w:pPr>
      <w:r>
        <w:t xml:space="preserve">3.</w:t>
      </w:r>
      <w:r>
        <w:t xml:space="preserve"> </w:t>
      </w:r>
      <w:r>
        <w:t xml:space="preserve">Demonstration that the covered service or covered item was provided to the recipient;</w:t>
      </w:r>
    </w:p>
    <w:p>
      <w:pPr>
        <w:pStyle w:val="kar_paragraph"/>
      </w:pPr>
      <w:r>
        <w:t xml:space="preserve">(c)</w:t>
      </w:r>
      <w:r>
        <w:t xml:space="preserve"> </w:t>
      </w:r>
      <w:r>
        <w:t xml:space="preserve">The diagnostic condition necessitating the service or item; and</w:t>
      </w:r>
    </w:p>
    <w:p>
      <w:pPr>
        <w:pStyle w:val="kar_paragraph"/>
      </w:pPr>
      <w:r>
        <w:t xml:space="preserve">(d)</w:t>
      </w:r>
      <w:r>
        <w:t xml:space="preserve"> </w:t>
      </w:r>
      <w:r>
        <w:t xml:space="preserve">The medical necessity as substantiated by an appropriate medical order.</w:t>
      </w:r>
    </w:p>
    <w:p>
      <w:pPr>
        <w:pStyle w:val="kar_section"/>
      </w:pPr>
      <w:r>
        <w:t xml:space="preserve">Section 8.</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"Kentucky Medicaid Vision Fee Schedule", April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Medicaid Services, 275 East Main Street, Frankfort, Kentucky, Monday through Friday, 8 a.m. to 4:30 p.m. or online at the department's Web site at https://www.chfs.ky.gov/agencies/dms/Pages/feesrates.aspx.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db4bd367f4e68" /><Relationship Type="http://schemas.openxmlformats.org/officeDocument/2006/relationships/settings" Target="/word/settings.xml" Id="Rbf29c3a8a2524c06" /></Relationships>
</file>