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9e71163d114f6d" /></Relationships>
</file>

<file path=word/document.xml><?xml version="1.0" encoding="utf-8"?>
<w:document xmlns:w="http://schemas.openxmlformats.org/wordprocessingml/2006/main">
  <w:body>
    <w:p>
      <w:pPr>
        <w:pStyle w:val="kar_citation"/>
      </w:pPr>
      <w:r>
        <w:t>302 KAR 16:072.</w:t>
      </w:r>
      <w:r>
        <w:t xml:space="preserve"> </w:t>
      </w:r>
      <w:r>
        <w:t xml:space="preserve">Notification of occurrence involving an amusement ride or attraction.</w:t>
      </w:r>
    </w:p>
    <w:p>
      <w:pPr>
        <w:pStyle w:val="kar_markup_metadata"/>
      </w:pPr>
      <w:r>
        <w:t xml:space="preserve">RELATES TO: </w:t>
      </w:r>
      <w:r>
        <w:t xml:space="preserve">KRS 247.233</w:t>
      </w:r>
    </w:p>
    <w:p>
      <w:pPr>
        <w:pStyle w:val="kar_markup_metadata"/>
      </w:pPr>
      <w:r>
        <w:t xml:space="preserve">STATUTORY AUTHORITY: </w:t>
      </w:r>
      <w:r>
        <w:t xml:space="preserve">KRS 247.233</w:t>
      </w:r>
    </w:p>
    <w:p>
      <w:pPr>
        <w:pStyle w:val="kar_markup_metadata"/>
      </w:pPr>
      <w:r>
        <w:t xml:space="preserve">NECESSITY, FUNCTION, AND CONFORMITY: </w:t>
      </w:r>
      <w:r>
        <w:t xml:space="preserve">KRS 247.233 requires amusement ride and attraction owners to notify the department following an accident or specified incident and requires the department to conduct mandatory investigations of amusement ride and attraction accidents and incidents. This administrative regulation establishes requirements for owner notification.</w:t>
      </w:r>
    </w:p>
    <w:p>
      <w:pPr>
        <w:pStyle w:val="kar_section"/>
      </w:pPr>
      <w:r>
        <w:t xml:space="preserve">Section 1.</w:t>
      </w:r>
      <w:r>
        <w:t xml:space="preserve"> </w:t>
      </w:r>
      <w:r>
        <w:t xml:space="preserve">Definition. "Damage" means structural, mechanical, or electrical failure of an amusement ride or attraction.</w:t>
      </w:r>
    </w:p>
    <w:p>
      <w:pPr>
        <w:pStyle w:val="kar_section"/>
      </w:pPr>
      <w:r>
        <w:t xml:space="preserve">Section 2.</w:t>
      </w:r>
      <w:r>
        <w:t xml:space="preserve"> </w:t>
      </w:r>
      <w:r>
        <w:t xml:space="preserve">Method of Notification and Information Required.</w:t>
      </w:r>
    </w:p>
    <w:p>
      <w:pPr>
        <w:pStyle w:val="kar_subsection"/>
      </w:pPr>
      <w:r>
        <w:t xml:space="preserve">(1)</w:t>
      </w:r>
      <w:r>
        <w:t xml:space="preserve"> </w:t>
      </w:r>
      <w:r>
        <w:t xml:space="preserve">Within twelve (12) hours of an occurrence described in KRS 247.233(1), the owner of an amusement ride or attraction involved in the occurrence shall notify the department by e-mail at agr.rides@ky.gov or https://www.kyagr-apps.com/AgExternal/Security/Account/Login.</w:t>
      </w:r>
    </w:p>
    <w:p>
      <w:pPr>
        <w:pStyle w:val="kar_subsection"/>
      </w:pPr>
      <w:r>
        <w:t xml:space="preserve">(2)</w:t>
      </w:r>
      <w:r>
        <w:t xml:space="preserve"> </w:t>
      </w:r>
      <w:r>
        <w:t xml:space="preserve">The notification shall contain the following information:</w:t>
      </w:r>
    </w:p>
    <w:p>
      <w:pPr>
        <w:pStyle w:val="kar_paragraph"/>
      </w:pPr>
      <w:r>
        <w:t xml:space="preserve">(a)</w:t>
      </w:r>
      <w:r>
        <w:t xml:space="preserve"> </w:t>
      </w:r>
      <w:r>
        <w:t xml:space="preserve">The date and time of the incident or accident;</w:t>
      </w:r>
    </w:p>
    <w:p>
      <w:pPr>
        <w:pStyle w:val="kar_paragraph"/>
      </w:pPr>
      <w:r>
        <w:t xml:space="preserve">(b)</w:t>
      </w:r>
      <w:r>
        <w:t xml:space="preserve"> </w:t>
      </w:r>
      <w:r>
        <w:t xml:space="preserve">The location of the incident or accident;</w:t>
      </w:r>
    </w:p>
    <w:p>
      <w:pPr>
        <w:pStyle w:val="kar_paragraph"/>
      </w:pPr>
      <w:r>
        <w:t xml:space="preserve">(c)</w:t>
      </w:r>
      <w:r>
        <w:t xml:space="preserve"> </w:t>
      </w:r>
      <w:r>
        <w:t xml:space="preserve">A description of the incident, accident, or damage to the amusement ride or attraction;</w:t>
      </w:r>
    </w:p>
    <w:p>
      <w:pPr>
        <w:pStyle w:val="kar_paragraph"/>
      </w:pPr>
      <w:r>
        <w:t xml:space="preserve">(d)</w:t>
      </w:r>
      <w:r>
        <w:t xml:space="preserve"> </w:t>
      </w:r>
      <w:r>
        <w:t xml:space="preserve">The name, address, and telephone number of the owner or company for the amusement ride or attraction involved;</w:t>
      </w:r>
    </w:p>
    <w:p>
      <w:pPr>
        <w:pStyle w:val="kar_paragraph"/>
      </w:pPr>
      <w:r>
        <w:t xml:space="preserve">(e)</w:t>
      </w:r>
      <w:r>
        <w:t xml:space="preserve"> </w:t>
      </w:r>
      <w:r>
        <w:t xml:space="preserve">The name, address, and telephone each operator of the amusement ride or attraction involved;</w:t>
      </w:r>
    </w:p>
    <w:p>
      <w:pPr>
        <w:pStyle w:val="kar_paragraph"/>
      </w:pPr>
      <w:r>
        <w:t xml:space="preserve">(f)</w:t>
      </w:r>
      <w:r>
        <w:t xml:space="preserve"> </w:t>
      </w:r>
      <w:r>
        <w:t xml:space="preserve">The name, permit number, serial number, and manufacturer of the amusement ride or attraction involved;</w:t>
      </w:r>
    </w:p>
    <w:p>
      <w:pPr>
        <w:pStyle w:val="kar_paragraph"/>
      </w:pPr>
      <w:r>
        <w:t xml:space="preserve">(g)</w:t>
      </w:r>
      <w:r>
        <w:t xml:space="preserve"> </w:t>
      </w:r>
      <w:r>
        <w:t xml:space="preserve">The name, address, phone number, and age of the injured person, if known;</w:t>
      </w:r>
    </w:p>
    <w:p>
      <w:pPr>
        <w:pStyle w:val="kar_paragraph"/>
      </w:pPr>
      <w:r>
        <w:t xml:space="preserve">(h)</w:t>
      </w:r>
      <w:r>
        <w:t xml:space="preserve"> </w:t>
      </w:r>
      <w:r>
        <w:t xml:space="preserve">The nature and extent of the injury, if known;</w:t>
      </w:r>
    </w:p>
    <w:p>
      <w:pPr>
        <w:pStyle w:val="kar_paragraph"/>
      </w:pPr>
      <w:r>
        <w:t xml:space="preserve">(i)</w:t>
      </w:r>
      <w:r>
        <w:t xml:space="preserve"> </w:t>
      </w:r>
      <w:r>
        <w:t xml:space="preserve">A statement by the owner of whether the injury was caused by the amusement ride or attraction;</w:t>
      </w:r>
    </w:p>
    <w:p>
      <w:pPr>
        <w:pStyle w:val="kar_paragraph"/>
      </w:pPr>
      <w:r>
        <w:t xml:space="preserve">(j)</w:t>
      </w:r>
      <w:r>
        <w:t xml:space="preserve"> </w:t>
      </w:r>
      <w:r>
        <w:t xml:space="preserve">The name and location of the facility or person providing medical treatment other than first aid; and</w:t>
      </w:r>
    </w:p>
    <w:p>
      <w:pPr>
        <w:pStyle w:val="kar_paragraph"/>
        <w:sectPr>
          <w:pgSz w:w="12240" w:h="15840" w:orient="portrait" w:code="1"/>
          <w:pgMar w:top="1080" w:right="1080" w:bottom="1080" w:left="1080" w:header="720" w:footer="720" w:gutter="0"/>
          <w:paperSrc w:first="263" w:other="263"/>
          <w:noEndnote/>
          <w:docGrid w:linePitch="218"/>
        </w:sectPr>
      </w:pPr>
      <w:r>
        <w:t xml:space="preserve">(k)</w:t>
      </w:r>
      <w:r>
        <w:t xml:space="preserve"> </w:t>
      </w:r>
      <w:r>
        <w:t xml:space="preserve">The name, address, and telephone number of the person submitting the notification.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839a3b024e418b" /><Relationship Type="http://schemas.openxmlformats.org/officeDocument/2006/relationships/settings" Target="/word/settings.xml" Id="Rc4c5144472624fb8" /></Relationships>
</file>