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a4b7c9a2284f6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w:t>
      </w:r>
      <w:r>
        <w:t>[</w:t>
      </w:r>
      <w:r>
        <w:rPr>
          <w:strike w:val="true"/>
        </w:rPr>
        <w:t xml:space="preserve">bag limits, creel </w:t>
      </w:r>
      <w:r>
        <w:t>]</w:t>
      </w:r>
      <w:r>
        <w:t xml:space="preserve">limits, and methods of take, and to make those requirements apply to a limited area. KRS 150.440 requires the department to promulgate administrative regulations for establishing open seasons and </w:t>
      </w:r>
      <w:r>
        <w:t>[</w:t>
      </w:r>
      <w:r>
        <w:rPr>
          <w:strike w:val="true"/>
        </w:rPr>
        <w:t xml:space="preserve">creel </w:t>
      </w:r>
      <w:r>
        <w:t>]</w:t>
      </w:r>
      <w:r>
        <w:t xml:space="preserve">limits for rough fish by gigging, grabbing, snaring, and snagging. KRS 150.470</w:t>
      </w:r>
      <w:r>
        <w:rPr>
          <w:u w:val="single"/>
        </w:rPr>
        <w:t xml:space="preserve">(1)</w:t>
      </w:r>
      <w:r>
        <w:t xml:space="preserve"> requires the department to promulgate administrative regulations for bag or </w:t>
      </w:r>
      <w:r>
        <w:rPr>
          <w:u w:val="single"/>
        </w:rPr>
        <w:t xml:space="preserve">daily</w:t>
      </w:r>
      <w:r>
        <w:t>[</w:t>
      </w:r>
      <w:r>
        <w:rPr>
          <w:strike w:val="true"/>
        </w:rPr>
        <w:t xml:space="preserve">creel</w:t>
      </w:r>
      <w:r>
        <w:t>]</w:t>
      </w:r>
      <w:r>
        <w:t xml:space="preserve">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"Angler" means a person holding a valid resident or nonresident fishing license and includes those persons who are fishing license exempt as established in KRS 150.170.</w:t>
      </w:r>
      <w:r>
        <w:t>]</w:t>
      </w:r>
    </w:p>
    <w:p>
      <w:pPr>
        <w:pStyle w:val="kar_subsection"/>
      </w:pPr>
      <w:r>
        <w:t>[</w:t>
      </w:r>
      <w:r>
        <w:rPr>
          <w:strike w:val="true"/>
        </w:rPr>
        <w:t xml:space="preserve">(2)</w:t>
      </w:r>
      <w:r>
        <w:t>]</w:t>
      </w:r>
      <w:r>
        <w:t xml:space="preserve"> </w:t>
      </w:r>
      <w:r>
        <w:t>[</w:t>
      </w:r>
      <w:r>
        <w:rPr>
          <w:strike w:val="true"/>
        </w:rPr>
        <w:t xml:space="preserve">"Archery equipment" means a long bow, recurve bow, or compound bow incapable of holding an arrow at full or partial draw without aid from the archer.</w:t>
      </w:r>
      <w:r>
        <w:t>]</w:t>
      </w:r>
    </w:p>
    <w:p>
      <w:pPr>
        <w:pStyle w:val="kar_subsection"/>
      </w:pPr>
      <w:r>
        <w:t>[</w:t>
      </w:r>
      <w:r>
        <w:rPr>
          <w:strike w:val="true"/>
        </w:rPr>
        <w:t xml:space="preserve">(3)</w:t>
      </w:r>
      <w:r>
        <w:t>]</w:t>
      </w:r>
      <w:r>
        <w:t xml:space="preserve"> </w:t>
      </w:r>
      <w:r>
        <w:t>[</w:t>
      </w:r>
      <w:r>
        <w:rPr>
          <w:strike w:val="true"/>
        </w:rPr>
        <w:t xml:space="preserve">"Asian carp" means bighead carp, silver carp, black carp, and grass carp.</w:t>
      </w:r>
      <w:r>
        <w:t>]</w:t>
      </w:r>
    </w:p>
    <w:p>
      <w:pPr>
        <w:pStyle w:val="kar_subsection"/>
      </w:pPr>
      <w:r>
        <w:t>[</w:t>
      </w:r>
      <w:r>
        <w:rPr>
          <w:strike w:val="true"/>
        </w:rPr>
        <w:t xml:space="preserve">(4)</w:t>
      </w:r>
      <w:r>
        <w:t>]</w:t>
      </w:r>
      <w:r>
        <w:t xml:space="preserve"> </w:t>
      </w:r>
      <w:r>
        <w:t>[</w:t>
      </w:r>
      <w:r>
        <w:rPr>
          <w:strike w:val="true"/>
        </w:rPr>
        <w:t xml:space="preserve">"Bow fishing" means shooting rough fish with an arrow with a barbed or retractable style point that has a line attached to it for retrieval with archery equipment, a crossbow, or a pneumatic arrow launching device.</w:t>
      </w:r>
      <w:r>
        <w:t>]</w:t>
      </w:r>
    </w:p>
    <w:p>
      <w:pPr>
        <w:pStyle w:val="kar_subsection"/>
      </w:pPr>
      <w:r>
        <w:t>[</w:t>
      </w:r>
      <w:r>
        <w:rPr>
          <w:strike w:val="true"/>
        </w:rPr>
        <w:t xml:space="preserve">(5)</w:t>
      </w:r>
      <w:r>
        <w:t>]</w:t>
      </w:r>
      <w:r>
        <w:t xml:space="preserve"> </w:t>
      </w:r>
      <w:r>
        <w:t>[</w:t>
      </w:r>
      <w:r>
        <w:rPr>
          <w:strike w:val="true"/>
        </w:rPr>
        <w:t xml:space="preserve">"Catfish" means a blue catfish, channel catfish, or flathead catfish.</w:t>
      </w:r>
      <w:r>
        <w:t>]</w:t>
      </w:r>
    </w:p>
    <w:p>
      <w:pPr>
        <w:pStyle w:val="kar_subsection"/>
      </w:pPr>
      <w:r>
        <w:t>[</w:t>
      </w:r>
      <w:r>
        <w:rPr>
          <w:strike w:val="true"/>
        </w:rPr>
        <w:t xml:space="preserve">(6)</w:t>
      </w:r>
      <w:r>
        <w:t>]</w:t>
      </w:r>
      <w:r>
        <w:t xml:space="preserve"> </w:t>
      </w:r>
      <w:r>
        <w:t>[</w:t>
      </w:r>
      <w:r>
        <w:rPr>
          <w:strike w:val="true"/>
        </w:rPr>
        <w:t xml:space="preserve">"Crossbow" means a bow designed or fitted with a device to hold an arrow at full or partial draw without the aid from an archer.</w:t>
      </w:r>
      <w:r>
        <w:t>]</w:t>
      </w:r>
    </w:p>
    <w:p>
      <w:pPr>
        <w:pStyle w:val="kar_subsection"/>
      </w:pPr>
      <w:r>
        <w:t>[</w:t>
      </w:r>
      <w:r>
        <w:rPr>
          <w:strike w:val="true"/>
        </w:rPr>
        <w:t xml:space="preserve">(7)</w:t>
      </w:r>
      <w:r>
        <w:t>]</w:t>
      </w:r>
      <w:r>
        <w:t xml:space="preserve"> </w:t>
      </w:r>
      <w:r>
        <w:t>[</w:t>
      </w:r>
      <w:r>
        <w:rPr>
          <w:strike w:val="true"/>
        </w:rPr>
        <w:t xml:space="preserve">"Cull" means to release a previously caught fish that an angler has kept as a part of a daily creel limit and replace it with another fish of the same species.</w:t>
      </w:r>
      <w:r>
        <w:t>]</w:t>
      </w:r>
    </w:p>
    <w:p>
      <w:pPr>
        <w:pStyle w:val="kar_subsection"/>
      </w:pPr>
      <w:r>
        <w:t>[</w:t>
      </w:r>
      <w:r>
        <w:rPr>
          <w:strike w:val="true"/>
        </w:rPr>
        <w:t xml:space="preserve">(8)</w:t>
      </w:r>
      <w:r>
        <w:t>]</w:t>
      </w:r>
      <w:r>
        <w:t xml:space="preserve"> </w:t>
      </w:r>
      <w:r>
        <w:t>[</w:t>
      </w:r>
      <w:r>
        <w:rPr>
          <w:strike w:val="true"/>
        </w:rPr>
        <w:t xml:space="preserve">"Pneumatic arrow launching device" means a device designed to fire an arrow through the use of a compressed air cartridge.</w:t>
      </w:r>
      <w:r>
        <w:t>]</w:t>
      </w:r>
    </w:p>
    <w:p>
      <w:pPr>
        <w:pStyle w:val="kar_subsection"/>
      </w:pPr>
      <w:r>
        <w:t>[</w:t>
      </w:r>
      <w:r>
        <w:rPr>
          <w:strike w:val="true"/>
        </w:rPr>
        <w:t xml:space="preserve">(9)</w:t>
      </w:r>
      <w:r>
        <w:t>]</w:t>
      </w:r>
      <w:r>
        <w:t xml:space="preserve"> </w:t>
      </w:r>
      <w:r>
        <w:t>[</w:t>
      </w:r>
      <w:r>
        <w:rPr>
          <w:strike w:val="true"/>
        </w:rPr>
        <w:t xml:space="preserve">"Possession limit" means the maximum number of unprocessed fish a person may hold after two (2) or more days of fishing.</w:t>
      </w:r>
      <w:r>
        <w:t>]</w:t>
      </w:r>
    </w:p>
    <w:p>
      <w:pPr>
        <w:pStyle w:val="kar_subsection"/>
      </w:pPr>
      <w:r>
        <w:t>[</w:t>
      </w:r>
      <w:r>
        <w:rPr>
          <w:strike w:val="true"/>
        </w:rPr>
        <w:t xml:space="preserve">(10)</w:t>
      </w:r>
      <w:r>
        <w:t>]</w:t>
      </w:r>
      <w:r>
        <w:t xml:space="preserve"> </w:t>
      </w:r>
      <w:r>
        <w:t>[</w:t>
      </w:r>
      <w:r>
        <w:rPr>
          <w:strike w:val="true"/>
        </w:rPr>
        <w:t xml:space="preserve">"Temporary aquatic area" means an area temporarily inundated from, but still connected to, a stream, river, or reservoir and that persists only for the duration of the elevated water levels.</w:t>
      </w:r>
      <w:r>
        <w:t>]</w:t>
      </w:r>
    </w:p>
    <w:p>
      <w:pPr>
        <w:pStyle w:val="kar_subsection"/>
      </w:pPr>
      <w:r>
        <w:t>[</w:t>
      </w:r>
      <w:r>
        <w:rPr>
          <w:strike w:val="true"/>
        </w:rPr>
        <w:t xml:space="preserve">(11)</w:t>
      </w:r>
      <w:r>
        <w:t>]</w:t>
      </w:r>
      <w:r>
        <w:t xml:space="preserve"> </w:t>
      </w:r>
      <w:r>
        <w:t>[</w:t>
      </w:r>
      <w:r>
        <w:rPr>
          <w:strike w:val="true"/>
        </w:rPr>
        <w:t xml:space="preserve">"Temporary pool" means an area temporarily inundated from, but not connected to, a stream, river, or reservoir.</w:t>
      </w:r>
      <w:r>
        <w:t>]</w:t>
      </w:r>
    </w:p>
    <w:p>
      <w:pPr>
        <w:pStyle w:val="kar_subsection"/>
      </w:pPr>
      <w:r>
        <w:t>[</w:t>
      </w:r>
      <w:r>
        <w:rPr>
          <w:strike w:val="true"/>
        </w:rPr>
        <w:t xml:space="preserve">(12)</w:t>
      </w:r>
      <w:r>
        <w:t>]</w:t>
      </w:r>
      <w:r>
        <w:t xml:space="preserve"> </w:t>
      </w:r>
      <w:r>
        <w:t>[</w:t>
      </w:r>
      <w:r>
        <w:rPr>
          <w:strike w:val="true"/>
        </w:rPr>
        <w:t xml:space="preserve">"Trophy catfish" means a:</w:t>
      </w:r>
      <w:r>
        <w:t>]</w:t>
      </w:r>
    </w:p>
    <w:p>
      <w:pPr>
        <w:pStyle w:val="kar_paragraph"/>
      </w:pPr>
      <w:r>
        <w:t>[</w:t>
      </w:r>
      <w:r>
        <w:rPr>
          <w:strike w:val="true"/>
        </w:rPr>
        <w:t xml:space="preserve">(a)</w:t>
      </w:r>
      <w:r>
        <w:t>]</w:t>
      </w:r>
      <w:r>
        <w:t xml:space="preserve"> </w:t>
      </w:r>
      <w:r>
        <w:t>[</w:t>
      </w:r>
      <w:r>
        <w:rPr>
          <w:strike w:val="true"/>
        </w:rPr>
        <w:t xml:space="preserve">Blue or flathead catfish that is a minimum of thirty-five (35)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twenty-eight (28) inches in length.</w:t>
      </w:r>
      <w:r>
        <w:t>]</w:t>
      </w:r>
    </w:p>
    <w:p>
      <w:pPr>
        <w:pStyle w:val="kar_section"/>
      </w:pPr>
      <w:r>
        <w:t>[</w:t>
      </w:r>
      <w:r>
        <w:rPr>
          <w:strike w:val="true"/>
        </w:rPr>
        <w:t xml:space="preserve">Section 2.</w:t>
      </w:r>
      <w:r>
        <w:t>]</w:t>
      </w:r>
      <w:r>
        <w:t xml:space="preserve"> </w:t>
      </w:r>
      <w:r>
        <w:t xml:space="preserve">General Provisions.</w:t>
      </w:r>
    </w:p>
    <w:p>
      <w:pPr>
        <w:pStyle w:val="kar_subsection"/>
      </w:pPr>
      <w:r>
        <w:t xml:space="preserve">(1)</w:t>
      </w:r>
      <w:r>
        <w:t xml:space="preserve"> </w:t>
      </w:r>
      <w:r>
        <w:t xml:space="preserve">A person using nontraditional fishing methods shall observe the daily </w:t>
      </w:r>
      <w:r>
        <w:t>[</w:t>
      </w:r>
      <w:r>
        <w:rPr>
          <w:strike w:val="true"/>
        </w:rPr>
        <w:t xml:space="preserve">creel </w:t>
      </w:r>
      <w:r>
        <w:t>]</w:t>
      </w:r>
      <w:r>
        <w:t xml:space="preserve">limits and size limits established in paragraphs (a) through (d) of this subsection:</w:t>
      </w:r>
    </w:p>
    <w:p>
      <w:pPr>
        <w:pStyle w:val="kar_paragraph"/>
      </w:pPr>
      <w:r>
        <w:t xml:space="preserve">(a)</w:t>
      </w:r>
      <w:r>
        <w:t xml:space="preserve"> </w:t>
      </w:r>
      <w:r>
        <w:t xml:space="preserve">The daily </w:t>
      </w:r>
      <w:r>
        <w:t>[</w:t>
      </w:r>
      <w:r>
        <w:rPr>
          <w:strike w:val="true"/>
        </w:rPr>
        <w:t xml:space="preserve">creel </w:t>
      </w:r>
      <w:r>
        <w:t>]</w:t>
      </w:r>
      <w:r>
        <w:t xml:space="preserve">limit for catfish using any non-traditional fishing method shall not include more than one (1) trophy catfish of each species, except as established in Section </w:t>
      </w:r>
      <w:r>
        <w:rPr>
          <w:u w:val="single"/>
        </w:rPr>
        <w:t xml:space="preserve">6</w:t>
      </w:r>
      <w:r>
        <w:t>[</w:t>
      </w:r>
      <w:r>
        <w:rPr>
          <w:strike w:val="true"/>
        </w:rPr>
        <w:t xml:space="preserve">7</w:t>
      </w:r>
      <w:r>
        <w:t>]</w:t>
      </w:r>
      <w:r>
        <w:t xml:space="preserve">(3) of this administrative regulation.</w:t>
      </w:r>
    </w:p>
    <w:p>
      <w:pPr>
        <w:pStyle w:val="kar_paragraph"/>
      </w:pPr>
      <w:r>
        <w:t xml:space="preserve">(b)</w:t>
      </w:r>
      <w:r>
        <w:t xml:space="preserve"> </w:t>
      </w:r>
      <w:r>
        <w:t xml:space="preserve">The paddlefish daily </w:t>
      </w:r>
      <w:r>
        <w:t>[</w:t>
      </w:r>
      <w:r>
        <w:rPr>
          <w:strike w:val="true"/>
        </w:rPr>
        <w:t xml:space="preserve">creel </w:t>
      </w:r>
      <w:r>
        <w:t>]</w:t>
      </w:r>
      <w:r>
        <w:t xml:space="preserve">limit shall be two (2) with no size limit.</w:t>
      </w:r>
    </w:p>
    <w:p>
      <w:pPr>
        <w:pStyle w:val="kar_paragraph"/>
      </w:pPr>
      <w:r>
        <w:t xml:space="preserve">(c)</w:t>
      </w:r>
      <w:r>
        <w:t xml:space="preserve"> </w:t>
      </w:r>
      <w:r>
        <w:t xml:space="preserve">The shovelnose sturgeon daily </w:t>
      </w:r>
      <w:r>
        <w:t>[</w:t>
      </w:r>
      <w:r>
        <w:rPr>
          <w:strike w:val="true"/>
        </w:rPr>
        <w:t xml:space="preserve">creel </w:t>
      </w:r>
      <w:r>
        <w:t>]</w:t>
      </w:r>
      <w:r>
        <w:t xml:space="preserve">limit shall be two (2) with no size limit.</w:t>
      </w:r>
    </w:p>
    <w:p>
      <w:pPr>
        <w:pStyle w:val="kar_paragraph"/>
      </w:pPr>
      <w:r>
        <w:t xml:space="preserve">(d)</w:t>
      </w:r>
      <w:r>
        <w:t xml:space="preserve"> </w:t>
      </w:r>
      <w:r>
        <w:t xml:space="preserve">The </w:t>
      </w:r>
      <w:r>
        <w:rPr>
          <w:u w:val="single"/>
        </w:rPr>
        <w:t xml:space="preserve">invasive</w:t>
      </w:r>
      <w:r>
        <w:t>[</w:t>
      </w:r>
      <w:r>
        <w:rPr>
          <w:strike w:val="true"/>
        </w:rPr>
        <w:t xml:space="preserve">Asian</w:t>
      </w:r>
      <w:r>
        <w:t>]</w:t>
      </w:r>
      <w:r>
        <w:t xml:space="preserve"> carp daily </w:t>
      </w:r>
      <w:r>
        <w:t>[</w:t>
      </w:r>
      <w:r>
        <w:rPr>
          <w:strike w:val="true"/>
        </w:rPr>
        <w:t xml:space="preserve">creel </w:t>
      </w:r>
      <w:r>
        <w:t>]</w:t>
      </w:r>
      <w:r>
        <w:t xml:space="preserve">limit shall be unlimited with no size limit.</w:t>
      </w:r>
    </w:p>
    <w:p>
      <w:pPr>
        <w:pStyle w:val="kar_subsection"/>
      </w:pPr>
      <w:r>
        <w:t xml:space="preserve">(2)</w:t>
      </w:r>
      <w:r>
        <w:t xml:space="preserve"> </w:t>
      </w:r>
      <w:r>
        <w:t xml:space="preserve">The possession limit for paddlefish and trophy catfish shall be two (2) times the daily </w:t>
      </w:r>
      <w:r>
        <w:t>[</w:t>
      </w:r>
      <w:r>
        <w:rPr>
          <w:strike w:val="true"/>
        </w:rPr>
        <w:t xml:space="preserve">creel </w:t>
      </w:r>
      <w:r>
        <w:t>]</w:t>
      </w:r>
      <w:r>
        <w:t xml:space="preserve">limit for each species.</w:t>
      </w:r>
    </w:p>
    <w:p>
      <w:pPr>
        <w:pStyle w:val="kar_subsection"/>
      </w:pPr>
      <w:r>
        <w:t xml:space="preserve">(3)</w:t>
      </w:r>
      <w:r>
        <w:t xml:space="preserve"> </w:t>
      </w:r>
      <w:r>
        <w:t xml:space="preserve">Shovelnose sturgeon shall not be harvested from the Mississippi River and shall be immediately released.</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w:t>
      </w:r>
    </w:p>
    <w:p>
      <w:pPr>
        <w:pStyle w:val="kar_paragraph"/>
      </w:pPr>
      <w:r>
        <w:t xml:space="preserve">(b)</w:t>
      </w:r>
      <w:r>
        <w:t xml:space="preserve"> </w:t>
      </w:r>
      <w:r>
        <w:t xml:space="preserve">Pallid sturgeon; or</w:t>
      </w:r>
    </w:p>
    <w:p>
      <w:pPr>
        <w:pStyle w:val="kar_paragraph"/>
      </w:pPr>
      <w:r>
        <w:t xml:space="preserve">(c)</w:t>
      </w:r>
      <w:r>
        <w:t xml:space="preserve"> </w:t>
      </w:r>
      <w:r>
        <w:t xml:space="preserve">Alligator gar.</w:t>
      </w:r>
    </w:p>
    <w:p>
      <w:pPr>
        <w:pStyle w:val="kar_section"/>
      </w:pPr>
      <w:r>
        <w:rPr>
          <w:u w:val="single"/>
        </w:rPr>
        <w:t xml:space="preserve">Section 2.</w:t>
      </w:r>
      <w:r>
        <w:t>[</w:t>
      </w:r>
      <w:r>
        <w:rPr>
          <w:strike w:val="true"/>
        </w:rPr>
        <w:t xml:space="preserve">Section 3.</w:t>
      </w:r>
      <w:r>
        <w:t>]</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hand-held spear or mechanically 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rPr>
          <w:u w:val="single"/>
        </w:rPr>
        <w:t xml:space="preserve">Section 3.</w:t>
      </w:r>
      <w:r>
        <w:t>[</w:t>
      </w:r>
      <w:r>
        <w:rPr>
          <w:strike w:val="true"/>
        </w:rPr>
        <w:t xml:space="preserve">Section 4.</w:t>
      </w:r>
      <w:r>
        <w:t>]</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Lake Dam;</w:t>
      </w:r>
    </w:p>
    <w:p>
      <w:pPr>
        <w:pStyle w:val="kar_paragraph"/>
      </w:pPr>
      <w:r>
        <w:t xml:space="preserve">(b)</w:t>
      </w:r>
      <w:r>
        <w:t xml:space="preserve"> </w:t>
      </w:r>
      <w:r>
        <w:t xml:space="preserve">In the Cumberland River below Lake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w:t>
      </w:r>
      <w:r>
        <w:t>[</w:t>
      </w:r>
      <w:r>
        <w:rPr>
          <w:strike w:val="true"/>
        </w:rPr>
        <w:t xml:space="preserve">creel </w:t>
      </w:r>
      <w:r>
        <w:t>]</w:t>
      </w:r>
      <w:r>
        <w:t xml:space="preserve">limits and size limits as established in 301 KAR 1:201.</w:t>
      </w:r>
    </w:p>
    <w:p>
      <w:pPr>
        <w:pStyle w:val="kar_section"/>
      </w:pPr>
      <w:r>
        <w:rPr>
          <w:u w:val="single"/>
        </w:rPr>
        <w:t xml:space="preserve">Section 4.</w:t>
      </w:r>
      <w:r>
        <w:t>[</w:t>
      </w:r>
      <w:r>
        <w:rPr>
          <w:strike w:val="true"/>
        </w:rPr>
        <w:t xml:space="preserve">Section 5.</w:t>
      </w:r>
      <w:r>
        <w:t>]</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rPr>
          <w:u w:val="single"/>
        </w:rPr>
        <w:t xml:space="preserve">Section 5.</w:t>
      </w:r>
      <w:r>
        <w:t>[</w:t>
      </w:r>
      <w:r>
        <w:rPr>
          <w:strike w:val="true"/>
        </w:rPr>
        <w:t xml:space="preserve">Section 6.</w:t>
      </w:r>
      <w:r>
        <w:t>]</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(g)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Cumberland River below the Lake Barkley Dam to the U.S. 62 bridge;</w:t>
      </w:r>
    </w:p>
    <w:p>
      <w:pPr>
        <w:pStyle w:val="kar_paragraph"/>
      </w:pPr>
      <w:r>
        <w:t xml:space="preserve">(d)</w:t>
      </w:r>
      <w:r>
        <w:t xml:space="preserve"> </w:t>
      </w:r>
      <w:r>
        <w:t xml:space="preserve">The Middle Fork of the Kentucky River, from Buckhorn Lake Dam downstream to the Breathitt County line in Perry County;</w:t>
      </w:r>
    </w:p>
    <w:p>
      <w:pPr>
        <w:pStyle w:val="kar_paragraph"/>
      </w:pPr>
      <w:r>
        <w:t xml:space="preserve">(e)</w:t>
      </w:r>
      <w:r>
        <w:t xml:space="preserve"> </w:t>
      </w:r>
      <w:r>
        <w:t xml:space="preserve">The Rough River, below Rough River Lake Dam downstream to the State Highway 54 bridge in Breckinridge and Grayson </w:t>
      </w:r>
      <w:r>
        <w:rPr>
          <w:u w:val="single"/>
        </w:rPr>
        <w:t xml:space="preserve">counties</w:t>
      </w:r>
      <w:r>
        <w:t>[</w:t>
      </w:r>
      <w:r>
        <w:rPr>
          <w:strike w:val="true"/>
        </w:rPr>
        <w:t xml:space="preserve">Counties</w:t>
      </w:r>
      <w:r>
        <w:t>]</w:t>
      </w:r>
      <w:r>
        <w:t xml:space="preserve">;</w:t>
      </w:r>
    </w:p>
    <w:p>
      <w:pPr>
        <w:pStyle w:val="kar_paragraph"/>
      </w:pPr>
      <w:r>
        <w:t xml:space="preserve">(f)</w:t>
      </w:r>
      <w:r>
        <w:t xml:space="preserve"> </w:t>
      </w:r>
      <w:r>
        <w:t xml:space="preserve">Cave Run Lake; or</w:t>
      </w:r>
    </w:p>
    <w:p>
      <w:pPr>
        <w:pStyle w:val="kar_paragraph"/>
      </w:pPr>
      <w:r>
        <w:t xml:space="preserve">(g)</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any fishing pier or jetty.</w:t>
      </w:r>
    </w:p>
    <w:p>
      <w:pPr>
        <w:pStyle w:val="kar_subsection"/>
      </w:pPr>
      <w:r>
        <w:t xml:space="preserve">(11)</w:t>
      </w:r>
      <w:r>
        <w:t xml:space="preserve"> </w:t>
      </w:r>
      <w:r>
        <w:t xml:space="preserve">There shall not be a daily </w:t>
      </w:r>
      <w:r>
        <w:t>[</w:t>
      </w:r>
      <w:r>
        <w:rPr>
          <w:strike w:val="true"/>
        </w:rPr>
        <w:t xml:space="preserve">creel </w:t>
      </w:r>
      <w:r>
        <w:t>]</w:t>
      </w:r>
      <w:r>
        <w:t xml:space="preserve">limit for rough fish except the daily aggregate </w:t>
      </w:r>
      <w:r>
        <w:t>[</w:t>
      </w:r>
      <w:r>
        <w:rPr>
          <w:strike w:val="true"/>
        </w:rPr>
        <w:t xml:space="preserve">creel </w:t>
      </w:r>
      <w:r>
        <w:t>]</w:t>
      </w:r>
      <w:r>
        <w:t xml:space="preserve">limit for snagging of rough and sport fish in the Tennessee River below Kentucky Lake Dam shall be eight (8), except there shall not be a </w:t>
      </w:r>
      <w:r>
        <w:rPr>
          <w:u w:val="single"/>
        </w:rPr>
        <w:t xml:space="preserve">daily</w:t>
      </w:r>
      <w:r>
        <w:t>[</w:t>
      </w:r>
      <w:r>
        <w:rPr>
          <w:strike w:val="true"/>
        </w:rPr>
        <w:t xml:space="preserve">creel</w:t>
      </w:r>
      <w:r>
        <w:t>]</w:t>
      </w:r>
      <w:r>
        <w:t xml:space="preserve"> limit on </w:t>
      </w:r>
      <w:r>
        <w:rPr>
          <w:u w:val="single"/>
        </w:rPr>
        <w:t xml:space="preserve">invasive</w:t>
      </w:r>
      <w:r>
        <w:t>[</w:t>
      </w:r>
      <w:r>
        <w:rPr>
          <w:strike w:val="true"/>
        </w:rPr>
        <w:t xml:space="preserve">Asian</w:t>
      </w:r>
      <w:r>
        <w:t>]</w:t>
      </w:r>
      <w:r>
        <w:rPr>
          <w:u w:val="single"/>
        </w:rPr>
        <w:t xml:space="preserve">carp</w:t>
      </w:r>
      <w:r>
        <w:t>[</w:t>
      </w:r>
      <w:r>
        <w:rPr>
          <w:strike w:val="true"/>
        </w:rPr>
        <w:t xml:space="preserve">Carp</w:t>
      </w:r>
      <w:r>
        <w:t>]</w:t>
      </w:r>
      <w:r>
        <w:t xml:space="preserve">.</w:t>
      </w:r>
    </w:p>
    <w:p>
      <w:pPr>
        <w:pStyle w:val="kar_subsection"/>
      </w:pPr>
      <w:r>
        <w:t xml:space="preserve">(12)</w:t>
      </w:r>
      <w:r>
        <w:t xml:space="preserve"> </w:t>
      </w:r>
      <w:r>
        <w:t xml:space="preserve">There shall not be a size limit for sport fish snagged in the Tennessee River below Kentucky Lake Dam.</w:t>
      </w:r>
    </w:p>
    <w:p>
      <w:pPr>
        <w:pStyle w:val="kar_subsection"/>
      </w:pPr>
      <w:r>
        <w:t xml:space="preserve">(13)</w:t>
      </w:r>
      <w:r>
        <w:t xml:space="preserve"> </w:t>
      </w:r>
      <w:r>
        <w:t xml:space="preserve">A person shall immediately retain, and not release or cull, any gigged or snagged paddlefish.</w:t>
      </w:r>
    </w:p>
    <w:p>
      <w:pPr>
        <w:pStyle w:val="kar_subsection"/>
      </w:pPr>
      <w:r>
        <w:t xml:space="preserve">(14)</w:t>
      </w:r>
      <w:r>
        <w:t xml:space="preserve"> </w:t>
      </w:r>
      <w:r>
        <w:t xml:space="preserve">All snagged fish in the Tennessee River below Kentucky Lake Dam shall be immediately retained, and not released or culled, except for </w:t>
      </w:r>
      <w:r>
        <w:rPr>
          <w:u w:val="single"/>
        </w:rPr>
        <w:t xml:space="preserve">invasive</w:t>
      </w:r>
      <w:r>
        <w:t>[</w:t>
      </w:r>
      <w:r>
        <w:rPr>
          <w:strike w:val="true"/>
        </w:rPr>
        <w:t xml:space="preserve">Asian</w:t>
      </w:r>
      <w:r>
        <w:t>]</w:t>
      </w:r>
      <w:r>
        <w:t xml:space="preserve"> carp, shad, or herring.</w:t>
      </w:r>
    </w:p>
    <w:p>
      <w:pPr>
        <w:pStyle w:val="kar_subsection"/>
      </w:pPr>
      <w:r>
        <w:t xml:space="preserve">(15)</w:t>
      </w:r>
      <w:r>
        <w:t xml:space="preserve"> </w:t>
      </w:r>
      <w:r>
        <w:t xml:space="preserve">All gigged or snagged rough fish in the Cumberland River below Lake Barkley Dam shall be immediately retained, and not released or culled, except for </w:t>
      </w:r>
      <w:r>
        <w:rPr>
          <w:u w:val="single"/>
        </w:rPr>
        <w:t xml:space="preserve">invasive</w:t>
      </w:r>
      <w:r>
        <w:t>[</w:t>
      </w:r>
      <w:r>
        <w:rPr>
          <w:strike w:val="true"/>
        </w:rPr>
        <w:t xml:space="preserve">Asian</w:t>
      </w:r>
      <w:r>
        <w:t>]</w:t>
      </w:r>
      <w:r>
        <w:t xml:space="preserve"> carp, shad, or herring.</w:t>
      </w:r>
    </w:p>
    <w:p>
      <w:pPr>
        <w:pStyle w:val="kar_subsection"/>
      </w:pPr>
      <w:r>
        <w:t xml:space="preserve">(16)</w:t>
      </w:r>
      <w:r>
        <w:t xml:space="preserve"> </w:t>
      </w:r>
      <w:r>
        <w:t xml:space="preserve">A person shall immediately cease snagging if:</w:t>
      </w:r>
    </w:p>
    <w:p>
      <w:pPr>
        <w:pStyle w:val="kar_paragraph"/>
      </w:pPr>
      <w:r>
        <w:t xml:space="preserve">(a)</w:t>
      </w:r>
      <w:r>
        <w:t xml:space="preserve"> </w:t>
      </w:r>
      <w:r>
        <w:t xml:space="preserve">A daily </w:t>
      </w:r>
      <w:r>
        <w:t>[</w:t>
      </w:r>
      <w:r>
        <w:rPr>
          <w:strike w:val="true"/>
        </w:rPr>
        <w:t xml:space="preserve">creel </w:t>
      </w:r>
      <w:r>
        <w:t>]</w:t>
      </w:r>
      <w:r>
        <w:t xml:space="preserve">limit of paddlefish is reached;</w:t>
      </w:r>
    </w:p>
    <w:p>
      <w:pPr>
        <w:pStyle w:val="kar_paragraph"/>
      </w:pPr>
      <w:r>
        <w:t xml:space="preserve">(b)</w:t>
      </w:r>
      <w:r>
        <w:t xml:space="preserve"> </w:t>
      </w:r>
      <w:r>
        <w:t xml:space="preserve">A daily </w:t>
      </w:r>
      <w:r>
        <w:t>[</w:t>
      </w:r>
      <w:r>
        <w:rPr>
          <w:strike w:val="true"/>
        </w:rPr>
        <w:t xml:space="preserve">creel </w:t>
      </w:r>
      <w:r>
        <w:t>]</w:t>
      </w:r>
      <w:r>
        <w:t xml:space="preserve">limit of shovelnose sturgeon is reached;</w:t>
      </w:r>
    </w:p>
    <w:p>
      <w:pPr>
        <w:pStyle w:val="kar_paragraph"/>
      </w:pPr>
      <w:r>
        <w:t xml:space="preserve">(c)</w:t>
      </w:r>
      <w:r>
        <w:t xml:space="preserve"> </w:t>
      </w:r>
      <w:r>
        <w:t xml:space="preserve">A daily </w:t>
      </w:r>
      <w:r>
        <w:t>[</w:t>
      </w:r>
      <w:r>
        <w:rPr>
          <w:strike w:val="true"/>
        </w:rPr>
        <w:t xml:space="preserve">creel </w:t>
      </w:r>
      <w:r>
        <w:t>]</w:t>
      </w:r>
      <w:r>
        <w:t xml:space="preserve">limit of sport fish has been caught in the Tennessee River below Kentucky Lake Dam, even if the </w:t>
      </w:r>
      <w:r>
        <w:rPr>
          <w:u w:val="single"/>
        </w:rPr>
        <w:t xml:space="preserve">daily</w:t>
      </w:r>
      <w:r>
        <w:t>[</w:t>
      </w:r>
      <w:r>
        <w:rPr>
          <w:strike w:val="true"/>
        </w:rPr>
        <w:t xml:space="preserve">creel</w:t>
      </w:r>
      <w:r>
        <w:t>]</w:t>
      </w:r>
      <w:r>
        <w:t xml:space="preserve"> limit for that sport fish is less than eight (8); or</w:t>
      </w:r>
    </w:p>
    <w:p>
      <w:pPr>
        <w:pStyle w:val="kar_paragraph"/>
      </w:pPr>
      <w:r>
        <w:t xml:space="preserve">(d)</w:t>
      </w:r>
      <w:r>
        <w:t xml:space="preserve"> </w:t>
      </w:r>
      <w:r>
        <w:t xml:space="preserve">A trophy catfish is snagged.</w:t>
      </w:r>
    </w:p>
    <w:p>
      <w:pPr>
        <w:pStyle w:val="kar_section"/>
      </w:pPr>
      <w:r>
        <w:rPr>
          <w:u w:val="single"/>
        </w:rPr>
        <w:t xml:space="preserve">Section 6.</w:t>
      </w:r>
      <w:r>
        <w:t>[</w:t>
      </w:r>
      <w:r>
        <w:rPr>
          <w:strike w:val="true"/>
        </w:rPr>
        <w:t xml:space="preserve">Section 7.</w:t>
      </w:r>
      <w:r>
        <w:t>]</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w:t>
      </w:r>
      <w:r>
        <w:t>[</w:t>
      </w:r>
      <w:r>
        <w:rPr>
          <w:strike w:val="true"/>
        </w:rPr>
        <w:t xml:space="preserve">creel </w:t>
      </w:r>
      <w:r>
        <w:t>]</w:t>
      </w:r>
      <w:r>
        <w:t xml:space="preserve">limit for grabbing shall be fifteen (15) fish, no more than five (5) of which may be catfish, except anglers grabbing at Barren River Lake, Carr Creek Lake, Dewey Lake, Fishtrap Lake, </w:t>
      </w:r>
      <w:r>
        <w:t>[</w:t>
      </w:r>
      <w:r>
        <w:rPr>
          <w:strike w:val="true"/>
        </w:rPr>
        <w:t xml:space="preserve">or </w:t>
      </w:r>
      <w:r>
        <w:t>]</w:t>
      </w:r>
      <w:r>
        <w:t xml:space="preserve">Taylorsville Lake, </w:t>
      </w:r>
      <w:r>
        <w:rPr>
          <w:u w:val="single"/>
        </w:rPr>
        <w:t xml:space="preserve">or Yatesville Lake</w:t>
      </w:r>
      <w:r>
        <w:t xml:space="preserve"> may only harvest one (1) blue or channel catfish over twenty-five (25) inches.</w:t>
      </w:r>
    </w:p>
    <w:p>
      <w:pPr>
        <w:pStyle w:val="kar_section"/>
      </w:pPr>
      <w:r>
        <w:rPr>
          <w:u w:val="single"/>
        </w:rPr>
        <w:t xml:space="preserve">Section 7.</w:t>
      </w:r>
      <w:r>
        <w:t>[</w:t>
      </w:r>
      <w:r>
        <w:rPr>
          <w:strike w:val="true"/>
        </w:rPr>
        <w:t xml:space="preserve">Section 8.</w:t>
      </w:r>
      <w:r>
        <w:t>]</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 or</w:t>
      </w:r>
    </w:p>
    <w:p>
      <w:pPr>
        <w:pStyle w:val="kar_paragraph"/>
      </w:pPr>
      <w:r>
        <w:t xml:space="preserve">(d)</w:t>
      </w:r>
      <w:r>
        <w:t xml:space="preserve"> </w:t>
      </w:r>
      <w:r>
        <w:t xml:space="preserve">Lake sturgeon.</w:t>
      </w:r>
    </w:p>
    <w:p>
      <w:pPr>
        <w:pStyle w:val="kar_subsection"/>
      </w:pPr>
      <w:r>
        <w:t xml:space="preserve">(2)</w:t>
      </w:r>
      <w:r>
        <w:t xml:space="preserve"> </w:t>
      </w:r>
      <w:r>
        <w:t xml:space="preserve">Any paddlefish, shovelnose sturgeon,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signature"/>
      </w:pPr>
      <w:r>
        <w:t xml:space="preserve">RICH STORM, Commissioner</w:t>
      </w:r>
    </w:p>
    <w:p>
      <w:pPr>
        <w:pStyle w:val="kar_normal"/>
      </w:pPr>
      <w:r>
        <w:t xml:space="preserve"/>
      </w:r>
    </w:p>
    <w:p>
      <w:pPr>
        <w:pStyle w:val="kar_approved_by"/>
      </w:pPr>
      <w:r>
        <w:t xml:space="preserve">APPROVED BY AGENCY: June 15, 2023</w:t>
      </w:r>
    </w:p>
    <w:p>
      <w:pPr>
        <w:pStyle w:val="kar_filed"/>
      </w:pPr>
      <w:r>
        <w:t xml:space="preserve">FILED WITH LRC: June 15, 2023 at 10:40 a.m.</w:t>
      </w:r>
    </w:p>
    <w:p>
      <w:pPr>
        <w:pStyle w:val="kar_normal"/>
      </w:pPr>
      <w:r>
        <w:t xml:space="preserve"/>
      </w:r>
    </w:p>
    <w:p>
      <w:pPr>
        <w:pStyle w:val="kar_comment_period"/>
      </w:pPr>
      <w:r>
        <w:t xml:space="preserve">PUBLIC HEARING AND PUBLIC COMMENT PERIOD: A public hearing on this administrative regulation shall be held on August 31,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taking sport and rough fish by nontraditional fishing methods.</w:t>
      </w:r>
    </w:p>
    <w:p>
      <w:pPr>
        <w:pStyle w:val="kar_normal"/>
        <w:ind w:left="576"/>
      </w:pPr>
      <w:r>
        <w:t xml:space="preserve">(b) The necessity of this administrative regulation:</w:t>
      </w:r>
    </w:p>
    <w:p>
      <w:pPr>
        <w:pStyle w:val="kar_normal"/>
        <w:ind w:left="720"/>
      </w:pPr>
      <w:r>
        <w:t xml:space="preserve">This administrative regulation is necessary to effectively manage the fish populations of Kentucky and to provide for reasonable recreational fishing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bag limits, daily limits, and methods of take, and to make those requirements apply to a limited area. KRS 150.440 requires the department to promulgate administrative regulations for establishing open seasons and daily limits for rough fish by gigging, grabbing, snaring, and snagging. KRS 150.470 requires the department to promulgate administrative regulations for bag or daily limits for fish. KRS 235.280 requires the department to promulgate administrative regulations to govern the fair, reasonable, equitable, and safe use of all waters of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statutes by authorizing the methods used to take fish, the areas open for such take, and the seasons and limits to be used when taking fish by nontraditional methods.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Yatesville Lake to the list of lakes where anglers can only keep one blue catfish or channel catfish over 25 inches per day when hand grabbing. This amendment also removes the definitions section due to creation of a new definitions regulation (301 KAR 1:001), and changes "daily creel limit" to "daily limit" throughout the regulation to match the new definitions regulation (301 KAR 1:001). Finally, the word "Asian" has been replaced with "invasive" when referring to the invasive carp species.</w:t>
      </w:r>
    </w:p>
    <w:p>
      <w:pPr>
        <w:pStyle w:val="kar_normal"/>
        <w:ind w:left="576"/>
      </w:pPr>
      <w:r>
        <w:t xml:space="preserve">(b) The necessity of the amendment to this administrative regulation:</w:t>
      </w:r>
    </w:p>
    <w:p>
      <w:pPr>
        <w:pStyle w:val="kar_normal"/>
        <w:ind w:left="720"/>
      </w:pPr>
      <w:r>
        <w:t xml:space="preserve">The Department is now stocking blue catfish in Yatesville Lake and is imposing stricter hand-grabbing regulations to protect this new population. In addition, the definitions section of this regulation is being removed due to creation of a new definitions regulation (301 KAR 1:001) and the use of "daily creel limit is being changed to "daily limit" and "Asian" is being changed to "invasive" to match the definitions in the newly created 301 KAR 1:001.</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hand-grabbing catfish at Yatesville Lake will be affected. The "daily limit" and "invasive carp" wording changes are not regulation changes and should have no impact on anglers.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anglers hand-grabbing catfish at Yatesville Lake will need to follow the new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hand-grab catfish at Yatesville Lake will benefit in the long run from a higher quality catfish fishery.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seasons for the taking of fish and wildlife, to regulate bag limits, daily limits, and methods of take, and to make those requirements apply to a limited area. KRS 150.440 requires the department to promulgate administrative regulations for establishing open seasons and daily limits for rough fish by gigging, grabbing, snaring, and snagging. KRS 150.470 requires the department to promulgate administrative regulations for bag or daily limits for fish. KRS 235.280 requires the department to promulgate administrative regulations to govern the fair, reasonable, equitable, and safe use of all waters of the state.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77100077504acb" /><Relationship Type="http://schemas.openxmlformats.org/officeDocument/2006/relationships/settings" Target="/word/settings.xml" Id="Rbde2d14df26f43df" /></Relationships>
</file>