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94039fde11d438f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45:250.</w:t>
      </w:r>
      <w:r>
        <w:t xml:space="preserve"> </w:t>
      </w:r>
      <w:r>
        <w:t xml:space="preserve">Special waste permit fees.</w:t>
      </w:r>
    </w:p>
    <w:p>
      <w:pPr>
        <w:pStyle w:val="kar_markup_metadata"/>
      </w:pPr>
      <w:r>
        <w:t xml:space="preserve">RELATES TO: </w:t>
      </w:r>
      <w:r>
        <w:t xml:space="preserve">KRS 224.40</w:t>
      </w:r>
    </w:p>
    <w:p>
      <w:pPr>
        <w:pStyle w:val="kar_markup_metadata"/>
      </w:pPr>
      <w:r>
        <w:t xml:space="preserve">STATUTORY AUTHORITY: </w:t>
      </w:r>
      <w:r>
        <w:t xml:space="preserve">KRS 224.10-100, 224.40-305, 224.50-760</w:t>
      </w:r>
    </w:p>
    <w:p>
      <w:pPr>
        <w:pStyle w:val="kar_markup_metadata"/>
      </w:pPr>
      <w:r>
        <w:t xml:space="preserve">NECESSITY, FUNCTION, AND CONFORMITY: </w:t>
      </w:r>
      <w:r>
        <w:t xml:space="preserve">KRS 224.10-100(20) states that the cabinet may provide by administrative regulation for a reasonable schedule of fees for the cost of processing applications for permits, exemptions, and partial exemptions. This chapter establishes standards for special waste sites or facilities. This administrative regulation establishes a fee schedule for the issuance and modification of special waste site or facility permits.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Applicability.</w:t>
      </w:r>
    </w:p>
    <w:p>
      <w:pPr>
        <w:pStyle w:val="kar_subsection"/>
      </w:pPr>
      <w:r>
        <w:t xml:space="preserve">(1)</w:t>
      </w:r>
      <w:r>
        <w:t xml:space="preserve"> </w:t>
      </w:r>
      <w:r>
        <w:t xml:space="preserve">The provisions of this administrative regulation shall apply to the owner or operator of each special waste site or facility required to apply for a permit, permit renewal, permit modification, or permit transfer, except publicly-owned facilities.</w:t>
      </w:r>
    </w:p>
    <w:p>
      <w:pPr>
        <w:pStyle w:val="kar_subsection"/>
      </w:pPr>
      <w:r>
        <w:t xml:space="preserve">(2)</w:t>
      </w:r>
      <w:r>
        <w:t xml:space="preserve"> </w:t>
      </w:r>
      <w:r>
        <w:t xml:space="preserve">The provisions of this administrative regulation shall also apply to special waste site or facility permit applications for the land application of biosolids.</w:t>
      </w:r>
    </w:p>
    <w:p>
      <w:pPr>
        <w:pStyle w:val="kar_section"/>
      </w:pPr>
      <w:r>
        <w:t xml:space="preserve">Section 2.</w:t>
      </w:r>
      <w:r>
        <w:t xml:space="preserve"> </w:t>
      </w:r>
      <w:r>
        <w:t xml:space="preserve">Filing Fees.</w:t>
      </w:r>
    </w:p>
    <w:p>
      <w:pPr>
        <w:pStyle w:val="kar_subsection"/>
      </w:pPr>
      <w:r>
        <w:t xml:space="preserve">(1)</w:t>
      </w:r>
      <w:r>
        <w:t xml:space="preserve"> </w:t>
      </w:r>
      <w:r>
        <w:t xml:space="preserve">Each permit application shall be accompanied by an appropriate filing fee determined as follows:</w:t>
      </w:r>
    </w:p>
    <w:tbl>
      <w:tblPr>
        <w:tblStyle w:val="kar_table"/>
        <w:tblW w:w="0" w:type="auto"/>
      </w:tblPr>
      <w:tblGrid>
        <w:gridCol w:w="1"/>
        <w:gridCol w:w="1"/>
      </w:tblGrid>
      <w:tr>
        <w:tc>
          <w:tcPr/>
          <w:p>
            <w:pPr>
              <w:pStyle w:val="kar_table_cell"/>
            </w:pPr>
            <w:r>
              <w:t xml:space="preserve">Application</w:t>
            </w:r>
          </w:p>
        </w:tc>
        <w:tc>
          <w:tcPr/>
          <w:p>
            <w:pPr>
              <w:pStyle w:val="kar_table_cell"/>
            </w:pPr>
            <w:r>
              <w:t xml:space="preserve">Fee</w:t>
            </w:r>
          </w:p>
        </w:tc>
      </w:tr>
      <w:tr>
        <w:tc>
          <w:tcPr/>
          <w:p>
            <w:pPr>
              <w:pStyle w:val="kar_table_cell"/>
            </w:pPr>
            <w:r>
              <w:t xml:space="preserve">(a) Notice of intent</w:t>
            </w:r>
          </w:p>
        </w:tc>
        <w:tc>
          <w:tcPr/>
          <w:p>
            <w:pPr>
              <w:pStyle w:val="kar_table_cell"/>
            </w:pPr>
            <w:r>
              <w:t xml:space="preserve">$500</w:t>
            </w:r>
          </w:p>
        </w:tc>
      </w:tr>
      <w:tr>
        <w:tc>
          <w:tcPr/>
          <w:p>
            <w:pPr>
              <w:pStyle w:val="kar_table_cell"/>
            </w:pPr>
            <w:r>
              <w:t xml:space="preserve">(b) Request for alternate specification to design criteria or variance from regulatory requirements</w:t>
            </w:r>
          </w:p>
        </w:tc>
        <w:tc>
          <w:tcPr/>
          <w:p>
            <w:pPr>
              <w:pStyle w:val="kar_table_cell"/>
            </w:pPr>
            <w:r>
              <w:t xml:space="preserve">$500</w:t>
            </w:r>
          </w:p>
        </w:tc>
      </w:tr>
      <w:tr>
        <w:tc>
          <w:tcPr/>
          <w:p>
            <w:pPr>
              <w:pStyle w:val="kar_table_cell"/>
            </w:pPr>
            <w:r>
              <w:t xml:space="preserve">(c) Formal application and modifications to expand the facility horizontally</w:t>
            </w:r>
          </w:p>
        </w:tc>
        <w:tc>
          <w:tcPr/>
          <w:p>
            <w:pPr>
              <w:pStyle w:val="kar_table_cell"/>
            </w:pPr>
            <w:r>
              <w:t xml:space="preserve">$5,000</w:t>
            </w:r>
          </w:p>
        </w:tc>
      </w:tr>
      <w:tr>
        <w:tc>
          <w:tcPr/>
          <w:p>
            <w:pPr>
              <w:pStyle w:val="kar_table_cell"/>
            </w:pPr>
            <w:r>
              <w:t xml:space="preserve">(d) Construction/operation permit</w:t>
            </w:r>
          </w:p>
        </w:tc>
        <w:tc>
          <w:tcPr/>
          <w:p>
            <w:pPr>
              <w:pStyle w:val="kar_table_cell"/>
            </w:pPr>
            <w:r>
              <w:t xml:space="preserve">$500</w:t>
            </w:r>
          </w:p>
        </w:tc>
      </w:tr>
      <w:tr>
        <w:tc>
          <w:tcPr/>
          <w:p>
            <w:pPr>
              <w:pStyle w:val="kar_table_cell"/>
            </w:pPr>
            <w:r>
              <w:t xml:space="preserve">(e) Renewal</w:t>
            </w:r>
          </w:p>
        </w:tc>
        <w:tc>
          <w:tcPr/>
          <w:p>
            <w:pPr>
              <w:pStyle w:val="kar_table_cell"/>
            </w:pPr>
            <w:r>
              <w:t xml:space="preserve">$500</w:t>
            </w:r>
          </w:p>
        </w:tc>
      </w:tr>
      <w:tr>
        <w:tc>
          <w:tcPr/>
          <w:p>
            <w:pPr>
              <w:pStyle w:val="kar_table_cell"/>
            </w:pPr>
            <w:r>
              <w:t xml:space="preserve">(f) Permit modifications other than horizontal expansions:</w:t>
            </w:r>
          </w:p>
        </w:tc>
        <w:tc>
          <w:tcPr/>
          <w:p>
            <w:pPr>
              <w:pStyle w:val="kar_table_cell"/>
            </w:pPr>
            <w:r>
              <w:t xml:space="preserve"> </w:t>
            </w:r>
          </w:p>
        </w:tc>
      </w:tr>
      <w:tr>
        <w:tc>
          <w:tcPr/>
          <w:p>
            <w:pPr>
              <w:pStyle w:val="kar_table_cell"/>
            </w:pPr>
            <w:r>
              <w:t xml:space="preserve">1. Vertical expansions</w:t>
            </w:r>
          </w:p>
        </w:tc>
        <w:tc>
          <w:tcPr/>
          <w:p>
            <w:pPr>
              <w:pStyle w:val="kar_table_cell"/>
            </w:pPr>
            <w:r>
              <w:t xml:space="preserve">$1,000</w:t>
            </w:r>
          </w:p>
        </w:tc>
      </w:tr>
      <w:tr>
        <w:tc>
          <w:tcPr/>
          <w:p>
            <w:pPr>
              <w:pStyle w:val="kar_table_cell"/>
            </w:pPr>
            <w:r>
              <w:t xml:space="preserve">2. Modification to closure plan</w:t>
            </w:r>
          </w:p>
        </w:tc>
        <w:tc>
          <w:tcPr/>
          <w:p>
            <w:pPr>
              <w:pStyle w:val="kar_table_cell"/>
            </w:pPr>
            <w:r>
              <w:t xml:space="preserve">$500</w:t>
            </w:r>
          </w:p>
        </w:tc>
      </w:tr>
      <w:tr>
        <w:tc>
          <w:tcPr/>
          <w:p>
            <w:pPr>
              <w:pStyle w:val="kar_table_cell"/>
            </w:pPr>
            <w:r>
              <w:t xml:space="preserve">3. Receipt of waste from new source</w:t>
            </w:r>
          </w:p>
        </w:tc>
        <w:tc>
          <w:tcPr/>
          <w:p>
            <w:pPr>
              <w:pStyle w:val="kar_table_cell"/>
            </w:pPr>
            <w:r>
              <w:t xml:space="preserve">$50</w:t>
            </w:r>
          </w:p>
        </w:tc>
      </w:tr>
      <w:tr>
        <w:tc>
          <w:tcPr/>
          <w:p>
            <w:pPr>
              <w:pStyle w:val="kar_table_cell"/>
            </w:pPr>
            <w:r>
              <w:t xml:space="preserve">4. Change of ownership or transfer of an existing permitted facility</w:t>
            </w:r>
          </w:p>
        </w:tc>
        <w:tc>
          <w:tcPr/>
          <w:p>
            <w:pPr>
              <w:pStyle w:val="kar_table_cell"/>
            </w:pPr>
            <w:r>
              <w:t xml:space="preserve">$500</w:t>
            </w:r>
          </w:p>
        </w:tc>
      </w:tr>
      <w:tr>
        <w:tc>
          <w:tcPr/>
          <w:p>
            <w:pPr>
              <w:pStyle w:val="kar_table_cell"/>
            </w:pPr>
            <w:r>
              <w:t xml:space="preserve">5. Cabinet mandated increase in financial assurance</w:t>
            </w:r>
          </w:p>
        </w:tc>
        <w:tc>
          <w:tcPr/>
          <w:p>
            <w:pPr>
              <w:pStyle w:val="kar_table_cell"/>
            </w:pPr>
            <w:r>
              <w:t xml:space="preserve">$0</w:t>
            </w:r>
          </w:p>
        </w:tc>
      </w:tr>
      <w:tr>
        <w:tc>
          <w:tcPr/>
          <w:p>
            <w:pPr>
              <w:pStyle w:val="kar_table_cell"/>
            </w:pPr>
            <w:r>
              <w:t xml:space="preserve">6. Closure of a facility that is not under a current special waste facility permit</w:t>
            </w:r>
          </w:p>
        </w:tc>
        <w:tc>
          <w:tcPr/>
          <w:p>
            <w:pPr>
              <w:pStyle w:val="kar_table_cell"/>
            </w:pPr>
            <w:r>
              <w:t xml:space="preserve">$1,000</w:t>
            </w:r>
          </w:p>
        </w:tc>
      </w:tr>
      <w:tr>
        <w:tc>
          <w:tcPr/>
          <w:p>
            <w:pPr>
              <w:pStyle w:val="kar_table_cell"/>
            </w:pPr>
            <w:r>
              <w:t xml:space="preserve">7. Modifications not otherwise specified</w:t>
            </w:r>
          </w:p>
        </w:tc>
        <w:tc>
          <w:tcPr/>
          <w:p>
            <w:pPr>
              <w:pStyle w:val="kar_table_cell"/>
            </w:pPr>
            <w:r>
              <w:t xml:space="preserve">$500</w:t>
            </w:r>
          </w:p>
        </w:tc>
      </w:tr>
      <w:tr>
        <w:tc>
          <w:tcPr/>
          <w:p>
            <w:pPr>
              <w:pStyle w:val="kar_table_cell"/>
            </w:pPr>
            <w:r>
              <w:t xml:space="preserve">(g) Emergency permit</w:t>
            </w:r>
          </w:p>
        </w:tc>
        <w:tc>
          <w:tcPr/>
          <w:p>
            <w:pPr>
              <w:pStyle w:val="kar_table_cell"/>
            </w:pPr>
            <w:r>
              <w:t xml:space="preserve">$500</w:t>
            </w:r>
          </w:p>
        </w:tc>
      </w:tr>
      <w:tr>
        <w:tc>
          <w:tcPr/>
          <w:p>
            <w:pPr>
              <w:pStyle w:val="kar_table_cell"/>
            </w:pPr>
            <w:r>
              <w:t xml:space="preserve">(h) Research, development and demonstration permit</w:t>
            </w:r>
          </w:p>
        </w:tc>
        <w:tc>
          <w:tcPr/>
          <w:p>
            <w:pPr>
              <w:pStyle w:val="kar_table_cell"/>
            </w:pPr>
            <w:r>
              <w:t xml:space="preserve">$2,500</w:t>
            </w:r>
          </w:p>
        </w:tc>
      </w:tr>
    </w:tbl>
    <w:p>
      <w:pPr>
        <w:pStyle w:val="kar_sub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(2)</w:t>
      </w:r>
      <w:r>
        <w:t xml:space="preserve"> </w:t>
      </w:r>
      <w:r>
        <w:t xml:space="preserve">A filing fee shall be in the form of a check or money order and made payable to the Kentucky State Treasurer. Filing fees shall not be refundable.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70f9ead726544ed" /><Relationship Type="http://schemas.openxmlformats.org/officeDocument/2006/relationships/settings" Target="/word/settings.xml" Id="R15c3defdf20f42da" /></Relationships>
</file>