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f6adcd632a4d0a" /></Relationships>
</file>

<file path=word/document.xml><?xml version="1.0" encoding="utf-8"?>
<w:document xmlns:w="http://schemas.openxmlformats.org/wordprocessingml/2006/main">
  <w:body>
    <w:p>
      <w:pPr>
        <w:pStyle w:val="kar_citation"/>
      </w:pPr>
      <w:r>
        <w:t>202 KAR 7:030.</w:t>
      </w:r>
      <w:r>
        <w:t xml:space="preserve"> </w:t>
      </w:r>
      <w:r>
        <w:t xml:space="preserve">Fees of the board.</w:t>
      </w:r>
    </w:p>
    <w:p>
      <w:pPr>
        <w:pStyle w:val="kar_markup_metadata"/>
      </w:pPr>
      <w:r>
        <w:t xml:space="preserve">RELATES TO: </w:t>
      </w:r>
      <w:r>
        <w:t xml:space="preserve">KRS 311A.145</w:t>
      </w:r>
    </w:p>
    <w:p>
      <w:pPr>
        <w:pStyle w:val="kar_markup_metadata"/>
      </w:pPr>
      <w:r>
        <w:t xml:space="preserve">STATUTORY AUTHORITY: </w:t>
      </w:r>
      <w:r>
        <w:t xml:space="preserve">KRS 311A.145</w:t>
      </w:r>
    </w:p>
    <w:p>
      <w:pPr>
        <w:pStyle w:val="kar_markup_metadata"/>
      </w:pPr>
      <w:r>
        <w:t xml:space="preserve">NECESSITY, FUNCTION, AND CONFORMITY: </w:t>
      </w:r>
      <w:r>
        <w:t xml:space="preserve">KRS 311A.145 authorizes the board to promulgate administrative regulations establishing a reasonable schedule of fees for examinations, licensure, certification, inspections, applications, and other provided services and materials. This administrative regulation establishes those fees.</w:t>
      </w:r>
    </w:p>
    <w:p>
      <w:pPr>
        <w:pStyle w:val="kar_section"/>
      </w:pPr>
      <w:r>
        <w:t xml:space="preserve">Section 1.</w:t>
      </w:r>
      <w:r>
        <w:t xml:space="preserve"> </w:t>
      </w:r>
      <w:r>
        <w:t xml:space="preserve">Definitions. As used in this administrative regulation, the following terms have the following meanings:</w:t>
      </w:r>
    </w:p>
    <w:p>
      <w:pPr>
        <w:pStyle w:val="kar_subsection"/>
      </w:pPr>
      <w:r>
        <w:t xml:space="preserve">(1)</w:t>
      </w:r>
      <w:r>
        <w:t xml:space="preserve"> </w:t>
      </w:r>
      <w:r>
        <w:t xml:space="preserve">"Critical violation" means an inspection deficiency listed in the current Agency License &amp; Vehicle Inspection Critical Violation List.</w:t>
      </w:r>
    </w:p>
    <w:p>
      <w:pPr>
        <w:pStyle w:val="kar_subsection"/>
      </w:pPr>
      <w:r>
        <w:t xml:space="preserve">(2)</w:t>
      </w:r>
      <w:r>
        <w:t xml:space="preserve"> </w:t>
      </w:r>
      <w:r>
        <w:t xml:space="preserve">"Non-critical violation" means any inspection deficiency that is not a critical violation as defined by subsection (1) of this section.</w:t>
      </w:r>
    </w:p>
    <w:p>
      <w:pPr>
        <w:pStyle w:val="kar_section"/>
      </w:pPr>
      <w:r>
        <w:t xml:space="preserve">Section 2.</w:t>
      </w:r>
      <w:r>
        <w:t xml:space="preserve"> </w:t>
      </w:r>
      <w:r>
        <w:t xml:space="preserve">EMS-TEI.</w:t>
      </w:r>
    </w:p>
    <w:p>
      <w:pPr>
        <w:pStyle w:val="kar_subsection"/>
      </w:pPr>
      <w:r>
        <w:t xml:space="preserve">(1)</w:t>
      </w:r>
      <w:r>
        <w:t xml:space="preserve"> </w:t>
      </w:r>
      <w:r>
        <w:t xml:space="preserve">EMS-TEI Initial Application fee shall be $500.</w:t>
      </w:r>
    </w:p>
    <w:p>
      <w:pPr>
        <w:pStyle w:val="kar_subsection"/>
      </w:pPr>
      <w:r>
        <w:t xml:space="preserve">(2)</w:t>
      </w:r>
      <w:r>
        <w:t xml:space="preserve"> </w:t>
      </w:r>
      <w:r>
        <w:t xml:space="preserve">EMS-TEI Renewal licensing of all levels shall be $250.</w:t>
      </w:r>
    </w:p>
    <w:p>
      <w:pPr>
        <w:pStyle w:val="kar_subsection"/>
      </w:pPr>
      <w:r>
        <w:t xml:space="preserve">(3)</w:t>
      </w:r>
      <w:r>
        <w:t xml:space="preserve"> </w:t>
      </w:r>
      <w:r>
        <w:t xml:space="preserve">In addition to the licensing fee, an EMS-TEI shall remit an additional fee for each course taught which has the potential to lead to state or national certification or licensure as follows:</w:t>
      </w:r>
    </w:p>
    <w:p>
      <w:pPr>
        <w:pStyle w:val="kar_paragraph"/>
      </w:pPr>
      <w:r>
        <w:t xml:space="preserve">(a)</w:t>
      </w:r>
      <w:r>
        <w:t xml:space="preserve"> </w:t>
      </w:r>
      <w:r>
        <w:t xml:space="preserve">Emergency Medical Responder - $100;</w:t>
      </w:r>
    </w:p>
    <w:p>
      <w:pPr>
        <w:pStyle w:val="kar_paragraph"/>
      </w:pPr>
      <w:r>
        <w:t xml:space="preserve">(b)</w:t>
      </w:r>
      <w:r>
        <w:t xml:space="preserve"> </w:t>
      </w:r>
      <w:r>
        <w:t xml:space="preserve">Emergency Medical Technician - $150;</w:t>
      </w:r>
    </w:p>
    <w:p>
      <w:pPr>
        <w:pStyle w:val="kar_paragraph"/>
      </w:pPr>
      <w:r>
        <w:t xml:space="preserve">(c)</w:t>
      </w:r>
      <w:r>
        <w:t xml:space="preserve"> </w:t>
      </w:r>
      <w:r>
        <w:t xml:space="preserve">Advanced Emergency Medical Technician - $200; and</w:t>
      </w:r>
    </w:p>
    <w:p>
      <w:pPr>
        <w:pStyle w:val="kar_paragraph"/>
      </w:pPr>
      <w:r>
        <w:t xml:space="preserve">(d)</w:t>
      </w:r>
      <w:r>
        <w:t xml:space="preserve"> </w:t>
      </w:r>
      <w:r>
        <w:t xml:space="preserve">Paramedic - $300.</w:t>
      </w:r>
    </w:p>
    <w:p>
      <w:pPr>
        <w:pStyle w:val="kar_section"/>
      </w:pPr>
      <w:r>
        <w:t xml:space="preserve">Section 3.</w:t>
      </w:r>
      <w:r>
        <w:t xml:space="preserve"> </w:t>
      </w:r>
      <w:r>
        <w:t xml:space="preserve">Certification and License Renewal.</w:t>
      </w:r>
    </w:p>
    <w:p>
      <w:pPr>
        <w:pStyle w:val="kar_subsection"/>
      </w:pPr>
      <w:r>
        <w:t xml:space="preserve">(1)</w:t>
      </w:r>
      <w:r>
        <w:t xml:space="preserve"> </w:t>
      </w:r>
      <w:r>
        <w:t xml:space="preserve">EMR certification renewal fee shall be fifteen (15) dollars.</w:t>
      </w:r>
    </w:p>
    <w:p>
      <w:pPr>
        <w:pStyle w:val="kar_subsection"/>
      </w:pPr>
      <w:r>
        <w:t xml:space="preserve">(2)</w:t>
      </w:r>
      <w:r>
        <w:t xml:space="preserve"> </w:t>
      </w:r>
      <w:r>
        <w:t xml:space="preserve">EMT certification renewal fee shall be twenty-five (25) dollars.</w:t>
      </w:r>
    </w:p>
    <w:p>
      <w:pPr>
        <w:pStyle w:val="kar_subsection"/>
      </w:pPr>
      <w:r>
        <w:t xml:space="preserve">(3)</w:t>
      </w:r>
      <w:r>
        <w:t xml:space="preserve"> </w:t>
      </w:r>
      <w:r>
        <w:t xml:space="preserve">AEMT certification renewal fee shall be forty (40) dollars.</w:t>
      </w:r>
    </w:p>
    <w:p>
      <w:pPr>
        <w:pStyle w:val="kar_subsection"/>
      </w:pPr>
      <w:r>
        <w:t xml:space="preserve">(4)</w:t>
      </w:r>
      <w:r>
        <w:t xml:space="preserve"> </w:t>
      </w:r>
      <w:r>
        <w:t xml:space="preserve">Paramedic license renewal fee shall be fifty (50) dollars. A paramedic shall not be required to pay the fee established in subsection (2) of this section.</w:t>
      </w:r>
    </w:p>
    <w:p>
      <w:pPr>
        <w:pStyle w:val="kar_subsection"/>
      </w:pPr>
      <w:r>
        <w:t xml:space="preserve">(5)</w:t>
      </w:r>
      <w:r>
        <w:t xml:space="preserve"> </w:t>
      </w:r>
      <w:r>
        <w:t xml:space="preserve">Advanced practice paramedic certification renewal fee shall be ten (10) dollars for each specialty certification.</w:t>
      </w:r>
    </w:p>
    <w:p>
      <w:pPr>
        <w:pStyle w:val="kar_subsection"/>
      </w:pPr>
      <w:r>
        <w:t xml:space="preserve">(6)</w:t>
      </w:r>
      <w:r>
        <w:t xml:space="preserve"> </w:t>
      </w:r>
      <w:r>
        <w:t xml:space="preserve">EMS Educator certification renewal fee shall be sixty (60) dollars. An EMS Educator shall not be required to pay the fees established in subsections (1) through (4) of this section.</w:t>
      </w:r>
    </w:p>
    <w:p>
      <w:pPr>
        <w:pStyle w:val="kar_section"/>
      </w:pPr>
      <w:r>
        <w:t xml:space="preserve">Section 4.</w:t>
      </w:r>
      <w:r>
        <w:t xml:space="preserve"> </w:t>
      </w:r>
      <w:r>
        <w:t xml:space="preserve">Certification and License Reciprocity and Reinstatement.</w:t>
      </w:r>
    </w:p>
    <w:p>
      <w:pPr>
        <w:pStyle w:val="kar_subsection"/>
      </w:pPr>
      <w:r>
        <w:t xml:space="preserve">(1)</w:t>
      </w:r>
      <w:r>
        <w:t xml:space="preserve"> </w:t>
      </w:r>
      <w:r>
        <w:t xml:space="preserve">The fee for a reciprocal certification or license shall be $100. A paramedic seeking reciprocity as an Advanced Practice Paramedic shall only be required to pay the $100 fee for a reciprocal paramedic license. A reciprocity fee for an Advanced Practice Paramedic license or certification shall not be required.</w:t>
      </w:r>
    </w:p>
    <w:p>
      <w:pPr>
        <w:pStyle w:val="kar_subsection"/>
      </w:pPr>
      <w:r>
        <w:t xml:space="preserve">(2)</w:t>
      </w:r>
      <w:r>
        <w:t xml:space="preserve"> </w:t>
      </w:r>
      <w:r>
        <w:t xml:space="preserve">The fee to reinstate a certification or license shall be $100.</w:t>
      </w:r>
    </w:p>
    <w:p>
      <w:pPr>
        <w:pStyle w:val="kar_section"/>
      </w:pPr>
      <w:r>
        <w:t xml:space="preserve">Section 5.</w:t>
      </w:r>
      <w:r>
        <w:t xml:space="preserve"> </w:t>
      </w:r>
      <w:r>
        <w:t xml:space="preserve">Ground Ambulance Service Licensing and License Renewal.</w:t>
      </w:r>
    </w:p>
    <w:p>
      <w:pPr>
        <w:pStyle w:val="kar_subsection"/>
      </w:pPr>
      <w:r>
        <w:t xml:space="preserve">(1)</w:t>
      </w:r>
      <w:r>
        <w:t xml:space="preserve"> </w:t>
      </w:r>
      <w:r>
        <w:t xml:space="preserve">Initial prelicense fee, to establish compliance with 202 KAR 7:501 shall be $3,000.</w:t>
      </w:r>
    </w:p>
    <w:p>
      <w:pPr>
        <w:pStyle w:val="kar_subsection"/>
      </w:pPr>
      <w:r>
        <w:t xml:space="preserve">(2)</w:t>
      </w:r>
      <w:r>
        <w:t xml:space="preserve"> </w:t>
      </w:r>
      <w:r>
        <w:t xml:space="preserve">Transfer of license fee shall be $3,000.</w:t>
      </w:r>
    </w:p>
    <w:p>
      <w:pPr>
        <w:pStyle w:val="kar_subsection"/>
      </w:pPr>
      <w:r>
        <w:t xml:space="preserve">(3)</w:t>
      </w:r>
      <w:r>
        <w:t xml:space="preserve"> </w:t>
      </w:r>
      <w:r>
        <w:t xml:space="preserve">License renewal fee shall be $500.</w:t>
      </w:r>
    </w:p>
    <w:p>
      <w:pPr>
        <w:pStyle w:val="kar_subsection"/>
      </w:pPr>
      <w:r>
        <w:t xml:space="preserve">(4)</w:t>
      </w:r>
      <w:r>
        <w:t xml:space="preserve"> </w:t>
      </w:r>
      <w:r>
        <w:t xml:space="preserve">Inspection fee shall be fifty (50) dollars for each ambulance.</w:t>
      </w:r>
    </w:p>
    <w:p>
      <w:pPr>
        <w:pStyle w:val="kar_subsection"/>
      </w:pPr>
      <w:r>
        <w:t xml:space="preserve">(5)</w:t>
      </w:r>
      <w:r>
        <w:t xml:space="preserve"> </w:t>
      </w:r>
      <w:r>
        <w:t xml:space="preserve">Each cited deficiency shall be a fee of $100 per non-critical violation and $500 per critical violation.</w:t>
      </w:r>
    </w:p>
    <w:p>
      <w:pPr>
        <w:pStyle w:val="kar_subsection"/>
      </w:pPr>
      <w:r>
        <w:t xml:space="preserve">(6)</w:t>
      </w:r>
      <w:r>
        <w:t xml:space="preserve"> </w:t>
      </w:r>
      <w:r>
        <w:t xml:space="preserve">Inspection of additional or replacement ambulances for an existing license shall be a fee of $150 per ambulance.</w:t>
      </w:r>
    </w:p>
    <w:p>
      <w:pPr>
        <w:pStyle w:val="kar_section"/>
      </w:pPr>
      <w:r>
        <w:t xml:space="preserve">Section 6.</w:t>
      </w:r>
      <w:r>
        <w:t xml:space="preserve"> </w:t>
      </w:r>
      <w:r>
        <w:t xml:space="preserve">Administrative Fees.</w:t>
      </w:r>
    </w:p>
    <w:p>
      <w:pPr>
        <w:pStyle w:val="kar_subsection"/>
      </w:pPr>
      <w:r>
        <w:t xml:space="preserve">(1)</w:t>
      </w:r>
      <w:r>
        <w:t xml:space="preserve"> </w:t>
      </w:r>
      <w:r>
        <w:t xml:space="preserve">Late fee shall be $100 for any certification or license renewal applicant or any official document required to be received by the KBEMS office, which is postmarked after the due date or expiration date.</w:t>
      </w:r>
    </w:p>
    <w:p>
      <w:pPr>
        <w:pStyle w:val="kar_subsection"/>
      </w:pPr>
      <w:r>
        <w:t xml:space="preserve">(2)</w:t>
      </w:r>
      <w:r>
        <w:t xml:space="preserve"> </w:t>
      </w:r>
      <w:r>
        <w:t xml:space="preserve">A request for license or certification verification or other request for documentation to be forwarded to an out-of-state regulatory entity shall be $100 dollars for each entity to which the verification or documentation is to be sent.</w:t>
      </w:r>
    </w:p>
    <w:p>
      <w:pPr>
        <w:pStyle w:val="kar_section"/>
      </w:pPr>
      <w:r>
        <w:t xml:space="preserve">Section 7.</w:t>
      </w:r>
      <w:r>
        <w:t xml:space="preserve"> </w:t>
      </w:r>
      <w:r>
        <w:t xml:space="preserve">Non-Transport Providers.</w:t>
      </w:r>
    </w:p>
    <w:p>
      <w:pPr>
        <w:pStyle w:val="kar_subsection"/>
      </w:pPr>
      <w:r>
        <w:t xml:space="preserve">(1)</w:t>
      </w:r>
      <w:r>
        <w:t xml:space="preserve"> </w:t>
      </w:r>
      <w:r>
        <w:t xml:space="preserve">Initial license fee to establish compliance with 202 KAR 7:501 shall be $3,000.</w:t>
      </w:r>
    </w:p>
    <w:p>
      <w:pPr>
        <w:pStyle w:val="kar_subsection"/>
      </w:pPr>
      <w:r>
        <w:t xml:space="preserve">(2)</w:t>
      </w:r>
      <w:r>
        <w:t xml:space="preserve"> </w:t>
      </w:r>
      <w:r>
        <w:t xml:space="preserve">Transfer of license fee shall be $3,000.</w:t>
      </w:r>
    </w:p>
    <w:p>
      <w:pPr>
        <w:pStyle w:val="kar_subsection"/>
      </w:pPr>
      <w:r>
        <w:t xml:space="preserve">(3)</w:t>
      </w:r>
      <w:r>
        <w:t xml:space="preserve"> </w:t>
      </w:r>
      <w:r>
        <w:t xml:space="preserve">License renewal fee shall be $400.</w:t>
      </w:r>
    </w:p>
    <w:p>
      <w:pPr>
        <w:pStyle w:val="kar_subsection"/>
      </w:pPr>
      <w:r>
        <w:t xml:space="preserve">(4)</w:t>
      </w:r>
      <w:r>
        <w:t xml:space="preserve"> </w:t>
      </w:r>
      <w:r>
        <w:t xml:space="preserve">Inspection fee shall be $100 for each set of equipment.</w:t>
      </w:r>
    </w:p>
    <w:p>
      <w:pPr>
        <w:pStyle w:val="kar_subsection"/>
      </w:pPr>
      <w:r>
        <w:t xml:space="preserve">(5)</w:t>
      </w:r>
      <w:r>
        <w:t xml:space="preserve"> </w:t>
      </w:r>
      <w:r>
        <w:t xml:space="preserve">Each cited deficiency shall be a fee of $100 per non-critical violation and $500 per critical violation.</w:t>
      </w:r>
    </w:p>
    <w:p>
      <w:pPr>
        <w:pStyle w:val="kar_section"/>
      </w:pPr>
      <w:r>
        <w:t xml:space="preserve">Section 8.</w:t>
      </w:r>
      <w:r>
        <w:t xml:space="preserve"> </w:t>
      </w:r>
      <w:r>
        <w:t xml:space="preserve">Air Ambulance Service Licensing and License Renewal.</w:t>
      </w:r>
    </w:p>
    <w:p>
      <w:pPr>
        <w:pStyle w:val="kar_subsection"/>
      </w:pPr>
      <w:r>
        <w:t xml:space="preserve">(1)</w:t>
      </w:r>
      <w:r>
        <w:t xml:space="preserve"> </w:t>
      </w:r>
      <w:r>
        <w:t xml:space="preserve">Initial prelicensing fee, to establish compliance with 202 KAR 7:510, shall be $5,000.</w:t>
      </w:r>
    </w:p>
    <w:p>
      <w:pPr>
        <w:pStyle w:val="kar_subsection"/>
      </w:pPr>
      <w:r>
        <w:t xml:space="preserve">(2)</w:t>
      </w:r>
      <w:r>
        <w:t xml:space="preserve"> </w:t>
      </w:r>
      <w:r>
        <w:t xml:space="preserve">Transfer of license fee shall be $4,000.</w:t>
      </w:r>
    </w:p>
    <w:p>
      <w:pPr>
        <w:pStyle w:val="kar_subsection"/>
      </w:pPr>
      <w:r>
        <w:t xml:space="preserve">(3)</w:t>
      </w:r>
      <w:r>
        <w:t xml:space="preserve"> </w:t>
      </w:r>
      <w:r>
        <w:t xml:space="preserve">License renewal fee shall be $1,000.</w:t>
      </w:r>
    </w:p>
    <w:p>
      <w:pPr>
        <w:pStyle w:val="kar_subsection"/>
      </w:pPr>
      <w:r>
        <w:t xml:space="preserve">(4)</w:t>
      </w:r>
      <w:r>
        <w:t xml:space="preserve"> </w:t>
      </w:r>
      <w:r>
        <w:t xml:space="preserve">Inspection fee shall be $400 dollars per air ambulance.</w:t>
      </w:r>
    </w:p>
    <w:p>
      <w:pPr>
        <w:pStyle w:val="kar_subsection"/>
      </w:pPr>
      <w:r>
        <w:t xml:space="preserve">(5)</w:t>
      </w:r>
      <w:r>
        <w:t xml:space="preserve"> </w:t>
      </w:r>
      <w:r>
        <w:t xml:space="preserve">Each cited deficiency shall be a fee of $100 per non-critical violation and $500 per critical violation.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"Agency License &amp; Vehicle Inspection Critical Violation List", KBEMS OPS-11-1, available at kbems.ky.gov,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Kentucky Board of Emergency Medical Services, 500 Mero Street, 5th Floor 5SE32, Frankfort, Kentucky 40601, Monday through Friday, 8 a.m. to 4:30 p.m. This material is also available on the board's Web site at: kbems.ky.gov.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be222b497042f3" /><Relationship Type="http://schemas.openxmlformats.org/officeDocument/2006/relationships/settings" Target="/word/settings.xml" Id="R293915d38a3a4612" /></Relationships>
</file>