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ca58486ab54ee7" /></Relationships>
</file>

<file path=word/document.xml><?xml version="1.0" encoding="utf-8"?>
<w:document xmlns:w="http://schemas.openxmlformats.org/wordprocessingml/2006/main">
  <w:body>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t xml:space="preserve">"Refugee";</w:t>
      </w:r>
    </w:p>
    <w:p>
      <w:pPr>
        <w:pStyle w:val="kar_clause"/>
      </w:pPr>
      <w:r>
        <w:t xml:space="preserve">b.</w:t>
      </w:r>
      <w:r>
        <w:t xml:space="preserve"> </w:t>
      </w:r>
      <w:r>
        <w:t xml:space="preserve">"Asylum granted";</w:t>
      </w:r>
    </w:p>
    <w:p>
      <w:pPr>
        <w:pStyle w:val="kar_clause"/>
      </w:pPr>
      <w:r>
        <w:t xml:space="preserve">c.</w:t>
      </w:r>
      <w:r>
        <w:t xml:space="preserve"> </w:t>
      </w:r>
      <w:r>
        <w:t xml:space="preserve">"Indefinite parole" or "humanitarian parole"; or</w:t>
      </w:r>
    </w:p>
    <w:p>
      <w:pPr>
        <w:pStyle w:val="kar_clause"/>
      </w:pPr>
      <w:r>
        <w:t xml:space="preserve">d.</w:t>
      </w:r>
      <w:r>
        <w:t xml:space="preserve"> </w:t>
      </w:r>
      <w:r>
        <w:t xml:space="preserve">"Cuban-Haitian entrant"; or</w:t>
      </w:r>
    </w:p>
    <w:p>
      <w:pPr>
        <w:pStyle w:val="kar_subparagraph"/>
      </w:pPr>
      <w:r>
        <w:t xml:space="preserve">4.</w:t>
      </w:r>
      <w:r>
        <w:t xml:space="preserve"> </w:t>
      </w:r>
      <w:r>
        <w:t xml:space="preserve">A citizen of:</w:t>
      </w:r>
    </w:p>
    <w:p>
      <w:pPr>
        <w:pStyle w:val="kar_clause"/>
      </w:pPr>
      <w:r>
        <w:t xml:space="preserve">a.</w:t>
      </w:r>
      <w:r>
        <w:t xml:space="preserve"> </w:t>
      </w:r>
      <w:r>
        <w:t xml:space="preserve">The Freely Associated States;</w:t>
      </w:r>
    </w:p>
    <w:p>
      <w:pPr>
        <w:pStyle w:val="kar_clause"/>
      </w:pPr>
      <w:r>
        <w:t xml:space="preserve">b.</w:t>
      </w:r>
      <w:r>
        <w:t xml:space="preserve"> </w:t>
      </w:r>
      <w:r>
        <w:t xml:space="preserve">The Federated States of Micronesia;</w:t>
      </w:r>
    </w:p>
    <w:p>
      <w:pPr>
        <w:pStyle w:val="kar_clause"/>
      </w:pPr>
      <w:r>
        <w:t xml:space="preserve">c.</w:t>
      </w:r>
      <w:r>
        <w:t xml:space="preserve"> </w:t>
      </w:r>
      <w:r>
        <w:t xml:space="preserve">The Republic of Palau; or</w:t>
      </w:r>
    </w:p>
    <w:p>
      <w:pPr>
        <w:pStyle w:val="kar_clause"/>
      </w:pPr>
      <w:r>
        <w:t xml:space="preserve">d.</w:t>
      </w:r>
      <w:r>
        <w:t xml:space="preserve"> </w:t>
      </w:r>
      <w:r>
        <w:t xml:space="preserve">The Republic of the Marshall Islands;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w:t>
      </w:r>
    </w:p>
    <w:p>
      <w:pPr>
        <w:pStyle w:val="kar_subparagraph"/>
      </w:pPr>
      <w:r>
        <w:t xml:space="preserve">3.</w:t>
      </w:r>
      <w:r>
        <w:t xml:space="preserve"> </w:t>
      </w:r>
      <w:r>
        <w:t xml:space="preserve">L2 series labels; or</w:t>
      </w:r>
    </w:p>
    <w:p>
      <w:pPr>
        <w:pStyle w:val="kar_subparagraph"/>
      </w:pPr>
      <w:r>
        <w:t xml:space="preserve">4.</w:t>
      </w:r>
      <w:r>
        <w:t xml:space="preserve"> </w:t>
      </w:r>
      <w:r>
        <w:t xml:space="preserve">Deferred Action for Childhood Arrivals (DACA) status.</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w:t>
      </w:r>
    </w:p>
    <w:p>
      <w:pPr>
        <w:pStyle w:val="kar_subparagraph"/>
      </w:pPr>
      <w:r>
        <w:t xml:space="preserve">2.</w:t>
      </w:r>
      <w:r>
        <w:t xml:space="preserve"> </w:t>
      </w:r>
      <w:r>
        <w:t xml:space="preserve">Is designated as an equivalent undergraduate program of study by the Council on Postsecondary Education; or</w:t>
      </w:r>
    </w:p>
    <w:p>
      <w:pPr>
        <w:pStyle w:val="kar_subparagraph"/>
      </w:pPr>
      <w:r>
        <w:t xml:space="preserve">3.</w:t>
      </w:r>
      <w:r>
        <w:t xml:space="preserve"> </w:t>
      </w:r>
      <w:r>
        <w:t xml:space="preserve">Is a comprehensive transition and postsecondary program as defined in KRS 164.740(3).</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3543; 19 Ky.R. 388; eff. 8-1-1992; 1628; eff. 3-4-1993; 21 Ky.R. 52; eff. 9-12-1994; 25 Ky.R. 390; 809; eff. 10-1-1998; 25 Ky.R. 2920; 26 Ky.R. 367; eff. 8-2-1999; 2272; 27 Ky.R. 487; eff. 8-14-2000; 29 Ky.R. 159, 738; 903; eff. 10-7-2002; 30 Ky.R. 351; 832; eff. 10-31-2003; 31 Ky.R. 574; 1048; eff. 1-4-2005; 34 Ky.R. 822; 1386; eff. 1-4-2008; 40 Ky.R. 72; 527; eff. 9-9-2013; 41 Ky.R. 828; 1494; eff. 2-6-2015; Cert eff. 9-28-2018; 49 Ky.R. 1332, 1741; eff. 5-30-2023; 50 Ky.R. 66, 1034; eff. 12-11-2023.)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5ea35bc76a4bfb" /><Relationship Type="http://schemas.openxmlformats.org/officeDocument/2006/relationships/settings" Target="/word/settings.xml" Id="Rbf898253f5bb449c" /></Relationships>
</file>