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083565d4f140b9" /></Relationships>
</file>

<file path=word/document.xml><?xml version="1.0" encoding="utf-8"?>
<w:document xmlns:w="http://schemas.openxmlformats.org/wordprocessingml/2006/main">
  <w:body>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a thirty (30) month period in which to obtain a passing score on the remaining sections of the examination. The thirty (30)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thirty (30) months shall result in the expiration of the initial passing score, but not other sections passed during that thirty (30) month period.</w:t>
      </w:r>
    </w:p>
    <w:p>
      <w:pPr>
        <w:pStyle w:val="kar_paragraph"/>
      </w:pPr>
      <w:r>
        <w:t xml:space="preserve">(b)</w:t>
      </w:r>
      <w:r>
        <w:t xml:space="preserve"> </w:t>
      </w:r>
      <w:r>
        <w:t xml:space="preserve">All sections of the examination shall be passed during a thirty (30)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from a college or university may use a maximum of six (6) of those credit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2023;</w:t>
      </w:r>
    </w:p>
    <w:p>
      <w:pPr>
        <w:pStyle w:val="kar_paragraph"/>
      </w:pPr>
      <w:r>
        <w:t xml:space="preserve">(b)</w:t>
      </w:r>
      <w:r>
        <w:t xml:space="preserve"> </w:t>
      </w:r>
      <w:r>
        <w:t xml:space="preserve">"Reexam Application for the Uniform CPA Examination", 2023; and</w:t>
      </w:r>
    </w:p>
    <w:p>
      <w:pPr>
        <w:pStyle w:val="kar_paragraph"/>
      </w:pPr>
      <w:r>
        <w:t xml:space="preserve">(c)</w:t>
      </w:r>
      <w:r>
        <w:t xml:space="preserve"> </w:t>
      </w:r>
      <w:r>
        <w:t xml:space="preserve">"Exam Applicant Special Accommodations Request Form", October 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69ab41340647e2" /><Relationship Type="http://schemas.openxmlformats.org/officeDocument/2006/relationships/settings" Target="/word/settings.xml" Id="R61d9fdbf145d4ad7" /></Relationships>
</file>